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23" w:rsidRPr="00084CE3" w:rsidRDefault="00B54A23" w:rsidP="00020BA3">
      <w:pPr>
        <w:rPr>
          <w:lang w:val="en-GB"/>
        </w:rPr>
      </w:pPr>
    </w:p>
    <w:tbl>
      <w:tblPr>
        <w:tblW w:w="11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8505"/>
      </w:tblGrid>
      <w:tr w:rsidR="00020BA3" w:rsidRPr="00084CE3" w:rsidTr="003F4545">
        <w:tc>
          <w:tcPr>
            <w:tcW w:w="2723" w:type="dxa"/>
            <w:tcBorders>
              <w:top w:val="single" w:sz="4" w:space="0" w:color="auto"/>
              <w:left w:val="single" w:sz="4" w:space="0" w:color="auto"/>
              <w:bottom w:val="single" w:sz="4" w:space="0" w:color="auto"/>
              <w:right w:val="single" w:sz="4" w:space="0" w:color="auto"/>
            </w:tcBorders>
            <w:hideMark/>
          </w:tcPr>
          <w:p w:rsidR="00020BA3" w:rsidRPr="00084CE3" w:rsidRDefault="003F4545" w:rsidP="009F1340">
            <w:pPr>
              <w:pStyle w:val="Tekstpodstawowy"/>
              <w:spacing w:line="276" w:lineRule="auto"/>
              <w:rPr>
                <w:rFonts w:ascii="Verdana" w:eastAsia="Calibri" w:hAnsi="Verdana"/>
                <w:sz w:val="20"/>
                <w:lang w:val="en-GB"/>
              </w:rPr>
            </w:pPr>
            <w:r w:rsidRPr="00084CE3">
              <w:rPr>
                <w:rFonts w:ascii="Verdana" w:eastAsia="Calibri" w:hAnsi="Verdana"/>
                <w:sz w:val="20"/>
                <w:lang w:val="en-GB"/>
              </w:rPr>
              <w:t>ID | No of submission</w:t>
            </w:r>
          </w:p>
        </w:tc>
        <w:tc>
          <w:tcPr>
            <w:tcW w:w="8505" w:type="dxa"/>
            <w:tcBorders>
              <w:top w:val="single" w:sz="4" w:space="0" w:color="auto"/>
              <w:left w:val="single" w:sz="4" w:space="0" w:color="auto"/>
              <w:bottom w:val="single" w:sz="4" w:space="0" w:color="auto"/>
              <w:right w:val="single" w:sz="4" w:space="0" w:color="auto"/>
            </w:tcBorders>
          </w:tcPr>
          <w:p w:rsidR="00020BA3" w:rsidRPr="00084CE3" w:rsidRDefault="00020BA3" w:rsidP="009F1340">
            <w:pPr>
              <w:pStyle w:val="Tekstpodstawowy"/>
              <w:spacing w:line="276" w:lineRule="auto"/>
              <w:rPr>
                <w:rFonts w:ascii="Verdana" w:eastAsia="Calibri" w:hAnsi="Verdana"/>
                <w:b w:val="0"/>
                <w:sz w:val="20"/>
                <w:lang w:val="en-GB"/>
              </w:rPr>
            </w:pPr>
          </w:p>
        </w:tc>
      </w:tr>
      <w:tr w:rsidR="00020BA3" w:rsidRPr="00084CE3" w:rsidTr="003F4545">
        <w:tc>
          <w:tcPr>
            <w:tcW w:w="2723" w:type="dxa"/>
            <w:tcBorders>
              <w:top w:val="single" w:sz="4" w:space="0" w:color="auto"/>
              <w:left w:val="single" w:sz="4" w:space="0" w:color="auto"/>
              <w:bottom w:val="single" w:sz="4" w:space="0" w:color="auto"/>
              <w:right w:val="single" w:sz="4" w:space="0" w:color="auto"/>
            </w:tcBorders>
            <w:hideMark/>
          </w:tcPr>
          <w:p w:rsidR="00020BA3" w:rsidRPr="00084CE3" w:rsidRDefault="00020BA3" w:rsidP="009F1340">
            <w:pPr>
              <w:pStyle w:val="Tekstpodstawowy"/>
              <w:spacing w:line="276" w:lineRule="auto"/>
              <w:rPr>
                <w:rFonts w:ascii="Verdana" w:eastAsia="Calibri" w:hAnsi="Verdana"/>
                <w:b w:val="0"/>
                <w:i/>
                <w:sz w:val="20"/>
                <w:lang w:val="en-GB"/>
              </w:rPr>
            </w:pPr>
            <w:r w:rsidRPr="00084CE3">
              <w:rPr>
                <w:rFonts w:ascii="Verdana" w:eastAsia="Calibri" w:hAnsi="Verdana"/>
                <w:b w:val="0"/>
                <w:sz w:val="20"/>
                <w:lang w:val="en-GB"/>
              </w:rPr>
              <w:t>Title of reviewed paper</w:t>
            </w:r>
          </w:p>
        </w:tc>
        <w:tc>
          <w:tcPr>
            <w:tcW w:w="8505" w:type="dxa"/>
            <w:tcBorders>
              <w:top w:val="single" w:sz="4" w:space="0" w:color="auto"/>
              <w:left w:val="single" w:sz="4" w:space="0" w:color="auto"/>
              <w:bottom w:val="single" w:sz="4" w:space="0" w:color="auto"/>
              <w:right w:val="single" w:sz="4" w:space="0" w:color="auto"/>
            </w:tcBorders>
          </w:tcPr>
          <w:p w:rsidR="00020BA3" w:rsidRPr="00084CE3" w:rsidRDefault="00020BA3" w:rsidP="009F1340">
            <w:pPr>
              <w:pStyle w:val="Tekstpodstawowy"/>
              <w:spacing w:line="276" w:lineRule="auto"/>
              <w:rPr>
                <w:rFonts w:ascii="Verdana" w:eastAsia="Calibri" w:hAnsi="Verdana"/>
                <w:b w:val="0"/>
                <w:sz w:val="20"/>
                <w:lang w:val="en-GB"/>
              </w:rPr>
            </w:pPr>
          </w:p>
        </w:tc>
      </w:tr>
      <w:tr w:rsidR="00020BA3" w:rsidRPr="00084CE3" w:rsidTr="003F4545">
        <w:tc>
          <w:tcPr>
            <w:tcW w:w="2723" w:type="dxa"/>
            <w:tcBorders>
              <w:top w:val="single" w:sz="4" w:space="0" w:color="auto"/>
              <w:left w:val="single" w:sz="4" w:space="0" w:color="auto"/>
              <w:bottom w:val="single" w:sz="4" w:space="0" w:color="auto"/>
              <w:right w:val="single" w:sz="4" w:space="0" w:color="auto"/>
            </w:tcBorders>
            <w:hideMark/>
          </w:tcPr>
          <w:p w:rsidR="00020BA3" w:rsidRPr="00084CE3" w:rsidRDefault="00020BA3" w:rsidP="009F1340">
            <w:pPr>
              <w:pStyle w:val="Tekstpodstawowy"/>
              <w:spacing w:line="276" w:lineRule="auto"/>
              <w:rPr>
                <w:rFonts w:ascii="Verdana" w:eastAsia="Calibri" w:hAnsi="Verdana"/>
                <w:b w:val="0"/>
                <w:sz w:val="20"/>
                <w:lang w:val="en-GB"/>
              </w:rPr>
            </w:pPr>
            <w:r w:rsidRPr="00084CE3">
              <w:rPr>
                <w:rFonts w:ascii="Verdana" w:eastAsia="Calibri" w:hAnsi="Verdana"/>
                <w:b w:val="0"/>
                <w:sz w:val="20"/>
                <w:lang w:val="en-GB"/>
              </w:rPr>
              <w:t>Date of submission</w:t>
            </w:r>
          </w:p>
        </w:tc>
        <w:tc>
          <w:tcPr>
            <w:tcW w:w="8505" w:type="dxa"/>
            <w:tcBorders>
              <w:top w:val="single" w:sz="4" w:space="0" w:color="auto"/>
              <w:left w:val="single" w:sz="4" w:space="0" w:color="auto"/>
              <w:bottom w:val="single" w:sz="4" w:space="0" w:color="auto"/>
              <w:right w:val="single" w:sz="4" w:space="0" w:color="auto"/>
            </w:tcBorders>
          </w:tcPr>
          <w:p w:rsidR="00020BA3" w:rsidRPr="00084CE3" w:rsidRDefault="00020BA3" w:rsidP="009F1340">
            <w:pPr>
              <w:pStyle w:val="Tekstpodstawowy"/>
              <w:spacing w:line="276" w:lineRule="auto"/>
              <w:rPr>
                <w:rFonts w:ascii="Verdana" w:eastAsia="Calibri" w:hAnsi="Verdana"/>
                <w:b w:val="0"/>
                <w:sz w:val="20"/>
                <w:lang w:val="en-GB"/>
              </w:rPr>
            </w:pPr>
          </w:p>
        </w:tc>
      </w:tr>
      <w:tr w:rsidR="00020BA3" w:rsidRPr="00084CE3" w:rsidTr="003F4545">
        <w:tc>
          <w:tcPr>
            <w:tcW w:w="2723" w:type="dxa"/>
            <w:tcBorders>
              <w:top w:val="single" w:sz="4" w:space="0" w:color="auto"/>
              <w:left w:val="single" w:sz="4" w:space="0" w:color="auto"/>
              <w:bottom w:val="single" w:sz="4" w:space="0" w:color="auto"/>
              <w:right w:val="single" w:sz="4" w:space="0" w:color="auto"/>
            </w:tcBorders>
            <w:hideMark/>
          </w:tcPr>
          <w:p w:rsidR="00020BA3" w:rsidRPr="00084CE3" w:rsidRDefault="00020BA3" w:rsidP="003F4545">
            <w:pPr>
              <w:pStyle w:val="Tekstpodstawowy"/>
              <w:spacing w:line="276" w:lineRule="auto"/>
              <w:rPr>
                <w:rFonts w:ascii="Verdana" w:eastAsia="Calibri" w:hAnsi="Verdana"/>
                <w:b w:val="0"/>
                <w:sz w:val="20"/>
                <w:lang w:val="en-GB"/>
              </w:rPr>
            </w:pPr>
            <w:r w:rsidRPr="00084CE3">
              <w:rPr>
                <w:rFonts w:ascii="Verdana" w:eastAsia="Calibri" w:hAnsi="Verdana"/>
                <w:b w:val="0"/>
                <w:sz w:val="20"/>
                <w:lang w:val="en-GB"/>
              </w:rPr>
              <w:t xml:space="preserve">Date of the </w:t>
            </w:r>
            <w:r w:rsidR="003F4545" w:rsidRPr="00084CE3">
              <w:rPr>
                <w:rFonts w:ascii="Verdana" w:eastAsia="Calibri" w:hAnsi="Verdana"/>
                <w:b w:val="0"/>
                <w:sz w:val="20"/>
                <w:lang w:val="en-GB"/>
              </w:rPr>
              <w:t>1st </w:t>
            </w:r>
            <w:r w:rsidRPr="00084CE3">
              <w:rPr>
                <w:rFonts w:ascii="Verdana" w:eastAsia="Calibri" w:hAnsi="Verdana"/>
                <w:b w:val="0"/>
                <w:sz w:val="20"/>
                <w:lang w:val="en-GB"/>
              </w:rPr>
              <w:t xml:space="preserve">revision </w:t>
            </w:r>
          </w:p>
        </w:tc>
        <w:tc>
          <w:tcPr>
            <w:tcW w:w="8505" w:type="dxa"/>
            <w:tcBorders>
              <w:top w:val="single" w:sz="4" w:space="0" w:color="auto"/>
              <w:left w:val="single" w:sz="4" w:space="0" w:color="auto"/>
              <w:bottom w:val="single" w:sz="4" w:space="0" w:color="auto"/>
              <w:right w:val="single" w:sz="4" w:space="0" w:color="auto"/>
            </w:tcBorders>
          </w:tcPr>
          <w:p w:rsidR="00020BA3" w:rsidRPr="00084CE3" w:rsidRDefault="00020BA3" w:rsidP="009F1340">
            <w:pPr>
              <w:pStyle w:val="Tekstpodstawowy"/>
              <w:spacing w:line="276" w:lineRule="auto"/>
              <w:rPr>
                <w:rFonts w:ascii="Verdana" w:eastAsia="Calibri" w:hAnsi="Verdana"/>
                <w:b w:val="0"/>
                <w:sz w:val="20"/>
                <w:lang w:val="en-GB"/>
              </w:rPr>
            </w:pPr>
          </w:p>
        </w:tc>
      </w:tr>
      <w:tr w:rsidR="003F4545" w:rsidRPr="00084CE3" w:rsidTr="003F4545">
        <w:tc>
          <w:tcPr>
            <w:tcW w:w="2723" w:type="dxa"/>
            <w:tcBorders>
              <w:top w:val="single" w:sz="4" w:space="0" w:color="auto"/>
              <w:left w:val="single" w:sz="4" w:space="0" w:color="auto"/>
              <w:bottom w:val="single" w:sz="4" w:space="0" w:color="auto"/>
              <w:right w:val="single" w:sz="4" w:space="0" w:color="auto"/>
            </w:tcBorders>
          </w:tcPr>
          <w:p w:rsidR="003F4545" w:rsidRPr="00084CE3" w:rsidRDefault="003F4545" w:rsidP="003F4545">
            <w:pPr>
              <w:pStyle w:val="Tekstpodstawowy"/>
              <w:spacing w:line="276" w:lineRule="auto"/>
              <w:rPr>
                <w:rFonts w:ascii="Verdana" w:eastAsia="Calibri" w:hAnsi="Verdana"/>
                <w:b w:val="0"/>
                <w:i/>
                <w:sz w:val="20"/>
                <w:lang w:val="en-GB"/>
              </w:rPr>
            </w:pPr>
            <w:r w:rsidRPr="00084CE3">
              <w:rPr>
                <w:rFonts w:ascii="Verdana" w:eastAsia="Calibri" w:hAnsi="Verdana"/>
                <w:b w:val="0"/>
                <w:i/>
                <w:sz w:val="20"/>
                <w:lang w:val="en-GB"/>
              </w:rPr>
              <w:t xml:space="preserve">Date of the </w:t>
            </w:r>
            <w:r w:rsidRPr="00084CE3">
              <w:rPr>
                <w:rFonts w:ascii="Verdana" w:eastAsia="Calibri" w:hAnsi="Verdana"/>
                <w:b w:val="0"/>
                <w:i/>
                <w:sz w:val="20"/>
                <w:lang w:val="en-GB"/>
              </w:rPr>
              <w:t>2nd</w:t>
            </w:r>
            <w:r w:rsidRPr="00084CE3">
              <w:rPr>
                <w:rFonts w:ascii="Verdana" w:eastAsia="Calibri" w:hAnsi="Verdana"/>
                <w:b w:val="0"/>
                <w:i/>
                <w:sz w:val="20"/>
                <w:lang w:val="en-GB"/>
              </w:rPr>
              <w:t xml:space="preserve"> revision </w:t>
            </w:r>
          </w:p>
        </w:tc>
        <w:tc>
          <w:tcPr>
            <w:tcW w:w="8505" w:type="dxa"/>
            <w:tcBorders>
              <w:top w:val="single" w:sz="4" w:space="0" w:color="auto"/>
              <w:left w:val="single" w:sz="4" w:space="0" w:color="auto"/>
              <w:bottom w:val="single" w:sz="4" w:space="0" w:color="auto"/>
              <w:right w:val="single" w:sz="4" w:space="0" w:color="auto"/>
            </w:tcBorders>
          </w:tcPr>
          <w:p w:rsidR="003F4545" w:rsidRPr="00084CE3" w:rsidRDefault="003F4545" w:rsidP="003F4545">
            <w:pPr>
              <w:pStyle w:val="Tekstpodstawowy"/>
              <w:spacing w:line="276" w:lineRule="auto"/>
              <w:rPr>
                <w:rFonts w:ascii="Verdana" w:eastAsia="Calibri" w:hAnsi="Verdana"/>
                <w:b w:val="0"/>
                <w:sz w:val="20"/>
                <w:lang w:val="en-GB"/>
              </w:rPr>
            </w:pPr>
          </w:p>
        </w:tc>
      </w:tr>
      <w:tr w:rsidR="003F4545" w:rsidRPr="00084CE3" w:rsidTr="003F4545">
        <w:tc>
          <w:tcPr>
            <w:tcW w:w="2723" w:type="dxa"/>
            <w:tcBorders>
              <w:top w:val="single" w:sz="4" w:space="0" w:color="auto"/>
              <w:left w:val="single" w:sz="4" w:space="0" w:color="auto"/>
              <w:bottom w:val="single" w:sz="4" w:space="0" w:color="auto"/>
              <w:right w:val="single" w:sz="4" w:space="0" w:color="auto"/>
            </w:tcBorders>
          </w:tcPr>
          <w:p w:rsidR="003F4545" w:rsidRPr="00084CE3" w:rsidRDefault="003F4545" w:rsidP="003F4545">
            <w:pPr>
              <w:pStyle w:val="Tekstpodstawowy"/>
              <w:spacing w:line="276" w:lineRule="auto"/>
              <w:rPr>
                <w:rFonts w:ascii="Verdana" w:eastAsia="Calibri" w:hAnsi="Verdana"/>
                <w:b w:val="0"/>
                <w:i/>
                <w:sz w:val="20"/>
                <w:lang w:val="en-GB"/>
              </w:rPr>
            </w:pPr>
            <w:r w:rsidRPr="00084CE3">
              <w:rPr>
                <w:rFonts w:ascii="Verdana" w:eastAsia="Calibri" w:hAnsi="Verdana"/>
                <w:b w:val="0"/>
                <w:i/>
                <w:sz w:val="20"/>
                <w:lang w:val="en-GB"/>
              </w:rPr>
              <w:t xml:space="preserve">Date of the </w:t>
            </w:r>
            <w:r w:rsidRPr="00084CE3">
              <w:rPr>
                <w:rFonts w:ascii="Verdana" w:eastAsia="Calibri" w:hAnsi="Verdana"/>
                <w:b w:val="0"/>
                <w:i/>
                <w:sz w:val="20"/>
                <w:lang w:val="en-GB"/>
              </w:rPr>
              <w:t>3rd</w:t>
            </w:r>
            <w:r w:rsidRPr="00084CE3">
              <w:rPr>
                <w:rFonts w:ascii="Verdana" w:eastAsia="Calibri" w:hAnsi="Verdana"/>
                <w:b w:val="0"/>
                <w:i/>
                <w:sz w:val="20"/>
                <w:lang w:val="en-GB"/>
              </w:rPr>
              <w:t> revision</w:t>
            </w:r>
          </w:p>
        </w:tc>
        <w:tc>
          <w:tcPr>
            <w:tcW w:w="8505" w:type="dxa"/>
            <w:tcBorders>
              <w:top w:val="single" w:sz="4" w:space="0" w:color="auto"/>
              <w:left w:val="single" w:sz="4" w:space="0" w:color="auto"/>
              <w:bottom w:val="single" w:sz="4" w:space="0" w:color="auto"/>
              <w:right w:val="single" w:sz="4" w:space="0" w:color="auto"/>
            </w:tcBorders>
          </w:tcPr>
          <w:p w:rsidR="003F4545" w:rsidRPr="00084CE3" w:rsidRDefault="003F4545" w:rsidP="003F4545">
            <w:pPr>
              <w:pStyle w:val="Tekstpodstawowy"/>
              <w:spacing w:line="276" w:lineRule="auto"/>
              <w:rPr>
                <w:rFonts w:ascii="Verdana" w:eastAsia="Calibri" w:hAnsi="Verdana"/>
                <w:b w:val="0"/>
                <w:sz w:val="20"/>
                <w:lang w:val="en-GB"/>
              </w:rPr>
            </w:pPr>
          </w:p>
        </w:tc>
      </w:tr>
    </w:tbl>
    <w:p w:rsidR="00020BA3" w:rsidRPr="00084CE3" w:rsidRDefault="00020BA3" w:rsidP="00020BA3">
      <w:pPr>
        <w:pStyle w:val="Default"/>
        <w:rPr>
          <w:rFonts w:ascii="Verdana" w:hAnsi="Verdana"/>
          <w:sz w:val="20"/>
          <w:szCs w:val="20"/>
          <w:lang w:val="en-GB"/>
        </w:rPr>
      </w:pPr>
    </w:p>
    <w:p w:rsidR="00020BA3" w:rsidRPr="00084CE3" w:rsidRDefault="00020BA3" w:rsidP="00020BA3">
      <w:pPr>
        <w:pStyle w:val="Default"/>
        <w:jc w:val="center"/>
        <w:rPr>
          <w:rFonts w:ascii="Verdana" w:hAnsi="Verdana"/>
          <w:b/>
          <w:szCs w:val="20"/>
          <w:lang w:val="en-GB"/>
        </w:rPr>
      </w:pPr>
      <w:r w:rsidRPr="00084CE3">
        <w:rPr>
          <w:rFonts w:ascii="Verdana" w:hAnsi="Verdana"/>
          <w:b/>
          <w:szCs w:val="20"/>
          <w:lang w:val="en-GB"/>
        </w:rPr>
        <w:t xml:space="preserve">Author’s Statement </w:t>
      </w:r>
    </w:p>
    <w:p w:rsidR="00020BA3" w:rsidRPr="00084CE3" w:rsidRDefault="00020BA3" w:rsidP="00020BA3">
      <w:pPr>
        <w:rPr>
          <w:lang w:val="en-GB"/>
        </w:rPr>
      </w:pPr>
    </w:p>
    <w:p w:rsidR="00020BA3" w:rsidRPr="00084CE3" w:rsidRDefault="00020BA3" w:rsidP="00020BA3">
      <w:pPr>
        <w:jc w:val="both"/>
        <w:rPr>
          <w:lang w:val="en-GB"/>
        </w:rPr>
      </w:pPr>
      <w:r w:rsidRPr="00084CE3">
        <w:rPr>
          <w:lang w:val="en-GB"/>
        </w:rPr>
        <w:t xml:space="preserve">I have read all reviews vary carefully and have tried to do my best to increase the quality of the paper by including the following changes into my original paper: </w:t>
      </w:r>
    </w:p>
    <w:p w:rsidR="00020BA3" w:rsidRPr="00084CE3" w:rsidRDefault="00020BA3" w:rsidP="00020BA3">
      <w:pPr>
        <w:rPr>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020BA3" w:rsidRPr="00084CE3" w:rsidTr="009F1340">
        <w:tc>
          <w:tcPr>
            <w:tcW w:w="11023" w:type="dxa"/>
            <w:tcBorders>
              <w:top w:val="single" w:sz="4" w:space="0" w:color="auto"/>
              <w:left w:val="single" w:sz="4" w:space="0" w:color="auto"/>
              <w:bottom w:val="single" w:sz="4" w:space="0" w:color="auto"/>
              <w:right w:val="single" w:sz="4" w:space="0" w:color="auto"/>
            </w:tcBorders>
            <w:shd w:val="clear" w:color="auto" w:fill="BFBFBF"/>
            <w:hideMark/>
          </w:tcPr>
          <w:p w:rsidR="00020BA3" w:rsidRPr="00084CE3" w:rsidRDefault="00020BA3" w:rsidP="009F1340">
            <w:pPr>
              <w:jc w:val="center"/>
              <w:rPr>
                <w:rFonts w:ascii="Calibri" w:eastAsia="Calibri" w:hAnsi="Calibri"/>
                <w:b/>
                <w:lang w:val="en-GB"/>
              </w:rPr>
            </w:pPr>
            <w:r w:rsidRPr="00084CE3">
              <w:rPr>
                <w:rFonts w:ascii="Calibri" w:eastAsia="Calibri" w:hAnsi="Calibri"/>
                <w:b/>
                <w:sz w:val="22"/>
                <w:szCs w:val="22"/>
                <w:lang w:val="en-GB"/>
              </w:rPr>
              <w:t>Th</w:t>
            </w:r>
            <w:r w:rsidR="00084CE3">
              <w:rPr>
                <w:rFonts w:ascii="Calibri" w:eastAsia="Calibri" w:hAnsi="Calibri"/>
                <w:b/>
                <w:sz w:val="22"/>
                <w:szCs w:val="22"/>
                <w:lang w:val="en-GB"/>
              </w:rPr>
              <w:t>e</w:t>
            </w:r>
            <w:r w:rsidRPr="00084CE3">
              <w:rPr>
                <w:rFonts w:ascii="Calibri" w:eastAsia="Calibri" w:hAnsi="Calibri"/>
                <w:b/>
                <w:sz w:val="22"/>
                <w:szCs w:val="22"/>
                <w:lang w:val="en-GB"/>
              </w:rPr>
              <w:t xml:space="preserve"> changes requested by the reviewer(s), which have been made:</w:t>
            </w:r>
          </w:p>
          <w:p w:rsidR="00020BA3" w:rsidRPr="00084CE3" w:rsidRDefault="00020BA3" w:rsidP="009F1340">
            <w:pPr>
              <w:jc w:val="center"/>
              <w:rPr>
                <w:rFonts w:ascii="Calibri" w:eastAsia="Calibri" w:hAnsi="Calibri"/>
                <w:b/>
                <w:lang w:val="en-GB"/>
              </w:rPr>
            </w:pPr>
            <w:r w:rsidRPr="00084CE3">
              <w:rPr>
                <w:rFonts w:ascii="Calibri" w:eastAsia="Calibri" w:hAnsi="Calibri"/>
                <w:b/>
                <w:sz w:val="22"/>
                <w:szCs w:val="22"/>
                <w:lang w:val="en-GB"/>
              </w:rPr>
              <w:t>(</w:t>
            </w:r>
            <w:r w:rsidRPr="00084CE3">
              <w:rPr>
                <w:rFonts w:ascii="Calibri" w:eastAsia="Calibri" w:hAnsi="Calibri"/>
                <w:b/>
                <w:color w:val="FF0000"/>
                <w:sz w:val="22"/>
                <w:szCs w:val="22"/>
                <w:lang w:val="en-GB"/>
              </w:rPr>
              <w:t xml:space="preserve">Please provide the brief </w:t>
            </w:r>
            <w:proofErr w:type="spellStart"/>
            <w:r w:rsidRPr="00084CE3">
              <w:rPr>
                <w:rFonts w:ascii="Calibri" w:eastAsia="Calibri" w:hAnsi="Calibri"/>
                <w:b/>
                <w:color w:val="FF0000"/>
                <w:sz w:val="22"/>
                <w:szCs w:val="22"/>
                <w:lang w:val="en-GB"/>
              </w:rPr>
              <w:t>enumaration</w:t>
            </w:r>
            <w:proofErr w:type="spellEnd"/>
            <w:r w:rsidRPr="00084CE3">
              <w:rPr>
                <w:rFonts w:ascii="Calibri" w:eastAsia="Calibri" w:hAnsi="Calibri"/>
                <w:b/>
                <w:color w:val="FF0000"/>
                <w:sz w:val="22"/>
                <w:szCs w:val="22"/>
                <w:lang w:val="en-GB"/>
              </w:rPr>
              <w:t xml:space="preserve"> of changes you applied in the </w:t>
            </w:r>
            <w:proofErr w:type="spellStart"/>
            <w:r w:rsidRPr="00084CE3">
              <w:rPr>
                <w:rFonts w:ascii="Calibri" w:eastAsia="Calibri" w:hAnsi="Calibri"/>
                <w:b/>
                <w:color w:val="FF0000"/>
                <w:sz w:val="22"/>
                <w:szCs w:val="22"/>
                <w:lang w:val="en-GB"/>
              </w:rPr>
              <w:t>papper</w:t>
            </w:r>
            <w:proofErr w:type="spellEnd"/>
            <w:r w:rsidRPr="00084CE3">
              <w:rPr>
                <w:rFonts w:ascii="Calibri" w:eastAsia="Calibri" w:hAnsi="Calibri"/>
                <w:b/>
                <w:sz w:val="22"/>
                <w:szCs w:val="22"/>
                <w:lang w:val="en-GB"/>
              </w:rPr>
              <w:t>)</w:t>
            </w:r>
          </w:p>
        </w:tc>
      </w:tr>
      <w:tr w:rsidR="00020BA3" w:rsidRPr="00084CE3" w:rsidTr="009F1340">
        <w:tc>
          <w:tcPr>
            <w:tcW w:w="11023" w:type="dxa"/>
            <w:tcBorders>
              <w:top w:val="single" w:sz="4" w:space="0" w:color="auto"/>
              <w:left w:val="single" w:sz="4" w:space="0" w:color="auto"/>
              <w:bottom w:val="single" w:sz="4" w:space="0" w:color="auto"/>
              <w:right w:val="single" w:sz="4" w:space="0" w:color="auto"/>
            </w:tcBorders>
          </w:tcPr>
          <w:p w:rsidR="00020BA3" w:rsidRPr="00084CE3" w:rsidRDefault="00FC315C" w:rsidP="009F1340">
            <w:pPr>
              <w:rPr>
                <w:rFonts w:ascii="Calibri" w:eastAsia="Calibri" w:hAnsi="Calibri"/>
                <w:color w:val="0070C0"/>
                <w:lang w:val="en-GB"/>
              </w:rPr>
            </w:pPr>
            <w:r w:rsidRPr="00084CE3">
              <w:rPr>
                <w:rFonts w:ascii="Calibri" w:eastAsia="Calibri" w:hAnsi="Calibri"/>
                <w:color w:val="0070C0"/>
                <w:lang w:val="en-GB"/>
              </w:rPr>
              <w:t xml:space="preserve">Please provide the pint-by point detailed </w:t>
            </w:r>
            <w:proofErr w:type="spellStart"/>
            <w:r w:rsidRPr="00084CE3">
              <w:rPr>
                <w:rFonts w:ascii="Calibri" w:eastAsia="Calibri" w:hAnsi="Calibri"/>
                <w:color w:val="0070C0"/>
                <w:lang w:val="en-GB"/>
              </w:rPr>
              <w:t>explanaitions</w:t>
            </w:r>
            <w:proofErr w:type="spellEnd"/>
            <w:r w:rsidRPr="00084CE3">
              <w:rPr>
                <w:rFonts w:ascii="Calibri" w:eastAsia="Calibri" w:hAnsi="Calibri"/>
                <w:color w:val="0070C0"/>
                <w:lang w:val="en-GB"/>
              </w:rPr>
              <w:t xml:space="preserve"> to comments of all reviewers and the editor!</w:t>
            </w:r>
          </w:p>
          <w:p w:rsidR="00FC315C" w:rsidRPr="00084CE3" w:rsidRDefault="00FC315C" w:rsidP="009F1340">
            <w:pPr>
              <w:rPr>
                <w:rFonts w:ascii="Calibri" w:eastAsia="Calibri" w:hAnsi="Calibri"/>
                <w:color w:val="0070C0"/>
                <w:lang w:val="en-GB"/>
              </w:rPr>
            </w:pPr>
          </w:p>
          <w:p w:rsidR="00FC315C" w:rsidRPr="00084CE3" w:rsidRDefault="00FC315C" w:rsidP="009F1340">
            <w:pPr>
              <w:rPr>
                <w:rFonts w:ascii="Calibri" w:eastAsia="Calibri" w:hAnsi="Calibri"/>
                <w:lang w:val="en-GB"/>
              </w:rPr>
            </w:pPr>
            <w:r w:rsidRPr="00084CE3">
              <w:rPr>
                <w:rFonts w:ascii="Calibri" w:eastAsia="Calibri" w:hAnsi="Calibri"/>
                <w:lang w:val="en-GB"/>
              </w:rPr>
              <w:t xml:space="preserve">Editor: </w:t>
            </w:r>
          </w:p>
          <w:p w:rsidR="00FC315C" w:rsidRPr="00084CE3" w:rsidRDefault="00FC315C" w:rsidP="009F1340">
            <w:pPr>
              <w:rPr>
                <w:rFonts w:ascii="Calibri" w:eastAsia="Calibri" w:hAnsi="Calibri"/>
                <w:lang w:val="en-GB"/>
              </w:rPr>
            </w:pPr>
          </w:p>
          <w:p w:rsidR="00FC315C" w:rsidRPr="00084CE3" w:rsidRDefault="00FC315C" w:rsidP="009F1340">
            <w:pPr>
              <w:rPr>
                <w:rFonts w:ascii="Calibri" w:eastAsia="Calibri" w:hAnsi="Calibri"/>
                <w:lang w:val="en-GB"/>
              </w:rPr>
            </w:pPr>
            <w:r w:rsidRPr="00084CE3">
              <w:rPr>
                <w:rFonts w:ascii="Calibri" w:eastAsia="Calibri" w:hAnsi="Calibri"/>
                <w:lang w:val="en-GB"/>
              </w:rPr>
              <w:t>Reviewer A:</w:t>
            </w:r>
          </w:p>
          <w:p w:rsidR="00FC315C" w:rsidRPr="00084CE3" w:rsidRDefault="00FC315C" w:rsidP="009F1340">
            <w:pPr>
              <w:rPr>
                <w:rFonts w:ascii="Calibri" w:eastAsia="Calibri" w:hAnsi="Calibri"/>
                <w:lang w:val="en-GB"/>
              </w:rPr>
            </w:pPr>
          </w:p>
          <w:p w:rsidR="00FC315C" w:rsidRPr="00084CE3" w:rsidRDefault="00FC315C" w:rsidP="009F1340">
            <w:pPr>
              <w:rPr>
                <w:rFonts w:ascii="Calibri" w:eastAsia="Calibri" w:hAnsi="Calibri"/>
                <w:lang w:val="en-GB"/>
              </w:rPr>
            </w:pPr>
            <w:r w:rsidRPr="00084CE3">
              <w:rPr>
                <w:rFonts w:ascii="Calibri" w:eastAsia="Calibri" w:hAnsi="Calibri"/>
                <w:lang w:val="en-GB"/>
              </w:rPr>
              <w:t>Reviewer B:</w:t>
            </w:r>
          </w:p>
          <w:p w:rsidR="00FC315C" w:rsidRPr="00084CE3" w:rsidRDefault="00FC315C" w:rsidP="009F1340">
            <w:pPr>
              <w:rPr>
                <w:rFonts w:ascii="Calibri" w:eastAsia="Calibri" w:hAnsi="Calibri"/>
                <w:lang w:val="en-GB"/>
              </w:rPr>
            </w:pPr>
          </w:p>
          <w:p w:rsidR="00FC315C" w:rsidRPr="00084CE3" w:rsidRDefault="00FC315C" w:rsidP="009F1340">
            <w:pPr>
              <w:rPr>
                <w:rFonts w:ascii="Calibri" w:eastAsia="Calibri" w:hAnsi="Calibri"/>
                <w:lang w:val="en-GB"/>
              </w:rPr>
            </w:pPr>
            <w:r w:rsidRPr="00084CE3">
              <w:rPr>
                <w:rFonts w:ascii="Calibri" w:eastAsia="Calibri" w:hAnsi="Calibri"/>
                <w:lang w:val="en-GB"/>
              </w:rPr>
              <w:t>Reviewer C:</w:t>
            </w:r>
          </w:p>
          <w:p w:rsidR="00FC315C" w:rsidRPr="00084CE3" w:rsidRDefault="00FC315C" w:rsidP="009F1340">
            <w:pPr>
              <w:rPr>
                <w:rFonts w:ascii="Calibri" w:eastAsia="Calibri" w:hAnsi="Calibri"/>
                <w:lang w:val="en-GB"/>
              </w:rPr>
            </w:pPr>
          </w:p>
          <w:p w:rsidR="00FC315C" w:rsidRPr="00084CE3" w:rsidRDefault="00FC315C" w:rsidP="00FC315C">
            <w:pPr>
              <w:rPr>
                <w:rFonts w:ascii="Calibri" w:eastAsia="Calibri" w:hAnsi="Calibri"/>
                <w:lang w:val="en-GB"/>
              </w:rPr>
            </w:pPr>
            <w:r w:rsidRPr="00084CE3">
              <w:rPr>
                <w:rFonts w:ascii="Calibri" w:eastAsia="Calibri" w:hAnsi="Calibri"/>
                <w:lang w:val="en-GB"/>
              </w:rPr>
              <w:t xml:space="preserve">Reviewer </w:t>
            </w:r>
            <w:r w:rsidRPr="00084CE3">
              <w:rPr>
                <w:rFonts w:ascii="Calibri" w:eastAsia="Calibri" w:hAnsi="Calibri"/>
                <w:lang w:val="en-GB"/>
              </w:rPr>
              <w:t>D</w:t>
            </w:r>
            <w:r w:rsidRPr="00084CE3">
              <w:rPr>
                <w:rFonts w:ascii="Calibri" w:eastAsia="Calibri" w:hAnsi="Calibri"/>
                <w:lang w:val="en-GB"/>
              </w:rPr>
              <w:t>:</w:t>
            </w:r>
          </w:p>
          <w:p w:rsidR="00020BA3" w:rsidRPr="00084CE3" w:rsidRDefault="00020BA3" w:rsidP="009F1340">
            <w:pPr>
              <w:rPr>
                <w:rFonts w:ascii="Calibri" w:eastAsia="Calibri" w:hAnsi="Calibri"/>
                <w:lang w:val="en-GB"/>
              </w:rPr>
            </w:pPr>
          </w:p>
          <w:p w:rsidR="00020BA3" w:rsidRPr="00084CE3" w:rsidRDefault="00020BA3" w:rsidP="009F1340">
            <w:pPr>
              <w:rPr>
                <w:rFonts w:ascii="Calibri" w:eastAsia="Calibri" w:hAnsi="Calibri"/>
                <w:lang w:val="en-GB"/>
              </w:rPr>
            </w:pPr>
          </w:p>
        </w:tc>
      </w:tr>
      <w:tr w:rsidR="00020BA3" w:rsidRPr="00084CE3" w:rsidTr="009F1340">
        <w:tc>
          <w:tcPr>
            <w:tcW w:w="11023" w:type="dxa"/>
            <w:tcBorders>
              <w:top w:val="single" w:sz="4" w:space="0" w:color="auto"/>
              <w:left w:val="single" w:sz="4" w:space="0" w:color="auto"/>
              <w:bottom w:val="single" w:sz="4" w:space="0" w:color="auto"/>
              <w:right w:val="single" w:sz="4" w:space="0" w:color="auto"/>
            </w:tcBorders>
            <w:shd w:val="clear" w:color="auto" w:fill="BFBFBF"/>
            <w:hideMark/>
          </w:tcPr>
          <w:p w:rsidR="00020BA3" w:rsidRPr="00084CE3" w:rsidRDefault="00020BA3" w:rsidP="009F1340">
            <w:pPr>
              <w:jc w:val="center"/>
              <w:rPr>
                <w:rFonts w:ascii="Calibri" w:eastAsia="Calibri" w:hAnsi="Calibri"/>
                <w:b/>
                <w:lang w:val="en-GB"/>
              </w:rPr>
            </w:pPr>
            <w:r w:rsidRPr="00084CE3">
              <w:rPr>
                <w:rFonts w:ascii="Calibri" w:eastAsia="Calibri" w:hAnsi="Calibri"/>
                <w:b/>
                <w:sz w:val="22"/>
                <w:szCs w:val="22"/>
                <w:lang w:val="en-GB"/>
              </w:rPr>
              <w:t>Other changes which have been made and changed the original version of the paper:</w:t>
            </w:r>
          </w:p>
          <w:p w:rsidR="00020BA3" w:rsidRPr="00084CE3" w:rsidRDefault="00020BA3" w:rsidP="009F1340">
            <w:pPr>
              <w:jc w:val="center"/>
              <w:rPr>
                <w:rFonts w:ascii="Calibri" w:eastAsia="Calibri" w:hAnsi="Calibri"/>
                <w:lang w:val="en-GB"/>
              </w:rPr>
            </w:pPr>
            <w:r w:rsidRPr="00084CE3">
              <w:rPr>
                <w:rFonts w:ascii="Calibri" w:eastAsia="Calibri" w:hAnsi="Calibri"/>
                <w:b/>
                <w:sz w:val="22"/>
                <w:szCs w:val="22"/>
                <w:lang w:val="en-GB"/>
              </w:rPr>
              <w:t>(</w:t>
            </w:r>
            <w:r w:rsidRPr="00084CE3">
              <w:rPr>
                <w:rFonts w:ascii="Calibri" w:eastAsia="Calibri" w:hAnsi="Calibri"/>
                <w:b/>
                <w:color w:val="FF0000"/>
                <w:sz w:val="22"/>
                <w:szCs w:val="22"/>
                <w:lang w:val="en-GB"/>
              </w:rPr>
              <w:t xml:space="preserve">Please provide the brief </w:t>
            </w:r>
            <w:proofErr w:type="spellStart"/>
            <w:r w:rsidRPr="00084CE3">
              <w:rPr>
                <w:rFonts w:ascii="Calibri" w:eastAsia="Calibri" w:hAnsi="Calibri"/>
                <w:b/>
                <w:color w:val="FF0000"/>
                <w:sz w:val="22"/>
                <w:szCs w:val="22"/>
                <w:lang w:val="en-GB"/>
              </w:rPr>
              <w:t>enumaration</w:t>
            </w:r>
            <w:proofErr w:type="spellEnd"/>
            <w:r w:rsidRPr="00084CE3">
              <w:rPr>
                <w:rFonts w:ascii="Calibri" w:eastAsia="Calibri" w:hAnsi="Calibri"/>
                <w:b/>
                <w:color w:val="FF0000"/>
                <w:sz w:val="22"/>
                <w:szCs w:val="22"/>
                <w:lang w:val="en-GB"/>
              </w:rPr>
              <w:t xml:space="preserve"> of changes you applied in the </w:t>
            </w:r>
            <w:proofErr w:type="spellStart"/>
            <w:r w:rsidRPr="00084CE3">
              <w:rPr>
                <w:rFonts w:ascii="Calibri" w:eastAsia="Calibri" w:hAnsi="Calibri"/>
                <w:b/>
                <w:color w:val="FF0000"/>
                <w:sz w:val="22"/>
                <w:szCs w:val="22"/>
                <w:lang w:val="en-GB"/>
              </w:rPr>
              <w:t>papper</w:t>
            </w:r>
            <w:proofErr w:type="spellEnd"/>
            <w:r w:rsidRPr="00084CE3">
              <w:rPr>
                <w:rFonts w:ascii="Calibri" w:eastAsia="Calibri" w:hAnsi="Calibri"/>
                <w:b/>
                <w:sz w:val="22"/>
                <w:szCs w:val="22"/>
                <w:lang w:val="en-GB"/>
              </w:rPr>
              <w:t>)</w:t>
            </w:r>
          </w:p>
        </w:tc>
      </w:tr>
      <w:tr w:rsidR="00020BA3" w:rsidRPr="00084CE3" w:rsidTr="009F1340">
        <w:tc>
          <w:tcPr>
            <w:tcW w:w="11023" w:type="dxa"/>
            <w:tcBorders>
              <w:top w:val="single" w:sz="4" w:space="0" w:color="auto"/>
              <w:left w:val="single" w:sz="4" w:space="0" w:color="auto"/>
              <w:bottom w:val="single" w:sz="4" w:space="0" w:color="auto"/>
              <w:right w:val="single" w:sz="4" w:space="0" w:color="auto"/>
            </w:tcBorders>
          </w:tcPr>
          <w:p w:rsidR="00020BA3" w:rsidRPr="00084CE3" w:rsidRDefault="00020BA3" w:rsidP="009F1340">
            <w:pPr>
              <w:rPr>
                <w:rFonts w:ascii="Calibri" w:eastAsia="Calibri" w:hAnsi="Calibri"/>
                <w:lang w:val="en-GB"/>
              </w:rPr>
            </w:pPr>
          </w:p>
          <w:p w:rsidR="00020BA3" w:rsidRPr="00084CE3" w:rsidRDefault="00020BA3" w:rsidP="009F1340">
            <w:pPr>
              <w:rPr>
                <w:rFonts w:ascii="Calibri" w:eastAsia="Calibri" w:hAnsi="Calibri"/>
                <w:lang w:val="en-GB"/>
              </w:rPr>
            </w:pPr>
          </w:p>
          <w:p w:rsidR="00020BA3" w:rsidRPr="00084CE3" w:rsidRDefault="00020BA3" w:rsidP="009F1340">
            <w:pPr>
              <w:rPr>
                <w:rFonts w:ascii="Calibri" w:eastAsia="Calibri" w:hAnsi="Calibri"/>
                <w:lang w:val="en-GB"/>
              </w:rPr>
            </w:pPr>
          </w:p>
        </w:tc>
      </w:tr>
    </w:tbl>
    <w:p w:rsidR="00020BA3" w:rsidRPr="00084CE3" w:rsidRDefault="00020BA3" w:rsidP="00020BA3">
      <w:pPr>
        <w:rPr>
          <w:lang w:val="en-GB"/>
        </w:rPr>
      </w:pPr>
    </w:p>
    <w:p w:rsidR="00020BA3" w:rsidRPr="00084CE3" w:rsidRDefault="00020BA3" w:rsidP="00020BA3">
      <w:pPr>
        <w:rPr>
          <w:lang w:val="en-GB"/>
        </w:rPr>
      </w:pPr>
    </w:p>
    <w:p w:rsidR="00020BA3" w:rsidRPr="00084CE3" w:rsidRDefault="00020BA3" w:rsidP="00020BA3">
      <w:pPr>
        <w:rPr>
          <w:lang w:val="en-GB"/>
        </w:rPr>
      </w:pPr>
    </w:p>
    <w:p w:rsidR="00020BA3" w:rsidRPr="00084CE3" w:rsidRDefault="00A12989" w:rsidP="00A12989">
      <w:pPr>
        <w:jc w:val="center"/>
        <w:rPr>
          <w:b/>
          <w:lang w:val="en-GB"/>
        </w:rPr>
      </w:pPr>
      <w:r w:rsidRPr="00084CE3">
        <w:rPr>
          <w:b/>
          <w:lang w:val="en-GB"/>
        </w:rPr>
        <w:t>SEE THE EXAMPLES BELOW</w:t>
      </w:r>
    </w:p>
    <w:p w:rsidR="00A12989" w:rsidRPr="00084CE3" w:rsidRDefault="00A12989" w:rsidP="00A12989">
      <w:pPr>
        <w:jc w:val="center"/>
        <w:rPr>
          <w:lang w:val="en-GB"/>
        </w:rPr>
      </w:pPr>
      <w:r w:rsidRPr="00084CE3">
        <w:rPr>
          <w:highlight w:val="yellow"/>
          <w:lang w:val="en-GB"/>
        </w:rPr>
        <w:t>(PLEASE DELETE IT WHILE UPLOADIND THIS FILE BACK TO US)</w:t>
      </w:r>
    </w:p>
    <w:p w:rsidR="00A12989" w:rsidRPr="00084CE3" w:rsidRDefault="00A12989" w:rsidP="00A12989">
      <w:pPr>
        <w:rPr>
          <w:lang w:val="en-GB"/>
        </w:rPr>
      </w:pPr>
    </w:p>
    <w:p w:rsidR="00084CE3" w:rsidRPr="00084CE3" w:rsidRDefault="00084CE3" w:rsidP="00084CE3">
      <w:pPr>
        <w:pStyle w:val="Default"/>
        <w:rPr>
          <w:lang w:val="en-GB"/>
        </w:rPr>
      </w:pPr>
    </w:p>
    <w:p w:rsidR="00084CE3" w:rsidRPr="00084CE3" w:rsidRDefault="00084CE3" w:rsidP="00084CE3">
      <w:pPr>
        <w:pStyle w:val="Default"/>
        <w:rPr>
          <w:b/>
          <w:sz w:val="23"/>
          <w:szCs w:val="23"/>
          <w:lang w:val="en-GB"/>
        </w:rPr>
      </w:pPr>
      <w:r w:rsidRPr="00084CE3">
        <w:rPr>
          <w:b/>
          <w:sz w:val="23"/>
          <w:szCs w:val="23"/>
          <w:lang w:val="en-GB"/>
        </w:rPr>
        <w:t xml:space="preserve">Response to Reviewer 3 comments </w:t>
      </w:r>
    </w:p>
    <w:p w:rsidR="00084CE3" w:rsidRPr="00084CE3" w:rsidRDefault="00084CE3" w:rsidP="00084CE3">
      <w:pPr>
        <w:pStyle w:val="Default"/>
        <w:rPr>
          <w:sz w:val="23"/>
          <w:szCs w:val="23"/>
          <w:lang w:val="en-GB"/>
        </w:rPr>
      </w:pPr>
    </w:p>
    <w:p w:rsidR="00084CE3" w:rsidRPr="00084CE3" w:rsidRDefault="00084CE3" w:rsidP="00084CE3">
      <w:pPr>
        <w:pStyle w:val="Default"/>
        <w:rPr>
          <w:sz w:val="23"/>
          <w:szCs w:val="23"/>
          <w:lang w:val="en-GB"/>
        </w:rPr>
      </w:pPr>
      <w:r w:rsidRPr="00084CE3">
        <w:rPr>
          <w:sz w:val="23"/>
          <w:szCs w:val="23"/>
          <w:lang w:val="en-GB"/>
        </w:rPr>
        <w:t xml:space="preserve">We are pleased to resubmit the revised version of our manuscript, ‘Climate Vulnerability in </w:t>
      </w:r>
      <w:proofErr w:type="spellStart"/>
      <w:r w:rsidRPr="00084CE3">
        <w:rPr>
          <w:sz w:val="23"/>
          <w:szCs w:val="23"/>
          <w:lang w:val="en-GB"/>
        </w:rPr>
        <w:t>Rainfed</w:t>
      </w:r>
      <w:proofErr w:type="spellEnd"/>
      <w:r w:rsidRPr="00084CE3">
        <w:rPr>
          <w:sz w:val="23"/>
          <w:szCs w:val="23"/>
          <w:lang w:val="en-GB"/>
        </w:rPr>
        <w:t xml:space="preserve"> Farming: Analysis from Indian Watersheds’, for publication with response to the reviewer’s comments. First of all, we would like to thank the reviewer for taking the time and reviewing our paper. We have revised the paper according to the suggestions, which particularly helped to clarify some inaccuracies. As a result, we believe that the quality of the paper has much improved. Please see below our response to the reviewer comments (held in red) and a description of the changes in the manuscript. </w:t>
      </w:r>
    </w:p>
    <w:p w:rsidR="00084CE3" w:rsidRPr="00084CE3" w:rsidRDefault="00084CE3" w:rsidP="00084CE3">
      <w:pPr>
        <w:pStyle w:val="Default"/>
        <w:rPr>
          <w:sz w:val="23"/>
          <w:szCs w:val="23"/>
          <w:lang w:val="en-GB"/>
        </w:rPr>
      </w:pPr>
      <w:r w:rsidRPr="00084CE3">
        <w:rPr>
          <w:sz w:val="23"/>
          <w:szCs w:val="23"/>
          <w:lang w:val="en-GB"/>
        </w:rPr>
        <w:lastRenderedPageBreak/>
        <w:t xml:space="preserve">Point 1: The paper is interesting in terms of the issue it examines. The literature review adequately stimulates the topic under discussion and clearly shows to the reader the importance of examining the vulnerability of rain-fed production systems. Although the paper is well-founded, it has serious methodological flaws, which reduce its scientific quality and merit. The calculation of the index is based on the algebraic manipulations. There is no statistical background </w:t>
      </w:r>
      <w:proofErr w:type="spellStart"/>
      <w:r w:rsidRPr="00084CE3">
        <w:rPr>
          <w:sz w:val="23"/>
          <w:szCs w:val="23"/>
          <w:lang w:val="en-GB"/>
        </w:rPr>
        <w:t>whatso</w:t>
      </w:r>
      <w:proofErr w:type="spellEnd"/>
      <w:r w:rsidRPr="00084CE3">
        <w:rPr>
          <w:sz w:val="23"/>
          <w:szCs w:val="23"/>
          <w:lang w:val="en-GB"/>
        </w:rPr>
        <w:t xml:space="preserve"> ever, which reduces the importance of the findings only to the level of the farms sampled. </w:t>
      </w:r>
    </w:p>
    <w:p w:rsidR="00084CE3" w:rsidRPr="00084CE3" w:rsidRDefault="00084CE3" w:rsidP="00084CE3">
      <w:pPr>
        <w:pStyle w:val="Default"/>
        <w:rPr>
          <w:sz w:val="23"/>
          <w:szCs w:val="23"/>
          <w:lang w:val="en-GB"/>
        </w:rPr>
      </w:pPr>
    </w:p>
    <w:p w:rsidR="00084CE3" w:rsidRPr="00084CE3" w:rsidRDefault="00084CE3" w:rsidP="00084CE3">
      <w:pPr>
        <w:pStyle w:val="Default"/>
        <w:rPr>
          <w:color w:val="FF0000"/>
          <w:sz w:val="23"/>
          <w:szCs w:val="23"/>
          <w:lang w:val="en-GB"/>
        </w:rPr>
      </w:pPr>
      <w:r w:rsidRPr="00084CE3">
        <w:rPr>
          <w:color w:val="FF0000"/>
          <w:sz w:val="23"/>
          <w:szCs w:val="23"/>
          <w:lang w:val="en-GB"/>
        </w:rPr>
        <w:t xml:space="preserve">Response 1: In this paper, we developed a composite index to assess climate change vulnerability of rain fed smallholder farmers. There exists a broad variety of indices developed for assessing the vulnerability of different communities, context or social systems [1–5]. We modified and adapted these well-established approaches and made necessary modifications in the existing indices according to the local situation, guidelines of Watershed Development Programmes (WDPs) and rain fed smallholder characteristics. In this regard, we do not understand why the established and widely accepted way of calculating an index is seen to be “based on </w:t>
      </w:r>
      <w:proofErr w:type="spellStart"/>
      <w:r w:rsidRPr="00084CE3">
        <w:rPr>
          <w:color w:val="FF0000"/>
          <w:sz w:val="23"/>
          <w:szCs w:val="23"/>
          <w:lang w:val="en-GB"/>
        </w:rPr>
        <w:t>algebreaic</w:t>
      </w:r>
      <w:proofErr w:type="spellEnd"/>
      <w:r w:rsidRPr="00084CE3">
        <w:rPr>
          <w:color w:val="FF0000"/>
          <w:sz w:val="23"/>
          <w:szCs w:val="23"/>
          <w:lang w:val="en-GB"/>
        </w:rPr>
        <w:t xml:space="preserve"> manipulations”. Our findings are based on smallholder farm families who have participated in WDPs under three different implementing agencies. Thus, our approach is based on a randomly selected sample which allows us to draw conclusions about the underlying population parameters on an aggregated level. Similar </w:t>
      </w:r>
      <w:proofErr w:type="spellStart"/>
      <w:r w:rsidRPr="00084CE3">
        <w:rPr>
          <w:color w:val="FF0000"/>
          <w:sz w:val="23"/>
          <w:szCs w:val="23"/>
          <w:lang w:val="en-GB"/>
        </w:rPr>
        <w:t>reasonings</w:t>
      </w:r>
      <w:proofErr w:type="spellEnd"/>
      <w:r w:rsidRPr="00084CE3">
        <w:rPr>
          <w:color w:val="FF0000"/>
          <w:sz w:val="23"/>
          <w:szCs w:val="23"/>
          <w:lang w:val="en-GB"/>
        </w:rPr>
        <w:t xml:space="preserve"> for our approach can be found in [1–3,6,7]. As such, we strongly feel that our approach is not only relevant for the local communities under considerations but in a much broader sense, with emphasis on WDP as a disaster management tool. </w:t>
      </w:r>
    </w:p>
    <w:p w:rsidR="00084CE3" w:rsidRPr="00084CE3" w:rsidRDefault="00084CE3" w:rsidP="00084CE3">
      <w:pPr>
        <w:pStyle w:val="Default"/>
        <w:rPr>
          <w:sz w:val="23"/>
          <w:szCs w:val="23"/>
          <w:lang w:val="en-GB"/>
        </w:rPr>
      </w:pPr>
    </w:p>
    <w:p w:rsidR="00084CE3" w:rsidRPr="00084CE3" w:rsidRDefault="00084CE3" w:rsidP="00084CE3">
      <w:pPr>
        <w:pStyle w:val="Default"/>
        <w:rPr>
          <w:rFonts w:ascii="Palatino Linotype" w:hAnsi="Palatino Linotype" w:cs="Palatino Linotype"/>
          <w:sz w:val="20"/>
          <w:szCs w:val="20"/>
          <w:lang w:val="en-GB"/>
        </w:rPr>
      </w:pPr>
      <w:r w:rsidRPr="00084CE3">
        <w:rPr>
          <w:sz w:val="23"/>
          <w:szCs w:val="23"/>
          <w:lang w:val="en-GB"/>
        </w:rPr>
        <w:t xml:space="preserve">Point 2: The choice of the variables (items) to formulate the latent variables and the overall index is justified (although Table 1 and Table A1 in the Appendix could be merged) but the validity of the construct is not justified. So, it is not only the findings that are of low usability, but also the overall latent construct (index) is not tested, so it is doubtful whether it could be used in other settings. There are plenty of methods which could be used to overcome these issues such as the well-founded and widely used Confirmatory and Explanatory factor analysis, the calculation of a-Cronbach indices and/or other, more sophisticated statistical frameworks. </w:t>
      </w:r>
      <w:r w:rsidRPr="00084CE3">
        <w:rPr>
          <w:rFonts w:ascii="Palatino Linotype" w:hAnsi="Palatino Linotype" w:cs="Palatino Linotype"/>
          <w:sz w:val="20"/>
          <w:szCs w:val="20"/>
          <w:lang w:val="en-GB"/>
        </w:rPr>
        <w:t xml:space="preserve">2 </w:t>
      </w:r>
    </w:p>
    <w:p w:rsidR="00084CE3" w:rsidRPr="00084CE3" w:rsidRDefault="00084CE3" w:rsidP="00084CE3">
      <w:pPr>
        <w:pStyle w:val="Default"/>
        <w:rPr>
          <w:color w:val="auto"/>
          <w:lang w:val="en-GB"/>
        </w:rPr>
      </w:pPr>
    </w:p>
    <w:p w:rsidR="00084CE3" w:rsidRPr="00084CE3" w:rsidRDefault="00084CE3" w:rsidP="00084CE3">
      <w:pPr>
        <w:pStyle w:val="Default"/>
        <w:pageBreakBefore/>
        <w:rPr>
          <w:color w:val="FF0000"/>
          <w:sz w:val="23"/>
          <w:szCs w:val="23"/>
          <w:lang w:val="en-GB"/>
        </w:rPr>
      </w:pPr>
    </w:p>
    <w:p w:rsidR="00084CE3" w:rsidRPr="00084CE3" w:rsidRDefault="00084CE3" w:rsidP="00084CE3">
      <w:pPr>
        <w:pStyle w:val="Default"/>
        <w:pageBreakBefore/>
        <w:rPr>
          <w:sz w:val="23"/>
          <w:szCs w:val="23"/>
          <w:lang w:val="en-GB"/>
        </w:rPr>
      </w:pPr>
      <w:r w:rsidRPr="00084CE3">
        <w:rPr>
          <w:color w:val="FF0000"/>
          <w:sz w:val="23"/>
          <w:szCs w:val="23"/>
          <w:lang w:val="en-GB"/>
        </w:rPr>
        <w:lastRenderedPageBreak/>
        <w:t xml:space="preserve">Response 2: The construction and development of our indicators is very similar to other established methods. Extensive publications on this subject are available [1,3,8–12]. The correlation analysis we have undertaken in Lines 222-232 is based on all the answers given by the households and is used in order to show and avoid the introduction of double counting into the index. However, the 59 explanatory variables we used for the computation of the index are defined in such a way, that they result in one single value per variable (e.g. percentage of families with debt, percentage of cultivated land area etc.). Therefore, using an explanatory factor analysis is not feasible in our situation as we cannot compute a variance for these explanatory variables nor can we compute a correlation between them. Although we share your concern that one of the most difficult aspects of creating a multidimensional index is choosing weights for the components, using an equal weighted aggregation to construct a composite index is not uncommon in praxis [8–11]. Hence, we are convinced that our proposed index and the way we estimated is appropriate, similar to other published index based approaches of vulnerability assessment. We agree with the reviewer in the organization of the tables. We shifted part of Table 1 to the Appendix to simplify the text and to avoid lengthy explanations. However, we kept both tables, as Table A1 contains valuable additional information for the interested reader to understand the relationship of the selected indicators to measure vulnerability, how the indicators are derived, and how they are used in the composite index. </w:t>
      </w:r>
    </w:p>
    <w:p w:rsidR="00084CE3" w:rsidRPr="00084CE3" w:rsidRDefault="00084CE3" w:rsidP="00084CE3">
      <w:pPr>
        <w:pStyle w:val="Default"/>
        <w:rPr>
          <w:sz w:val="23"/>
          <w:szCs w:val="23"/>
          <w:lang w:val="en-GB"/>
        </w:rPr>
      </w:pPr>
    </w:p>
    <w:p w:rsidR="00084CE3" w:rsidRPr="00084CE3" w:rsidRDefault="00084CE3" w:rsidP="00084CE3">
      <w:pPr>
        <w:pStyle w:val="Default"/>
        <w:rPr>
          <w:sz w:val="23"/>
          <w:szCs w:val="23"/>
          <w:lang w:val="en-GB"/>
        </w:rPr>
      </w:pPr>
      <w:r w:rsidRPr="00084CE3">
        <w:rPr>
          <w:sz w:val="23"/>
          <w:szCs w:val="23"/>
          <w:lang w:val="en-GB"/>
        </w:rPr>
        <w:t xml:space="preserve">Point 3: The use of English is overall acceptable, but there are several parts that need to be reviewed, especially in terms of grammar. Some minor changes should be made to the references within the text </w:t>
      </w:r>
    </w:p>
    <w:p w:rsidR="00084CE3" w:rsidRPr="00084CE3" w:rsidRDefault="00084CE3" w:rsidP="00084CE3">
      <w:pPr>
        <w:rPr>
          <w:color w:val="FF0000"/>
          <w:sz w:val="23"/>
          <w:szCs w:val="23"/>
          <w:lang w:val="en-GB"/>
        </w:rPr>
      </w:pPr>
    </w:p>
    <w:p w:rsidR="00A12989" w:rsidRPr="00084CE3" w:rsidRDefault="00084CE3" w:rsidP="00084CE3">
      <w:pPr>
        <w:rPr>
          <w:color w:val="FF0000"/>
          <w:sz w:val="23"/>
          <w:szCs w:val="23"/>
          <w:lang w:val="en-GB"/>
        </w:rPr>
      </w:pPr>
      <w:r w:rsidRPr="00084CE3">
        <w:rPr>
          <w:color w:val="FF0000"/>
          <w:sz w:val="23"/>
          <w:szCs w:val="23"/>
          <w:lang w:val="en-GB"/>
        </w:rPr>
        <w:t>Response 3: Thank you for the comments. We have made necessary changes to the manuscript and particularly checked the references.</w:t>
      </w:r>
    </w:p>
    <w:p w:rsidR="00084CE3" w:rsidRPr="00084CE3" w:rsidRDefault="00084CE3" w:rsidP="00084CE3">
      <w:pPr>
        <w:rPr>
          <w:color w:val="FF0000"/>
          <w:sz w:val="23"/>
          <w:szCs w:val="23"/>
          <w:lang w:val="en-GB"/>
        </w:rPr>
      </w:pPr>
    </w:p>
    <w:p w:rsidR="00084CE3" w:rsidRPr="00084CE3" w:rsidRDefault="00084CE3" w:rsidP="00084CE3">
      <w:pPr>
        <w:rPr>
          <w:color w:val="FF0000"/>
          <w:sz w:val="23"/>
          <w:szCs w:val="23"/>
          <w:lang w:val="en-GB"/>
        </w:rPr>
      </w:pPr>
    </w:p>
    <w:p w:rsidR="00084CE3" w:rsidRPr="00084CE3" w:rsidRDefault="00084CE3" w:rsidP="00084CE3">
      <w:pPr>
        <w:autoSpaceDE w:val="0"/>
        <w:autoSpaceDN w:val="0"/>
        <w:adjustRightInd w:val="0"/>
        <w:rPr>
          <w:rFonts w:eastAsiaTheme="minorHAnsi"/>
          <w:b/>
          <w:bCs/>
          <w:color w:val="000000"/>
          <w:sz w:val="36"/>
          <w:szCs w:val="36"/>
          <w:lang w:val="en-GB" w:eastAsia="en-US"/>
        </w:rPr>
      </w:pPr>
      <w:r w:rsidRPr="00084CE3">
        <w:rPr>
          <w:rFonts w:eastAsiaTheme="minorHAnsi"/>
          <w:b/>
          <w:bCs/>
          <w:color w:val="000000"/>
          <w:sz w:val="36"/>
          <w:szCs w:val="36"/>
          <w:lang w:val="en-GB" w:eastAsia="en-US"/>
        </w:rPr>
        <w:t>Responses to Reviewers’ comments from Round 1</w:t>
      </w:r>
    </w:p>
    <w:p w:rsidR="00084CE3" w:rsidRPr="00084CE3" w:rsidRDefault="00084CE3" w:rsidP="00084CE3">
      <w:pPr>
        <w:autoSpaceDE w:val="0"/>
        <w:autoSpaceDN w:val="0"/>
        <w:adjustRightInd w:val="0"/>
        <w:rPr>
          <w:rFonts w:eastAsiaTheme="minorHAnsi"/>
          <w:color w:val="FF0000"/>
          <w:lang w:val="en-GB" w:eastAsia="en-US"/>
        </w:rPr>
      </w:pP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Dear Reviewers,</w:t>
      </w:r>
    </w:p>
    <w:p w:rsidR="00084CE3" w:rsidRPr="00084CE3" w:rsidRDefault="00084CE3" w:rsidP="00084CE3">
      <w:pPr>
        <w:autoSpaceDE w:val="0"/>
        <w:autoSpaceDN w:val="0"/>
        <w:adjustRightInd w:val="0"/>
        <w:rPr>
          <w:rFonts w:eastAsiaTheme="minorHAnsi"/>
          <w:color w:val="FF0000"/>
          <w:lang w:val="en-GB" w:eastAsia="en-US"/>
        </w:rPr>
      </w:pP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Thank you so much for your constructive and valuable comments, which were very useful for</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us. We did our best to include all your suggestions and we are pretty sure that all your</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comments, tips and clues allowed to increase the quality of the manuscript. Below we will</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respond to all your detailed comments made in your reviews:</w:t>
      </w:r>
    </w:p>
    <w:p w:rsidR="00084CE3" w:rsidRPr="00084CE3" w:rsidRDefault="00084CE3" w:rsidP="00084CE3">
      <w:pPr>
        <w:autoSpaceDE w:val="0"/>
        <w:autoSpaceDN w:val="0"/>
        <w:adjustRightInd w:val="0"/>
        <w:rPr>
          <w:rFonts w:eastAsiaTheme="minorHAnsi"/>
          <w:b/>
          <w:bCs/>
          <w:color w:val="000000"/>
          <w:lang w:val="en-GB" w:eastAsia="en-US"/>
        </w:rPr>
      </w:pP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b/>
          <w:bCs/>
          <w:color w:val="000000"/>
          <w:lang w:val="en-GB" w:eastAsia="en-US"/>
        </w:rPr>
        <w:t>Reviewer 1</w:t>
      </w:r>
      <w:r w:rsidRPr="00084CE3">
        <w:rPr>
          <w:rFonts w:eastAsiaTheme="minorHAnsi"/>
          <w:color w:val="000000"/>
          <w:lang w:val="en-GB" w:eastAsia="en-US"/>
        </w:rPr>
        <w:t>: 01 Nov 2018 17:03:24</w:t>
      </w:r>
    </w:p>
    <w:p w:rsidR="00084CE3" w:rsidRPr="00084CE3" w:rsidRDefault="00084CE3" w:rsidP="00084CE3">
      <w:pPr>
        <w:autoSpaceDE w:val="0"/>
        <w:autoSpaceDN w:val="0"/>
        <w:adjustRightInd w:val="0"/>
        <w:rPr>
          <w:rFonts w:eastAsiaTheme="minorHAnsi"/>
          <w:color w:val="000000"/>
          <w:lang w:val="en-GB" w:eastAsia="en-US"/>
        </w:rPr>
      </w:pP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color w:val="000000"/>
          <w:lang w:val="en-GB" w:eastAsia="en-US"/>
        </w:rPr>
        <w:t>1) the submission lacks research questions and hypotheses, sections that are essential in</w:t>
      </w: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color w:val="000000"/>
          <w:lang w:val="en-GB" w:eastAsia="en-US"/>
        </w:rPr>
        <w:t>submissions, based on their qualitative or quantitative approach.</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RESPONSE: As suggested we added research questions RQ1-RQ4 (see lines 64-72).</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There are also 4 hypotheses retrieved from the literature (see lines 194-195, 289-290, 325-</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327, and we left the one we had in lines 404-406). In the methodology section we added</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the information that we used the quantitative design (see lines 410-413). Thank you for</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your suggestion.</w:t>
      </w:r>
    </w:p>
    <w:p w:rsidR="00084CE3" w:rsidRPr="00084CE3" w:rsidRDefault="00084CE3" w:rsidP="00084CE3">
      <w:pPr>
        <w:autoSpaceDE w:val="0"/>
        <w:autoSpaceDN w:val="0"/>
        <w:adjustRightInd w:val="0"/>
        <w:rPr>
          <w:rFonts w:eastAsiaTheme="minorHAnsi"/>
          <w:color w:val="000000"/>
          <w:lang w:val="en-GB" w:eastAsia="en-US"/>
        </w:rPr>
      </w:pP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color w:val="000000"/>
          <w:lang w:val="en-GB" w:eastAsia="en-US"/>
        </w:rPr>
        <w:t>2) Theoretical Framework is far too general. The connections between Entrepreneurship,</w:t>
      </w: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color w:val="000000"/>
          <w:lang w:val="en-GB" w:eastAsia="en-US"/>
        </w:rPr>
        <w:t>Knowledge and Internationalization. However is not developed in the Literature Review</w:t>
      </w: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color w:val="000000"/>
          <w:lang w:val="en-GB" w:eastAsia="en-US"/>
        </w:rPr>
        <w:t>section of the paper. What is the state of the art in the existing literature? What research</w:t>
      </w: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color w:val="000000"/>
          <w:lang w:val="en-GB" w:eastAsia="en-US"/>
        </w:rPr>
        <w:t>gaps exist?</w:t>
      </w:r>
    </w:p>
    <w:p w:rsidR="00084CE3" w:rsidRPr="00084CE3" w:rsidRDefault="00084CE3" w:rsidP="00084CE3">
      <w:pPr>
        <w:autoSpaceDE w:val="0"/>
        <w:autoSpaceDN w:val="0"/>
        <w:adjustRightInd w:val="0"/>
        <w:rPr>
          <w:rFonts w:eastAsiaTheme="minorHAnsi"/>
          <w:color w:val="FF0000"/>
          <w:lang w:val="en-GB" w:eastAsia="en-US"/>
        </w:rPr>
      </w:pP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RESPONSE: We extended the literature Review and included all suggested by you fields</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(see lines 41-48, 53-56, 282-288) and we tried to show the research gap (see lines 76-83</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and 395-403). We show also the merged problem as the research gap (the whole current</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point 2.3 from lines 390-406) which is the resultant of separate two issues namely</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lastRenderedPageBreak/>
        <w:t>entrepreneurial orientation (the whole current point 2.1, lines 101-195) and knowledge</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utilization (the whole current point 2.2, lines 197-327). We hope it is visible now in the</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improved version of the manuscript. Thank you for your comment.</w:t>
      </w:r>
    </w:p>
    <w:p w:rsidR="00084CE3" w:rsidRPr="00084CE3" w:rsidRDefault="00084CE3" w:rsidP="00084CE3">
      <w:pPr>
        <w:autoSpaceDE w:val="0"/>
        <w:autoSpaceDN w:val="0"/>
        <w:adjustRightInd w:val="0"/>
        <w:rPr>
          <w:rFonts w:eastAsiaTheme="minorHAnsi"/>
          <w:color w:val="000000"/>
          <w:lang w:val="en-GB" w:eastAsia="en-US"/>
        </w:rPr>
      </w:pP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color w:val="000000"/>
          <w:lang w:val="en-GB" w:eastAsia="en-US"/>
        </w:rPr>
        <w:t>3) The method used to achieve results is far too general, lacking the necessary scientific</w:t>
      </w: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color w:val="000000"/>
          <w:lang w:val="en-GB" w:eastAsia="en-US"/>
        </w:rPr>
        <w:t>rigor.</w:t>
      </w:r>
    </w:p>
    <w:p w:rsidR="00084CE3" w:rsidRPr="00084CE3" w:rsidRDefault="00084CE3" w:rsidP="00084CE3">
      <w:pPr>
        <w:autoSpaceDE w:val="0"/>
        <w:autoSpaceDN w:val="0"/>
        <w:adjustRightInd w:val="0"/>
        <w:rPr>
          <w:rFonts w:eastAsiaTheme="minorHAnsi"/>
          <w:color w:val="FF0000"/>
          <w:lang w:val="en-GB" w:eastAsia="en-US"/>
        </w:rPr>
      </w:pP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 xml:space="preserve">RESPONSE: Now we added also multiple regression, not only the </w:t>
      </w:r>
      <w:r w:rsidRPr="00084CE3">
        <w:rPr>
          <w:rFonts w:eastAsiaTheme="minorHAnsi"/>
          <w:i/>
          <w:iCs/>
          <w:color w:val="FF0000"/>
          <w:lang w:val="en-GB" w:eastAsia="en-US"/>
        </w:rPr>
        <w:t xml:space="preserve">t </w:t>
      </w:r>
      <w:r w:rsidRPr="00084CE3">
        <w:rPr>
          <w:rFonts w:eastAsiaTheme="minorHAnsi"/>
          <w:color w:val="FF0000"/>
          <w:lang w:val="en-GB" w:eastAsia="en-US"/>
        </w:rPr>
        <w:t>test in order to</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increase the scientific level of reasoning. We also used validity tests (Cronbach’s alpha)</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to provide scientific rigor. Thank you for your suggestions.</w:t>
      </w:r>
    </w:p>
    <w:p w:rsidR="00084CE3" w:rsidRPr="00084CE3" w:rsidRDefault="00084CE3" w:rsidP="00084CE3">
      <w:pPr>
        <w:autoSpaceDE w:val="0"/>
        <w:autoSpaceDN w:val="0"/>
        <w:adjustRightInd w:val="0"/>
        <w:rPr>
          <w:rFonts w:eastAsiaTheme="minorHAnsi"/>
          <w:color w:val="000000"/>
          <w:lang w:val="en-GB" w:eastAsia="en-US"/>
        </w:rPr>
      </w:pP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color w:val="000000"/>
          <w:lang w:val="en-GB" w:eastAsia="en-US"/>
        </w:rPr>
        <w:t>4) There are many spelling errors in the manuscript. In addition, the writing style does not</w:t>
      </w: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color w:val="000000"/>
          <w:lang w:val="en-GB" w:eastAsia="en-US"/>
        </w:rPr>
        <w:t>fit the requirements of a journal like Sustainability. I strongly recommend the author(s) to</w:t>
      </w:r>
    </w:p>
    <w:p w:rsidR="00084CE3" w:rsidRPr="00084CE3" w:rsidRDefault="00084CE3" w:rsidP="00084CE3">
      <w:pPr>
        <w:autoSpaceDE w:val="0"/>
        <w:autoSpaceDN w:val="0"/>
        <w:adjustRightInd w:val="0"/>
        <w:rPr>
          <w:rFonts w:eastAsiaTheme="minorHAnsi"/>
          <w:color w:val="000000"/>
          <w:lang w:val="en-GB" w:eastAsia="en-US"/>
        </w:rPr>
      </w:pPr>
      <w:r w:rsidRPr="00084CE3">
        <w:rPr>
          <w:rFonts w:eastAsiaTheme="minorHAnsi"/>
          <w:color w:val="000000"/>
          <w:lang w:val="en-GB" w:eastAsia="en-US"/>
        </w:rPr>
        <w:t>seek help from a professional proof-reader.</w:t>
      </w:r>
    </w:p>
    <w:p w:rsidR="00084CE3" w:rsidRPr="00084CE3" w:rsidRDefault="00084CE3" w:rsidP="00084CE3">
      <w:pPr>
        <w:autoSpaceDE w:val="0"/>
        <w:autoSpaceDN w:val="0"/>
        <w:adjustRightInd w:val="0"/>
        <w:rPr>
          <w:rFonts w:eastAsiaTheme="minorHAnsi"/>
          <w:color w:val="FF0000"/>
          <w:lang w:val="en-GB" w:eastAsia="en-US"/>
        </w:rPr>
      </w:pP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RESPONSE: We have the manuscript proofread by a public professional (a native</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speaker). We are so sorry for your inconveniences.</w:t>
      </w:r>
    </w:p>
    <w:p w:rsidR="00912945" w:rsidRDefault="00912945" w:rsidP="00084CE3">
      <w:pPr>
        <w:autoSpaceDE w:val="0"/>
        <w:autoSpaceDN w:val="0"/>
        <w:adjustRightInd w:val="0"/>
        <w:rPr>
          <w:rFonts w:eastAsiaTheme="minorHAnsi"/>
          <w:color w:val="FF0000"/>
          <w:lang w:val="en-GB" w:eastAsia="en-US"/>
        </w:rPr>
      </w:pPr>
    </w:p>
    <w:p w:rsidR="00912945" w:rsidRDefault="00912945" w:rsidP="00084CE3">
      <w:pPr>
        <w:autoSpaceDE w:val="0"/>
        <w:autoSpaceDN w:val="0"/>
        <w:adjustRightInd w:val="0"/>
        <w:rPr>
          <w:rFonts w:eastAsiaTheme="minorHAnsi"/>
          <w:color w:val="FF0000"/>
          <w:lang w:val="en-GB" w:eastAsia="en-US"/>
        </w:rPr>
      </w:pPr>
    </w:p>
    <w:p w:rsidR="00084CE3" w:rsidRPr="00084CE3" w:rsidRDefault="00084CE3" w:rsidP="00084CE3">
      <w:pPr>
        <w:autoSpaceDE w:val="0"/>
        <w:autoSpaceDN w:val="0"/>
        <w:adjustRightInd w:val="0"/>
        <w:rPr>
          <w:rFonts w:eastAsiaTheme="minorHAnsi"/>
          <w:color w:val="FF0000"/>
          <w:lang w:val="en-GB" w:eastAsia="en-US"/>
        </w:rPr>
      </w:pPr>
      <w:bookmarkStart w:id="0" w:name="_GoBack"/>
      <w:bookmarkEnd w:id="0"/>
      <w:r w:rsidRPr="00084CE3">
        <w:rPr>
          <w:rFonts w:eastAsiaTheme="minorHAnsi"/>
          <w:color w:val="FF0000"/>
          <w:lang w:val="en-GB" w:eastAsia="en-US"/>
        </w:rPr>
        <w:t>Once more thank you so much for your valuable comments, now we can see that our article is</w:t>
      </w:r>
    </w:p>
    <w:p w:rsidR="00084CE3" w:rsidRPr="00084CE3" w:rsidRDefault="00084CE3" w:rsidP="00084CE3">
      <w:pPr>
        <w:autoSpaceDE w:val="0"/>
        <w:autoSpaceDN w:val="0"/>
        <w:adjustRightInd w:val="0"/>
        <w:rPr>
          <w:rFonts w:eastAsiaTheme="minorHAnsi"/>
          <w:color w:val="FF0000"/>
          <w:lang w:val="en-GB" w:eastAsia="en-US"/>
        </w:rPr>
      </w:pPr>
      <w:r w:rsidRPr="00084CE3">
        <w:rPr>
          <w:rFonts w:eastAsiaTheme="minorHAnsi"/>
          <w:color w:val="FF0000"/>
          <w:lang w:val="en-GB" w:eastAsia="en-US"/>
        </w:rPr>
        <w:t>completely different, much better thanks to your suggestions and inspirations.</w:t>
      </w:r>
    </w:p>
    <w:p w:rsidR="00084CE3" w:rsidRPr="00084CE3" w:rsidRDefault="00084CE3" w:rsidP="00084CE3">
      <w:pPr>
        <w:rPr>
          <w:lang w:val="en-GB"/>
        </w:rPr>
      </w:pPr>
      <w:r w:rsidRPr="00084CE3">
        <w:rPr>
          <w:rFonts w:eastAsiaTheme="minorHAnsi"/>
          <w:color w:val="FF0000"/>
          <w:lang w:val="en-GB" w:eastAsia="en-US"/>
        </w:rPr>
        <w:t>Sincerely yours, Authors</w:t>
      </w:r>
    </w:p>
    <w:p w:rsidR="00020BA3" w:rsidRPr="00084CE3" w:rsidRDefault="00020BA3" w:rsidP="00020BA3">
      <w:pPr>
        <w:rPr>
          <w:lang w:val="en-GB"/>
        </w:rPr>
      </w:pPr>
    </w:p>
    <w:p w:rsidR="00020BA3" w:rsidRPr="00084CE3" w:rsidRDefault="00020BA3" w:rsidP="00020BA3">
      <w:pPr>
        <w:tabs>
          <w:tab w:val="left" w:pos="4065"/>
        </w:tabs>
        <w:rPr>
          <w:lang w:val="en-GB"/>
        </w:rPr>
      </w:pPr>
      <w:r w:rsidRPr="00084CE3">
        <w:rPr>
          <w:lang w:val="en-GB"/>
        </w:rPr>
        <w:tab/>
      </w:r>
    </w:p>
    <w:p w:rsidR="00020BA3" w:rsidRPr="00084CE3" w:rsidRDefault="00020BA3" w:rsidP="00020BA3">
      <w:pPr>
        <w:rPr>
          <w:lang w:val="en-GB"/>
        </w:rPr>
      </w:pPr>
    </w:p>
    <w:p w:rsidR="00020BA3" w:rsidRPr="00020BA3" w:rsidRDefault="00020BA3" w:rsidP="00020BA3"/>
    <w:sectPr w:rsidR="00020BA3" w:rsidRPr="00020BA3" w:rsidSect="00D852DA">
      <w:headerReference w:type="default" r:id="rId7"/>
      <w:pgSz w:w="11906" w:h="16838"/>
      <w:pgMar w:top="992" w:right="566" w:bottom="99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597" w:rsidRDefault="00805597" w:rsidP="00D523D7">
      <w:r>
        <w:separator/>
      </w:r>
    </w:p>
  </w:endnote>
  <w:endnote w:type="continuationSeparator" w:id="0">
    <w:p w:rsidR="00805597" w:rsidRDefault="00805597" w:rsidP="00D5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Times New Roman">
    <w:altName w:val="Times New Roman PSMT"/>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altName w:val="Palatino"/>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597" w:rsidRDefault="00805597" w:rsidP="00D523D7">
      <w:r>
        <w:separator/>
      </w:r>
    </w:p>
  </w:footnote>
  <w:footnote w:type="continuationSeparator" w:id="0">
    <w:p w:rsidR="00805597" w:rsidRDefault="00805597" w:rsidP="00D5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695" w:rsidRDefault="0015400A">
    <w:pPr>
      <w:pStyle w:val="Nagwek"/>
    </w:pPr>
    <w:r>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55.5pt">
          <v:imagedata r:id="rId1" o:title=""/>
        </v:shape>
        <o:OLEObject Type="Embed" ProgID="Visio.Drawing.11" ShapeID="_x0000_i1025" DrawAspect="Content" ObjectID="_162037012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FB5"/>
    <w:multiLevelType w:val="hybridMultilevel"/>
    <w:tmpl w:val="584A891E"/>
    <w:lvl w:ilvl="0" w:tplc="F364CCDA">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4A7120"/>
    <w:multiLevelType w:val="hybridMultilevel"/>
    <w:tmpl w:val="BCA81378"/>
    <w:lvl w:ilvl="0" w:tplc="21BECA12">
      <w:numFmt w:val="bullet"/>
      <w:lvlText w:val=""/>
      <w:lvlJc w:val="left"/>
      <w:pPr>
        <w:ind w:left="645" w:hanging="360"/>
      </w:pPr>
      <w:rPr>
        <w:rFonts w:ascii="Symbol" w:eastAsiaTheme="minorHAnsi" w:hAnsi="Symbol" w:cstheme="minorBidi" w:hint="default"/>
        <w:i w:val="0"/>
      </w:rPr>
    </w:lvl>
    <w:lvl w:ilvl="1" w:tplc="04150003" w:tentative="1">
      <w:start w:val="1"/>
      <w:numFmt w:val="bullet"/>
      <w:lvlText w:val="o"/>
      <w:lvlJc w:val="left"/>
      <w:pPr>
        <w:ind w:left="1365" w:hanging="360"/>
      </w:pPr>
      <w:rPr>
        <w:rFonts w:ascii="Courier New" w:hAnsi="Courier New" w:cs="Courier New" w:hint="default"/>
      </w:rPr>
    </w:lvl>
    <w:lvl w:ilvl="2" w:tplc="04150005" w:tentative="1">
      <w:start w:val="1"/>
      <w:numFmt w:val="bullet"/>
      <w:lvlText w:val=""/>
      <w:lvlJc w:val="left"/>
      <w:pPr>
        <w:ind w:left="2085" w:hanging="360"/>
      </w:pPr>
      <w:rPr>
        <w:rFonts w:ascii="Wingdings" w:hAnsi="Wingdings" w:hint="default"/>
      </w:rPr>
    </w:lvl>
    <w:lvl w:ilvl="3" w:tplc="04150001" w:tentative="1">
      <w:start w:val="1"/>
      <w:numFmt w:val="bullet"/>
      <w:lvlText w:val=""/>
      <w:lvlJc w:val="left"/>
      <w:pPr>
        <w:ind w:left="2805" w:hanging="360"/>
      </w:pPr>
      <w:rPr>
        <w:rFonts w:ascii="Symbol" w:hAnsi="Symbol" w:hint="default"/>
      </w:rPr>
    </w:lvl>
    <w:lvl w:ilvl="4" w:tplc="04150003" w:tentative="1">
      <w:start w:val="1"/>
      <w:numFmt w:val="bullet"/>
      <w:lvlText w:val="o"/>
      <w:lvlJc w:val="left"/>
      <w:pPr>
        <w:ind w:left="3525" w:hanging="360"/>
      </w:pPr>
      <w:rPr>
        <w:rFonts w:ascii="Courier New" w:hAnsi="Courier New" w:cs="Courier New" w:hint="default"/>
      </w:rPr>
    </w:lvl>
    <w:lvl w:ilvl="5" w:tplc="04150005" w:tentative="1">
      <w:start w:val="1"/>
      <w:numFmt w:val="bullet"/>
      <w:lvlText w:val=""/>
      <w:lvlJc w:val="left"/>
      <w:pPr>
        <w:ind w:left="4245" w:hanging="360"/>
      </w:pPr>
      <w:rPr>
        <w:rFonts w:ascii="Wingdings" w:hAnsi="Wingdings" w:hint="default"/>
      </w:rPr>
    </w:lvl>
    <w:lvl w:ilvl="6" w:tplc="04150001" w:tentative="1">
      <w:start w:val="1"/>
      <w:numFmt w:val="bullet"/>
      <w:lvlText w:val=""/>
      <w:lvlJc w:val="left"/>
      <w:pPr>
        <w:ind w:left="4965" w:hanging="360"/>
      </w:pPr>
      <w:rPr>
        <w:rFonts w:ascii="Symbol" w:hAnsi="Symbol" w:hint="default"/>
      </w:rPr>
    </w:lvl>
    <w:lvl w:ilvl="7" w:tplc="04150003" w:tentative="1">
      <w:start w:val="1"/>
      <w:numFmt w:val="bullet"/>
      <w:lvlText w:val="o"/>
      <w:lvlJc w:val="left"/>
      <w:pPr>
        <w:ind w:left="5685" w:hanging="360"/>
      </w:pPr>
      <w:rPr>
        <w:rFonts w:ascii="Courier New" w:hAnsi="Courier New" w:cs="Courier New" w:hint="default"/>
      </w:rPr>
    </w:lvl>
    <w:lvl w:ilvl="8" w:tplc="04150005" w:tentative="1">
      <w:start w:val="1"/>
      <w:numFmt w:val="bullet"/>
      <w:lvlText w:val=""/>
      <w:lvlJc w:val="left"/>
      <w:pPr>
        <w:ind w:left="6405" w:hanging="360"/>
      </w:pPr>
      <w:rPr>
        <w:rFonts w:ascii="Wingdings" w:hAnsi="Wingdings" w:hint="default"/>
      </w:rPr>
    </w:lvl>
  </w:abstractNum>
  <w:abstractNum w:abstractNumId="2" w15:restartNumberingAfterBreak="0">
    <w:nsid w:val="2F6A31C5"/>
    <w:multiLevelType w:val="hybridMultilevel"/>
    <w:tmpl w:val="98E4D5B8"/>
    <w:lvl w:ilvl="0" w:tplc="A06852D2">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91319D"/>
    <w:multiLevelType w:val="hybridMultilevel"/>
    <w:tmpl w:val="48EE58AE"/>
    <w:lvl w:ilvl="0" w:tplc="753AB63A">
      <w:numFmt w:val="bullet"/>
      <w:lvlText w:val="-"/>
      <w:lvlJc w:val="left"/>
      <w:pPr>
        <w:ind w:left="585" w:hanging="360"/>
      </w:pPr>
      <w:rPr>
        <w:rFonts w:ascii="Verdana" w:eastAsia="Times New Roman" w:hAnsi="Verdana" w:cs="Times New Roman" w:hint="default"/>
      </w:rPr>
    </w:lvl>
    <w:lvl w:ilvl="1" w:tplc="04150003" w:tentative="1">
      <w:start w:val="1"/>
      <w:numFmt w:val="bullet"/>
      <w:lvlText w:val="o"/>
      <w:lvlJc w:val="left"/>
      <w:pPr>
        <w:ind w:left="1305" w:hanging="360"/>
      </w:pPr>
      <w:rPr>
        <w:rFonts w:ascii="Courier New" w:hAnsi="Courier New" w:cs="Courier New" w:hint="default"/>
      </w:rPr>
    </w:lvl>
    <w:lvl w:ilvl="2" w:tplc="04150005" w:tentative="1">
      <w:start w:val="1"/>
      <w:numFmt w:val="bullet"/>
      <w:lvlText w:val=""/>
      <w:lvlJc w:val="left"/>
      <w:pPr>
        <w:ind w:left="2025" w:hanging="360"/>
      </w:pPr>
      <w:rPr>
        <w:rFonts w:ascii="Wingdings" w:hAnsi="Wingdings" w:hint="default"/>
      </w:rPr>
    </w:lvl>
    <w:lvl w:ilvl="3" w:tplc="04150001" w:tentative="1">
      <w:start w:val="1"/>
      <w:numFmt w:val="bullet"/>
      <w:lvlText w:val=""/>
      <w:lvlJc w:val="left"/>
      <w:pPr>
        <w:ind w:left="2745" w:hanging="360"/>
      </w:pPr>
      <w:rPr>
        <w:rFonts w:ascii="Symbol" w:hAnsi="Symbol" w:hint="default"/>
      </w:rPr>
    </w:lvl>
    <w:lvl w:ilvl="4" w:tplc="04150003" w:tentative="1">
      <w:start w:val="1"/>
      <w:numFmt w:val="bullet"/>
      <w:lvlText w:val="o"/>
      <w:lvlJc w:val="left"/>
      <w:pPr>
        <w:ind w:left="3465" w:hanging="360"/>
      </w:pPr>
      <w:rPr>
        <w:rFonts w:ascii="Courier New" w:hAnsi="Courier New" w:cs="Courier New" w:hint="default"/>
      </w:rPr>
    </w:lvl>
    <w:lvl w:ilvl="5" w:tplc="04150005" w:tentative="1">
      <w:start w:val="1"/>
      <w:numFmt w:val="bullet"/>
      <w:lvlText w:val=""/>
      <w:lvlJc w:val="left"/>
      <w:pPr>
        <w:ind w:left="4185" w:hanging="360"/>
      </w:pPr>
      <w:rPr>
        <w:rFonts w:ascii="Wingdings" w:hAnsi="Wingdings" w:hint="default"/>
      </w:rPr>
    </w:lvl>
    <w:lvl w:ilvl="6" w:tplc="04150001" w:tentative="1">
      <w:start w:val="1"/>
      <w:numFmt w:val="bullet"/>
      <w:lvlText w:val=""/>
      <w:lvlJc w:val="left"/>
      <w:pPr>
        <w:ind w:left="4905" w:hanging="360"/>
      </w:pPr>
      <w:rPr>
        <w:rFonts w:ascii="Symbol" w:hAnsi="Symbol" w:hint="default"/>
      </w:rPr>
    </w:lvl>
    <w:lvl w:ilvl="7" w:tplc="04150003" w:tentative="1">
      <w:start w:val="1"/>
      <w:numFmt w:val="bullet"/>
      <w:lvlText w:val="o"/>
      <w:lvlJc w:val="left"/>
      <w:pPr>
        <w:ind w:left="5625" w:hanging="360"/>
      </w:pPr>
      <w:rPr>
        <w:rFonts w:ascii="Courier New" w:hAnsi="Courier New" w:cs="Courier New" w:hint="default"/>
      </w:rPr>
    </w:lvl>
    <w:lvl w:ilvl="8" w:tplc="04150005" w:tentative="1">
      <w:start w:val="1"/>
      <w:numFmt w:val="bullet"/>
      <w:lvlText w:val=""/>
      <w:lvlJc w:val="left"/>
      <w:pPr>
        <w:ind w:left="6345" w:hanging="360"/>
      </w:pPr>
      <w:rPr>
        <w:rFonts w:ascii="Wingdings" w:hAnsi="Wingdings" w:hint="default"/>
      </w:rPr>
    </w:lvl>
  </w:abstractNum>
  <w:abstractNum w:abstractNumId="4" w15:restartNumberingAfterBreak="0">
    <w:nsid w:val="31914EE5"/>
    <w:multiLevelType w:val="hybridMultilevel"/>
    <w:tmpl w:val="DE52AA4E"/>
    <w:lvl w:ilvl="0" w:tplc="A24CAED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ACD604A"/>
    <w:multiLevelType w:val="hybridMultilevel"/>
    <w:tmpl w:val="3DB6D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E641AF"/>
    <w:multiLevelType w:val="hybridMultilevel"/>
    <w:tmpl w:val="7360C9F0"/>
    <w:lvl w:ilvl="0" w:tplc="6E3C7D24">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2C79C7"/>
    <w:multiLevelType w:val="hybridMultilevel"/>
    <w:tmpl w:val="9C7CDDE4"/>
    <w:lvl w:ilvl="0" w:tplc="A19C5064">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3F54B2"/>
    <w:multiLevelType w:val="hybridMultilevel"/>
    <w:tmpl w:val="9B8CB7B4"/>
    <w:lvl w:ilvl="0" w:tplc="173E17A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754519C"/>
    <w:multiLevelType w:val="hybridMultilevel"/>
    <w:tmpl w:val="F4E6B810"/>
    <w:lvl w:ilvl="0" w:tplc="0796878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3"/>
  </w:num>
  <w:num w:numId="5">
    <w:abstractNumId w:val="5"/>
  </w:num>
  <w:num w:numId="6">
    <w:abstractNumId w:val="6"/>
  </w:num>
  <w:num w:numId="7">
    <w:abstractNumId w:val="7"/>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B9"/>
    <w:rsid w:val="00020BA3"/>
    <w:rsid w:val="00033DD3"/>
    <w:rsid w:val="00041B16"/>
    <w:rsid w:val="00084CE3"/>
    <w:rsid w:val="000C7064"/>
    <w:rsid w:val="0015400A"/>
    <w:rsid w:val="001A6B30"/>
    <w:rsid w:val="00240639"/>
    <w:rsid w:val="002D3502"/>
    <w:rsid w:val="002E55F1"/>
    <w:rsid w:val="002F0370"/>
    <w:rsid w:val="00301A39"/>
    <w:rsid w:val="00333B89"/>
    <w:rsid w:val="003376AA"/>
    <w:rsid w:val="003F4545"/>
    <w:rsid w:val="00415502"/>
    <w:rsid w:val="0042041C"/>
    <w:rsid w:val="0042769D"/>
    <w:rsid w:val="004A27F6"/>
    <w:rsid w:val="004D1F80"/>
    <w:rsid w:val="00511D98"/>
    <w:rsid w:val="00551F81"/>
    <w:rsid w:val="005659B8"/>
    <w:rsid w:val="006647B9"/>
    <w:rsid w:val="006825A7"/>
    <w:rsid w:val="007166D0"/>
    <w:rsid w:val="00766C12"/>
    <w:rsid w:val="007860D3"/>
    <w:rsid w:val="007E5DA8"/>
    <w:rsid w:val="007F13DB"/>
    <w:rsid w:val="00805597"/>
    <w:rsid w:val="0081597E"/>
    <w:rsid w:val="00850A18"/>
    <w:rsid w:val="00872975"/>
    <w:rsid w:val="00885CAD"/>
    <w:rsid w:val="00896244"/>
    <w:rsid w:val="008C1AC1"/>
    <w:rsid w:val="00912945"/>
    <w:rsid w:val="009171F7"/>
    <w:rsid w:val="009323DB"/>
    <w:rsid w:val="00933CB3"/>
    <w:rsid w:val="00974369"/>
    <w:rsid w:val="00A12989"/>
    <w:rsid w:val="00A270CE"/>
    <w:rsid w:val="00A73BCE"/>
    <w:rsid w:val="00A81281"/>
    <w:rsid w:val="00AB00BC"/>
    <w:rsid w:val="00AE74ED"/>
    <w:rsid w:val="00AF744A"/>
    <w:rsid w:val="00B54A23"/>
    <w:rsid w:val="00B551D8"/>
    <w:rsid w:val="00B75C02"/>
    <w:rsid w:val="00B80F28"/>
    <w:rsid w:val="00B905CB"/>
    <w:rsid w:val="00B90817"/>
    <w:rsid w:val="00BB40E9"/>
    <w:rsid w:val="00BB4869"/>
    <w:rsid w:val="00C1739A"/>
    <w:rsid w:val="00C60A09"/>
    <w:rsid w:val="00C96BB1"/>
    <w:rsid w:val="00CB5A6D"/>
    <w:rsid w:val="00CC4958"/>
    <w:rsid w:val="00CD730F"/>
    <w:rsid w:val="00D16D2B"/>
    <w:rsid w:val="00D523D7"/>
    <w:rsid w:val="00D7733F"/>
    <w:rsid w:val="00D852DA"/>
    <w:rsid w:val="00D878EF"/>
    <w:rsid w:val="00DD0695"/>
    <w:rsid w:val="00DE28B9"/>
    <w:rsid w:val="00F426EF"/>
    <w:rsid w:val="00F51F29"/>
    <w:rsid w:val="00FC315C"/>
    <w:rsid w:val="00FE5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4BBB7"/>
  <w15:docId w15:val="{45351E6E-28AF-42B0-A1E0-F88BB690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74ED"/>
    <w:pPr>
      <w:spacing w:after="0" w:line="240" w:lineRule="auto"/>
    </w:pPr>
    <w:rPr>
      <w:rFonts w:ascii="Times New Roman" w:eastAsia="Times New Roman" w:hAnsi="Times New Roman" w:cs="Times New Roman"/>
      <w:sz w:val="24"/>
      <w:szCs w:val="24"/>
      <w:lang w:val="sk-SK" w:eastAsia="sk-SK"/>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511D98"/>
    <w:pPr>
      <w:spacing w:line="480" w:lineRule="auto"/>
      <w:jc w:val="both"/>
    </w:pPr>
    <w:rPr>
      <w:b/>
      <w:szCs w:val="20"/>
      <w:lang w:val="pl-PL" w:eastAsia="pl-PL"/>
    </w:rPr>
  </w:style>
  <w:style w:type="character" w:customStyle="1" w:styleId="TekstpodstawowyZnak">
    <w:name w:val="Tekst podstawowy Znak"/>
    <w:basedOn w:val="Domylnaczcionkaakapitu"/>
    <w:link w:val="Tekstpodstawowy"/>
    <w:semiHidden/>
    <w:rsid w:val="00511D98"/>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semiHidden/>
    <w:rsid w:val="00511D98"/>
    <w:pPr>
      <w:spacing w:line="480" w:lineRule="auto"/>
      <w:jc w:val="both"/>
    </w:pPr>
    <w:rPr>
      <w:szCs w:val="20"/>
      <w:lang w:val="pl-PL" w:eastAsia="pl-PL"/>
    </w:rPr>
  </w:style>
  <w:style w:type="character" w:customStyle="1" w:styleId="Tekstpodstawowy2Znak">
    <w:name w:val="Tekst podstawowy 2 Znak"/>
    <w:basedOn w:val="Domylnaczcionkaakapitu"/>
    <w:link w:val="Tekstpodstawowy2"/>
    <w:semiHidden/>
    <w:rsid w:val="00511D98"/>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11D98"/>
    <w:pPr>
      <w:spacing w:after="200" w:line="276" w:lineRule="auto"/>
      <w:ind w:left="720"/>
      <w:contextualSpacing/>
    </w:pPr>
    <w:rPr>
      <w:rFonts w:asciiTheme="minorHAnsi" w:eastAsiaTheme="minorHAnsi" w:hAnsiTheme="minorHAnsi" w:cstheme="minorBidi"/>
      <w:sz w:val="22"/>
      <w:szCs w:val="22"/>
      <w:lang w:val="pl-PL" w:eastAsia="en-US"/>
    </w:rPr>
  </w:style>
  <w:style w:type="table" w:styleId="Tabela-Siatka">
    <w:name w:val="Table Grid"/>
    <w:basedOn w:val="Standardowy"/>
    <w:uiPriority w:val="39"/>
    <w:rsid w:val="000C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97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D523D7"/>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NagwekZnak">
    <w:name w:val="Nagłówek Znak"/>
    <w:basedOn w:val="Domylnaczcionkaakapitu"/>
    <w:link w:val="Nagwek"/>
    <w:uiPriority w:val="99"/>
    <w:rsid w:val="00D523D7"/>
  </w:style>
  <w:style w:type="paragraph" w:styleId="Stopka">
    <w:name w:val="footer"/>
    <w:basedOn w:val="Normalny"/>
    <w:link w:val="StopkaZnak"/>
    <w:uiPriority w:val="99"/>
    <w:unhideWhenUsed/>
    <w:rsid w:val="00D523D7"/>
    <w:pPr>
      <w:tabs>
        <w:tab w:val="center" w:pos="4536"/>
        <w:tab w:val="right" w:pos="9072"/>
      </w:tabs>
    </w:pPr>
  </w:style>
  <w:style w:type="character" w:customStyle="1" w:styleId="StopkaZnak">
    <w:name w:val="Stopka Znak"/>
    <w:basedOn w:val="Domylnaczcionkaakapitu"/>
    <w:link w:val="Stopka"/>
    <w:uiPriority w:val="99"/>
    <w:rsid w:val="00D5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7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Rysunek_programu_Microsoft_Visio_2003_2010.vsd"/><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1243</Words>
  <Characters>7459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Gawlik</dc:creator>
  <cp:keywords/>
  <dc:description/>
  <cp:lastModifiedBy>Krzysztof Krzyycho</cp:lastModifiedBy>
  <cp:revision>9</cp:revision>
  <cp:lastPrinted>2013-10-30T14:37:00Z</cp:lastPrinted>
  <dcterms:created xsi:type="dcterms:W3CDTF">2019-05-26T07:53:00Z</dcterms:created>
  <dcterms:modified xsi:type="dcterms:W3CDTF">2019-05-26T08:02:00Z</dcterms:modified>
</cp:coreProperties>
</file>