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258" w:type="dxa"/>
        <w:jc w:val="center"/>
        <w:tblLook w:val="00A0" w:firstRow="1" w:lastRow="0" w:firstColumn="1" w:lastColumn="0" w:noHBand="0" w:noVBand="0"/>
      </w:tblPr>
      <w:tblGrid>
        <w:gridCol w:w="3261"/>
        <w:gridCol w:w="3997"/>
      </w:tblGrid>
      <w:tr w:rsidR="00FA7FBF">
        <w:trPr>
          <w:jc w:val="center"/>
        </w:trPr>
        <w:tc>
          <w:tcPr>
            <w:tcW w:w="3263" w:type="dxa"/>
          </w:tcPr>
          <w:p w:rsidR="00FA7FBF" w:rsidRDefault="00290B9F">
            <w:pPr>
              <w:spacing w:after="0" w:line="240" w:lineRule="auto"/>
              <w:jc w:val="center"/>
              <w:rPr>
                <w:lang w:val="en-GB"/>
              </w:rPr>
            </w:pPr>
            <w:r>
              <w:rPr>
                <w:lang w:val="en-GB"/>
              </w:rP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6pt;height:35.85pt" o:ole="">
                  <v:imagedata r:id="rId7" o:title=""/>
                </v:shape>
                <o:OLEObject Type="Embed" ProgID="Visio.Drawing.11" ShapeID="_x0000_i1025" DrawAspect="Content" ObjectID="_1516361473" r:id="rId8"/>
              </w:object>
            </w:r>
          </w:p>
        </w:tc>
        <w:tc>
          <w:tcPr>
            <w:tcW w:w="4098" w:type="dxa"/>
          </w:tcPr>
          <w:p w:rsidR="00FA7FBF" w:rsidRDefault="00290B9F">
            <w:pPr>
              <w:jc w:val="right"/>
              <w:rPr>
                <w:sz w:val="20"/>
                <w:szCs w:val="20"/>
                <w:lang w:val="en-GB"/>
              </w:rPr>
            </w:pPr>
            <w:r>
              <w:rPr>
                <w:b/>
                <w:sz w:val="20"/>
                <w:szCs w:val="20"/>
                <w:lang w:val="en-GB"/>
              </w:rPr>
              <w:t>DOI</w:t>
            </w:r>
            <w:r>
              <w:rPr>
                <w:sz w:val="20"/>
                <w:szCs w:val="20"/>
                <w:lang w:val="en-GB"/>
              </w:rPr>
              <w:t>: 10.15678/EBER.201</w:t>
            </w:r>
            <w:r>
              <w:rPr>
                <w:sz w:val="20"/>
                <w:szCs w:val="20"/>
                <w:highlight w:val="yellow"/>
                <w:lang w:val="en-GB"/>
              </w:rPr>
              <w:t>X</w:t>
            </w:r>
            <w:r>
              <w:rPr>
                <w:sz w:val="20"/>
                <w:szCs w:val="20"/>
                <w:lang w:val="en-GB"/>
              </w:rPr>
              <w:t>.0</w:t>
            </w:r>
            <w:r>
              <w:rPr>
                <w:sz w:val="20"/>
                <w:szCs w:val="20"/>
                <w:highlight w:val="yellow"/>
                <w:lang w:val="en-GB"/>
              </w:rPr>
              <w:t>X</w:t>
            </w:r>
            <w:r>
              <w:rPr>
                <w:sz w:val="20"/>
                <w:szCs w:val="20"/>
                <w:lang w:val="en-GB"/>
              </w:rPr>
              <w:t>0</w:t>
            </w:r>
            <w:r>
              <w:rPr>
                <w:sz w:val="20"/>
                <w:szCs w:val="20"/>
                <w:highlight w:val="yellow"/>
                <w:lang w:val="en-GB"/>
              </w:rPr>
              <w:t>XXX</w:t>
            </w:r>
          </w:p>
        </w:tc>
      </w:tr>
      <w:tr w:rsidR="00FA7FBF">
        <w:trPr>
          <w:jc w:val="center"/>
        </w:trPr>
        <w:tc>
          <w:tcPr>
            <w:tcW w:w="3263" w:type="dxa"/>
            <w:vAlign w:val="center"/>
          </w:tcPr>
          <w:p w:rsidR="00FA7FBF" w:rsidRDefault="00290B9F">
            <w:pPr>
              <w:spacing w:after="0" w:line="240" w:lineRule="auto"/>
              <w:jc w:val="center"/>
              <w:rPr>
                <w:b/>
                <w:lang w:val="en-GB"/>
              </w:rPr>
            </w:pPr>
            <w:r>
              <w:rPr>
                <w:rFonts w:cs="Arial"/>
                <w:b/>
                <w:color w:val="000000"/>
                <w:sz w:val="21"/>
                <w:szCs w:val="21"/>
                <w:lang w:val="en-GB"/>
              </w:rPr>
              <w:t>201</w:t>
            </w:r>
            <w:r>
              <w:rPr>
                <w:rFonts w:cs="Arial"/>
                <w:b/>
                <w:color w:val="000000"/>
                <w:sz w:val="21"/>
                <w:szCs w:val="21"/>
                <w:highlight w:val="yellow"/>
                <w:lang w:val="en-GB"/>
              </w:rPr>
              <w:t>X</w:t>
            </w:r>
            <w:r>
              <w:rPr>
                <w:rFonts w:cs="Arial"/>
                <w:b/>
                <w:color w:val="000000"/>
                <w:sz w:val="21"/>
                <w:szCs w:val="21"/>
                <w:lang w:val="en-GB"/>
              </w:rPr>
              <w:t xml:space="preserve">, Vol. </w:t>
            </w:r>
            <w:r>
              <w:rPr>
                <w:rFonts w:cs="Arial"/>
                <w:b/>
                <w:color w:val="000000"/>
                <w:sz w:val="21"/>
                <w:szCs w:val="21"/>
                <w:highlight w:val="yellow"/>
                <w:lang w:val="en-GB"/>
              </w:rPr>
              <w:t>X</w:t>
            </w:r>
            <w:r>
              <w:rPr>
                <w:rFonts w:cs="Arial"/>
                <w:b/>
                <w:color w:val="000000"/>
                <w:sz w:val="21"/>
                <w:szCs w:val="21"/>
                <w:lang w:val="en-GB"/>
              </w:rPr>
              <w:t xml:space="preserve">, No. </w:t>
            </w:r>
            <w:r>
              <w:rPr>
                <w:rFonts w:cs="Arial"/>
                <w:b/>
                <w:color w:val="000000"/>
                <w:sz w:val="21"/>
                <w:szCs w:val="21"/>
                <w:highlight w:val="yellow"/>
                <w:lang w:val="en-GB"/>
              </w:rPr>
              <w:t>X</w:t>
            </w:r>
          </w:p>
        </w:tc>
        <w:tc>
          <w:tcPr>
            <w:tcW w:w="4098" w:type="dxa"/>
          </w:tcPr>
          <w:p w:rsidR="00FA7FBF" w:rsidRDefault="00FA7FBF">
            <w:pPr>
              <w:rPr>
                <w:lang w:val="en-GB"/>
              </w:rPr>
            </w:pPr>
          </w:p>
        </w:tc>
      </w:tr>
    </w:tbl>
    <w:p w:rsidR="00FA7FBF" w:rsidRDefault="00FA7FBF">
      <w:pPr>
        <w:spacing w:after="0" w:line="240" w:lineRule="auto"/>
        <w:jc w:val="center"/>
        <w:rPr>
          <w:sz w:val="32"/>
          <w:szCs w:val="32"/>
          <w:lang w:val="en-GB"/>
        </w:rPr>
      </w:pPr>
    </w:p>
    <w:p w:rsidR="00FA7FBF" w:rsidRPr="00210177" w:rsidRDefault="00290B9F" w:rsidP="00D5053A">
      <w:pPr>
        <w:spacing w:line="240" w:lineRule="auto"/>
        <w:jc w:val="center"/>
        <w:rPr>
          <w:rFonts w:ascii="Times New Roman" w:hAnsi="Times New Roman"/>
          <w:b/>
          <w:sz w:val="32"/>
          <w:szCs w:val="32"/>
          <w:lang w:val="en-GB"/>
        </w:rPr>
      </w:pPr>
      <w:r>
        <w:rPr>
          <w:rFonts w:ascii="Times New Roman" w:hAnsi="Times New Roman"/>
          <w:b/>
          <w:sz w:val="32"/>
          <w:szCs w:val="32"/>
          <w:lang w:val="en-GB"/>
        </w:rPr>
        <w:t>The potential of business environment institutions and the support for the development of small and medium-sized enterprises</w:t>
      </w:r>
    </w:p>
    <w:p w:rsidR="00FA7FBF" w:rsidRDefault="00290B9F">
      <w:pPr>
        <w:spacing w:after="0" w:line="240" w:lineRule="auto"/>
        <w:jc w:val="center"/>
        <w:rPr>
          <w:b/>
          <w:lang w:val="en-GB"/>
        </w:rPr>
      </w:pPr>
      <w:r>
        <w:rPr>
          <w:b/>
          <w:lang w:val="en-GB"/>
        </w:rPr>
        <w:t>Renata Lisowska</w:t>
      </w:r>
    </w:p>
    <w:p w:rsidR="00C211C3" w:rsidRDefault="00C211C3">
      <w:pPr>
        <w:spacing w:after="0" w:line="240" w:lineRule="auto"/>
        <w:jc w:val="center"/>
        <w:rPr>
          <w:b/>
          <w:lang w:val="en-GB"/>
        </w:rPr>
      </w:pPr>
    </w:p>
    <w:tbl>
      <w:tblPr>
        <w:tblW w:w="7229" w:type="dxa"/>
        <w:jc w:val="center"/>
        <w:tblLook w:val="00A0" w:firstRow="1" w:lastRow="0" w:firstColumn="1" w:lastColumn="0" w:noHBand="0" w:noVBand="0"/>
      </w:tblPr>
      <w:tblGrid>
        <w:gridCol w:w="1515"/>
        <w:gridCol w:w="894"/>
        <w:gridCol w:w="2410"/>
        <w:gridCol w:w="2410"/>
      </w:tblGrid>
      <w:tr w:rsidR="00C211C3" w:rsidRPr="00770967" w:rsidTr="00FE170C">
        <w:trPr>
          <w:jc w:val="center"/>
        </w:trPr>
        <w:tc>
          <w:tcPr>
            <w:tcW w:w="7229" w:type="dxa"/>
            <w:gridSpan w:val="4"/>
            <w:tcBorders>
              <w:top w:val="single" w:sz="4" w:space="0" w:color="auto"/>
            </w:tcBorders>
            <w:shd w:val="clear" w:color="auto" w:fill="BFBFBF"/>
          </w:tcPr>
          <w:p w:rsidR="00C211C3" w:rsidRPr="00F37125" w:rsidRDefault="00C211C3" w:rsidP="00FE170C">
            <w:pPr>
              <w:spacing w:after="0" w:line="240" w:lineRule="auto"/>
              <w:jc w:val="center"/>
              <w:rPr>
                <w:b/>
                <w:color w:val="000000" w:themeColor="text1"/>
                <w:sz w:val="20"/>
                <w:szCs w:val="20"/>
                <w:lang w:val="en-US"/>
              </w:rPr>
            </w:pPr>
            <w:r w:rsidRPr="00F37125">
              <w:rPr>
                <w:b/>
                <w:color w:val="000000" w:themeColor="text1"/>
                <w:sz w:val="20"/>
                <w:szCs w:val="20"/>
                <w:lang w:val="en-GB"/>
              </w:rPr>
              <w:t>A B S T R A C T</w:t>
            </w:r>
          </w:p>
        </w:tc>
      </w:tr>
      <w:tr w:rsidR="00C211C3" w:rsidRPr="00B231A8" w:rsidTr="00FE170C">
        <w:trPr>
          <w:jc w:val="center"/>
        </w:trPr>
        <w:tc>
          <w:tcPr>
            <w:tcW w:w="7229" w:type="dxa"/>
            <w:gridSpan w:val="4"/>
            <w:tcBorders>
              <w:top w:val="single" w:sz="4" w:space="0" w:color="auto"/>
            </w:tcBorders>
          </w:tcPr>
          <w:p w:rsidR="00C211C3" w:rsidRPr="00F37125" w:rsidRDefault="00C211C3" w:rsidP="00F37125">
            <w:pPr>
              <w:spacing w:after="0" w:line="240" w:lineRule="auto"/>
              <w:jc w:val="both"/>
              <w:rPr>
                <w:color w:val="000000" w:themeColor="text1"/>
                <w:sz w:val="20"/>
                <w:szCs w:val="20"/>
                <w:lang w:val="en-GB"/>
              </w:rPr>
            </w:pPr>
            <w:r w:rsidRPr="00F37125">
              <w:rPr>
                <w:b/>
                <w:color w:val="000000" w:themeColor="text1"/>
                <w:sz w:val="20"/>
                <w:szCs w:val="20"/>
                <w:lang w:val="en-US"/>
              </w:rPr>
              <w:t>Objective</w:t>
            </w:r>
            <w:r w:rsidRPr="00F37125">
              <w:rPr>
                <w:color w:val="000000" w:themeColor="text1"/>
                <w:sz w:val="20"/>
                <w:szCs w:val="20"/>
                <w:lang w:val="en-US"/>
              </w:rPr>
              <w:t xml:space="preserve">: </w:t>
            </w:r>
            <w:r w:rsidR="00F37125" w:rsidRPr="00F37125">
              <w:rPr>
                <w:rStyle w:val="hps"/>
                <w:color w:val="000000" w:themeColor="text1"/>
                <w:sz w:val="20"/>
                <w:szCs w:val="20"/>
                <w:lang w:val="en-GB"/>
              </w:rPr>
              <w:t>The paper aims to</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assess</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the use of the potential</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of business environment institutions</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to support</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SMEs in</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the light of</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the author's own</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research</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conducted</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in 2012-2014</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among</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owners and</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co-owners</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of small and</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medium-sized</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enterprises and</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representatives of business environment institutions</w:t>
            </w:r>
            <w:r w:rsidR="00F37125" w:rsidRPr="00F37125">
              <w:rPr>
                <w:color w:val="000000" w:themeColor="text1"/>
                <w:sz w:val="20"/>
                <w:szCs w:val="20"/>
                <w:lang w:val="en-GB"/>
              </w:rPr>
              <w:t xml:space="preserve"> </w:t>
            </w:r>
            <w:r w:rsidR="00F37125" w:rsidRPr="00F37125">
              <w:rPr>
                <w:rStyle w:val="hps"/>
                <w:color w:val="000000" w:themeColor="text1"/>
                <w:sz w:val="20"/>
                <w:szCs w:val="20"/>
                <w:lang w:val="en-GB"/>
              </w:rPr>
              <w:t>in Poland.</w:t>
            </w:r>
          </w:p>
        </w:tc>
      </w:tr>
      <w:tr w:rsidR="00C211C3" w:rsidRPr="00B231A8" w:rsidTr="00FE170C">
        <w:trPr>
          <w:jc w:val="center"/>
        </w:trPr>
        <w:tc>
          <w:tcPr>
            <w:tcW w:w="7229" w:type="dxa"/>
            <w:gridSpan w:val="4"/>
            <w:tcBorders>
              <w:top w:val="single" w:sz="4" w:space="0" w:color="auto"/>
            </w:tcBorders>
          </w:tcPr>
          <w:p w:rsidR="00C211C3" w:rsidRPr="00D5053A" w:rsidRDefault="00C211C3" w:rsidP="00D5053A">
            <w:pPr>
              <w:spacing w:after="0" w:line="240" w:lineRule="auto"/>
              <w:jc w:val="both"/>
              <w:rPr>
                <w:color w:val="000000"/>
                <w:sz w:val="20"/>
                <w:szCs w:val="20"/>
                <w:lang w:val="en-GB"/>
              </w:rPr>
            </w:pPr>
            <w:r w:rsidRPr="00D5053A">
              <w:rPr>
                <w:b/>
                <w:sz w:val="20"/>
                <w:szCs w:val="20"/>
                <w:lang w:val="en-US"/>
              </w:rPr>
              <w:t>Research Design &amp; Methods</w:t>
            </w:r>
            <w:r w:rsidRPr="00D5053A">
              <w:rPr>
                <w:sz w:val="20"/>
                <w:szCs w:val="20"/>
                <w:lang w:val="en-US"/>
              </w:rPr>
              <w:t xml:space="preserve">: </w:t>
            </w:r>
            <w:r w:rsidR="00D5053A" w:rsidRPr="00D5053A">
              <w:rPr>
                <w:color w:val="000000"/>
                <w:sz w:val="20"/>
                <w:szCs w:val="20"/>
                <w:lang w:val="en-GB"/>
              </w:rPr>
              <w:t xml:space="preserve">The author's study was carried out in 2012-2014 in two stages: </w:t>
            </w:r>
            <w:r w:rsidR="00D5053A" w:rsidRPr="00D5053A">
              <w:rPr>
                <w:rStyle w:val="hps"/>
                <w:color w:val="000000"/>
                <w:sz w:val="20"/>
                <w:szCs w:val="20"/>
                <w:lang w:val="en-GB"/>
              </w:rPr>
              <w:t>quantitative research (</w:t>
            </w:r>
            <w:r w:rsidR="00D5053A" w:rsidRPr="00D5053A">
              <w:rPr>
                <w:color w:val="000000"/>
                <w:sz w:val="20"/>
                <w:szCs w:val="20"/>
                <w:lang w:val="en-GB"/>
              </w:rPr>
              <w:t xml:space="preserve">a </w:t>
            </w:r>
            <w:r w:rsidR="00D5053A" w:rsidRPr="00D5053A">
              <w:rPr>
                <w:rStyle w:val="hps"/>
                <w:color w:val="000000"/>
                <w:sz w:val="20"/>
                <w:szCs w:val="20"/>
                <w:lang w:val="en-GB"/>
              </w:rPr>
              <w:t>survey</w:t>
            </w:r>
            <w:r w:rsidR="00D5053A" w:rsidRPr="00D5053A">
              <w:rPr>
                <w:color w:val="000000"/>
                <w:sz w:val="20"/>
                <w:szCs w:val="20"/>
                <w:lang w:val="en-GB"/>
              </w:rPr>
              <w:t xml:space="preserve"> - a sample of 590 SMEs from the private sector) and q</w:t>
            </w:r>
            <w:r w:rsidR="00D5053A" w:rsidRPr="00D5053A">
              <w:rPr>
                <w:rStyle w:val="hps"/>
                <w:color w:val="000000"/>
                <w:sz w:val="20"/>
                <w:szCs w:val="20"/>
                <w:lang w:val="en-GB"/>
              </w:rPr>
              <w:t>ualitative research (the individual</w:t>
            </w:r>
            <w:r w:rsidR="00D5053A" w:rsidRPr="00D5053A">
              <w:rPr>
                <w:color w:val="000000"/>
                <w:sz w:val="20"/>
                <w:szCs w:val="20"/>
                <w:lang w:val="en-GB"/>
              </w:rPr>
              <w:t xml:space="preserve"> </w:t>
            </w:r>
            <w:r w:rsidR="00D5053A" w:rsidRPr="00D5053A">
              <w:rPr>
                <w:rStyle w:val="hps"/>
                <w:color w:val="000000"/>
                <w:sz w:val="20"/>
                <w:szCs w:val="20"/>
                <w:lang w:val="en-GB"/>
              </w:rPr>
              <w:t>in-depth interview</w:t>
            </w:r>
            <w:r w:rsidR="00D5053A" w:rsidRPr="00D5053A">
              <w:rPr>
                <w:color w:val="000000"/>
                <w:sz w:val="20"/>
                <w:szCs w:val="20"/>
                <w:lang w:val="en-GB"/>
              </w:rPr>
              <w:t xml:space="preserve"> </w:t>
            </w:r>
            <w:r w:rsidR="00D5053A" w:rsidRPr="00D5053A">
              <w:rPr>
                <w:rStyle w:val="hps"/>
                <w:color w:val="000000"/>
                <w:sz w:val="20"/>
                <w:szCs w:val="20"/>
                <w:lang w:val="en-GB"/>
              </w:rPr>
              <w:t>(IDI</w:t>
            </w:r>
            <w:r w:rsidR="00D5053A" w:rsidRPr="00D5053A">
              <w:rPr>
                <w:color w:val="000000"/>
                <w:sz w:val="20"/>
                <w:szCs w:val="20"/>
                <w:lang w:val="en-GB"/>
              </w:rPr>
              <w:t xml:space="preserve">) </w:t>
            </w:r>
            <w:r w:rsidR="00D5053A" w:rsidRPr="00D5053A">
              <w:rPr>
                <w:rStyle w:val="hps"/>
                <w:color w:val="000000"/>
                <w:sz w:val="20"/>
                <w:szCs w:val="20"/>
                <w:lang w:val="en-GB"/>
              </w:rPr>
              <w:t xml:space="preserve">conducted among 10 representatives </w:t>
            </w:r>
            <w:r w:rsidR="00D5053A" w:rsidRPr="00F37125">
              <w:rPr>
                <w:rStyle w:val="hps"/>
                <w:color w:val="000000" w:themeColor="text1"/>
                <w:sz w:val="20"/>
                <w:szCs w:val="20"/>
                <w:lang w:val="en-GB"/>
              </w:rPr>
              <w:t>of business environment institutions</w:t>
            </w:r>
            <w:r w:rsidR="00D5053A">
              <w:rPr>
                <w:rStyle w:val="hps"/>
                <w:color w:val="000000" w:themeColor="text1"/>
                <w:sz w:val="20"/>
                <w:szCs w:val="20"/>
                <w:lang w:val="en-GB"/>
              </w:rPr>
              <w:t>.</w:t>
            </w:r>
            <w:r w:rsidR="00D5053A" w:rsidRPr="00F37125">
              <w:rPr>
                <w:color w:val="000000" w:themeColor="text1"/>
                <w:sz w:val="20"/>
                <w:szCs w:val="20"/>
                <w:lang w:val="en-GB"/>
              </w:rPr>
              <w:t xml:space="preserve"> </w:t>
            </w:r>
          </w:p>
        </w:tc>
      </w:tr>
      <w:tr w:rsidR="00C211C3" w:rsidRPr="00B1791E" w:rsidTr="00FE170C">
        <w:trPr>
          <w:jc w:val="center"/>
        </w:trPr>
        <w:tc>
          <w:tcPr>
            <w:tcW w:w="7229" w:type="dxa"/>
            <w:gridSpan w:val="4"/>
            <w:tcBorders>
              <w:top w:val="single" w:sz="4" w:space="0" w:color="auto"/>
            </w:tcBorders>
          </w:tcPr>
          <w:p w:rsidR="00C211C3" w:rsidRPr="00976388" w:rsidRDefault="00C211C3" w:rsidP="00210177">
            <w:pPr>
              <w:spacing w:after="0" w:line="240" w:lineRule="auto"/>
              <w:jc w:val="both"/>
              <w:rPr>
                <w:color w:val="000000"/>
                <w:lang w:val="en"/>
              </w:rPr>
            </w:pPr>
            <w:r w:rsidRPr="00FF0534">
              <w:rPr>
                <w:b/>
                <w:sz w:val="20"/>
                <w:szCs w:val="20"/>
                <w:lang w:val="en-US"/>
              </w:rPr>
              <w:t>Findings:</w:t>
            </w:r>
            <w:r>
              <w:rPr>
                <w:b/>
                <w:sz w:val="20"/>
                <w:szCs w:val="20"/>
                <w:lang w:val="en-US"/>
              </w:rPr>
              <w:t xml:space="preserve"> </w:t>
            </w:r>
            <w:r w:rsidR="00976388">
              <w:rPr>
                <w:rStyle w:val="hps"/>
                <w:sz w:val="20"/>
                <w:lang w:val="en"/>
              </w:rPr>
              <w:t>The study</w:t>
            </w:r>
            <w:r w:rsidR="00976388">
              <w:rPr>
                <w:sz w:val="20"/>
                <w:lang w:val="en"/>
              </w:rPr>
              <w:t xml:space="preserve"> </w:t>
            </w:r>
            <w:r w:rsidR="00976388">
              <w:rPr>
                <w:rStyle w:val="hps"/>
                <w:sz w:val="20"/>
                <w:lang w:val="en"/>
              </w:rPr>
              <w:t>shows</w:t>
            </w:r>
            <w:r w:rsidR="00976388">
              <w:rPr>
                <w:sz w:val="20"/>
                <w:lang w:val="en"/>
              </w:rPr>
              <w:t xml:space="preserve"> </w:t>
            </w:r>
            <w:r w:rsidR="00976388">
              <w:rPr>
                <w:rStyle w:val="hps"/>
                <w:sz w:val="20"/>
                <w:lang w:val="en"/>
              </w:rPr>
              <w:t>that the role</w:t>
            </w:r>
            <w:r w:rsidR="00976388">
              <w:rPr>
                <w:sz w:val="20"/>
                <w:lang w:val="en"/>
              </w:rPr>
              <w:t xml:space="preserve"> </w:t>
            </w:r>
            <w:r w:rsidR="00976388">
              <w:rPr>
                <w:rStyle w:val="hps"/>
                <w:sz w:val="20"/>
                <w:lang w:val="en"/>
              </w:rPr>
              <w:t>of business environment</w:t>
            </w:r>
            <w:r w:rsidR="00976388">
              <w:rPr>
                <w:sz w:val="20"/>
                <w:lang w:val="en"/>
              </w:rPr>
              <w:t xml:space="preserve"> institutions </w:t>
            </w:r>
            <w:r w:rsidR="00976388">
              <w:rPr>
                <w:rStyle w:val="hps"/>
                <w:sz w:val="20"/>
                <w:lang w:val="en"/>
              </w:rPr>
              <w:t>in the development</w:t>
            </w:r>
            <w:r w:rsidR="00976388">
              <w:rPr>
                <w:sz w:val="20"/>
                <w:lang w:val="en"/>
              </w:rPr>
              <w:t xml:space="preserve"> </w:t>
            </w:r>
            <w:r w:rsidR="00976388">
              <w:rPr>
                <w:rStyle w:val="hps"/>
                <w:sz w:val="20"/>
                <w:lang w:val="en"/>
              </w:rPr>
              <w:t>of small and</w:t>
            </w:r>
            <w:r w:rsidR="00976388">
              <w:rPr>
                <w:sz w:val="20"/>
                <w:lang w:val="en"/>
              </w:rPr>
              <w:t xml:space="preserve"> </w:t>
            </w:r>
            <w:r w:rsidR="00976388">
              <w:rPr>
                <w:rStyle w:val="hps"/>
                <w:sz w:val="20"/>
                <w:lang w:val="en"/>
              </w:rPr>
              <w:t>medium-sized enterprises</w:t>
            </w:r>
            <w:r w:rsidR="00976388">
              <w:rPr>
                <w:sz w:val="20"/>
                <w:lang w:val="en"/>
              </w:rPr>
              <w:t xml:space="preserve"> </w:t>
            </w:r>
            <w:r w:rsidR="00976388">
              <w:rPr>
                <w:rStyle w:val="hps"/>
                <w:sz w:val="20"/>
                <w:lang w:val="en"/>
              </w:rPr>
              <w:t>in the</w:t>
            </w:r>
            <w:r w:rsidR="00976388">
              <w:rPr>
                <w:sz w:val="20"/>
                <w:lang w:val="en"/>
              </w:rPr>
              <w:t xml:space="preserve"> </w:t>
            </w:r>
            <w:r w:rsidR="00976388">
              <w:rPr>
                <w:rStyle w:val="hps"/>
                <w:sz w:val="20"/>
                <w:lang w:val="en"/>
              </w:rPr>
              <w:t>present conditions is small</w:t>
            </w:r>
            <w:r w:rsidR="00976388">
              <w:rPr>
                <w:color w:val="000000"/>
                <w:sz w:val="20"/>
                <w:szCs w:val="20"/>
                <w:lang w:val="en"/>
              </w:rPr>
              <w:t xml:space="preserve">. </w:t>
            </w:r>
            <w:r w:rsidR="00976388">
              <w:rPr>
                <w:rStyle w:val="hps"/>
                <w:sz w:val="20"/>
                <w:lang w:val="en"/>
              </w:rPr>
              <w:t>This is a result of,</w:t>
            </w:r>
            <w:r w:rsidR="00976388">
              <w:rPr>
                <w:sz w:val="20"/>
                <w:lang w:val="en"/>
              </w:rPr>
              <w:t xml:space="preserve"> </w:t>
            </w:r>
            <w:r w:rsidR="00976388">
              <w:rPr>
                <w:rStyle w:val="hps"/>
                <w:sz w:val="20"/>
                <w:lang w:val="en"/>
              </w:rPr>
              <w:t>on the one hand,</w:t>
            </w:r>
            <w:r w:rsidR="00976388">
              <w:rPr>
                <w:sz w:val="20"/>
                <w:lang w:val="en"/>
              </w:rPr>
              <w:t xml:space="preserve"> </w:t>
            </w:r>
            <w:r w:rsidR="00976388">
              <w:rPr>
                <w:rStyle w:val="hps"/>
                <w:sz w:val="20"/>
                <w:lang w:val="en"/>
              </w:rPr>
              <w:t>little</w:t>
            </w:r>
            <w:r w:rsidR="00976388">
              <w:rPr>
                <w:sz w:val="20"/>
                <w:lang w:val="en"/>
              </w:rPr>
              <w:t xml:space="preserve"> </w:t>
            </w:r>
            <w:r w:rsidR="00976388">
              <w:rPr>
                <w:rStyle w:val="hps"/>
                <w:sz w:val="20"/>
                <w:lang w:val="en"/>
              </w:rPr>
              <w:t>interest on the part of</w:t>
            </w:r>
            <w:r w:rsidR="00976388">
              <w:rPr>
                <w:sz w:val="20"/>
                <w:lang w:val="en"/>
              </w:rPr>
              <w:t xml:space="preserve"> </w:t>
            </w:r>
            <w:r w:rsidR="00976388">
              <w:rPr>
                <w:rStyle w:val="hps"/>
                <w:sz w:val="20"/>
                <w:lang w:val="en"/>
              </w:rPr>
              <w:t>SMEs</w:t>
            </w:r>
            <w:r w:rsidR="00976388">
              <w:rPr>
                <w:sz w:val="20"/>
                <w:lang w:val="en"/>
              </w:rPr>
              <w:t xml:space="preserve"> in the </w:t>
            </w:r>
            <w:r w:rsidR="00976388">
              <w:rPr>
                <w:rStyle w:val="hps"/>
                <w:sz w:val="20"/>
                <w:lang w:val="en"/>
              </w:rPr>
              <w:t>support offered</w:t>
            </w:r>
            <w:r w:rsidR="00976388">
              <w:rPr>
                <w:sz w:val="20"/>
                <w:lang w:val="en"/>
              </w:rPr>
              <w:t xml:space="preserve"> </w:t>
            </w:r>
            <w:r w:rsidR="00976388">
              <w:rPr>
                <w:rStyle w:val="hps"/>
                <w:sz w:val="20"/>
                <w:lang w:val="en"/>
              </w:rPr>
              <w:t>by these institutions</w:t>
            </w:r>
            <w:r w:rsidR="00976388">
              <w:rPr>
                <w:sz w:val="20"/>
                <w:lang w:val="en"/>
              </w:rPr>
              <w:t xml:space="preserve">, and, on the other </w:t>
            </w:r>
            <w:r w:rsidR="00976388">
              <w:rPr>
                <w:rStyle w:val="hps"/>
                <w:sz w:val="20"/>
                <w:lang w:val="en"/>
              </w:rPr>
              <w:t>hand,</w:t>
            </w:r>
            <w:r w:rsidR="00976388">
              <w:rPr>
                <w:sz w:val="20"/>
                <w:lang w:val="en"/>
              </w:rPr>
              <w:t xml:space="preserve"> </w:t>
            </w:r>
            <w:r w:rsidR="00976388">
              <w:rPr>
                <w:rStyle w:val="hps"/>
                <w:sz w:val="20"/>
                <w:lang w:val="en"/>
              </w:rPr>
              <w:t>the fact that frequently the services offered do not meet the needs</w:t>
            </w:r>
            <w:r w:rsidR="00976388">
              <w:rPr>
                <w:sz w:val="20"/>
                <w:lang w:val="en"/>
              </w:rPr>
              <w:t xml:space="preserve"> </w:t>
            </w:r>
            <w:r w:rsidR="00976388">
              <w:rPr>
                <w:rStyle w:val="hps"/>
                <w:sz w:val="20"/>
                <w:lang w:val="en"/>
              </w:rPr>
              <w:t>of enterprises</w:t>
            </w:r>
            <w:r w:rsidR="00976388">
              <w:rPr>
                <w:color w:val="000000"/>
                <w:sz w:val="20"/>
                <w:szCs w:val="20"/>
                <w:lang w:val="en"/>
              </w:rPr>
              <w:t xml:space="preserve">. </w:t>
            </w:r>
          </w:p>
        </w:tc>
      </w:tr>
      <w:tr w:rsidR="00C211C3" w:rsidRPr="00B231A8" w:rsidTr="00FE170C">
        <w:trPr>
          <w:jc w:val="center"/>
        </w:trPr>
        <w:tc>
          <w:tcPr>
            <w:tcW w:w="7229" w:type="dxa"/>
            <w:gridSpan w:val="4"/>
            <w:tcBorders>
              <w:top w:val="single" w:sz="4" w:space="0" w:color="auto"/>
            </w:tcBorders>
          </w:tcPr>
          <w:p w:rsidR="00C211C3" w:rsidRPr="00FF0534" w:rsidRDefault="00C211C3" w:rsidP="00976388">
            <w:pPr>
              <w:spacing w:after="0" w:line="240" w:lineRule="auto"/>
              <w:jc w:val="both"/>
              <w:rPr>
                <w:b/>
                <w:sz w:val="20"/>
                <w:szCs w:val="20"/>
                <w:lang w:val="en-US"/>
              </w:rPr>
            </w:pPr>
            <w:r>
              <w:rPr>
                <w:b/>
                <w:sz w:val="20"/>
                <w:szCs w:val="20"/>
                <w:lang w:val="en-US"/>
              </w:rPr>
              <w:t>Implications &amp; Recommendations</w:t>
            </w:r>
            <w:r w:rsidRPr="00FF0534">
              <w:rPr>
                <w:b/>
                <w:sz w:val="20"/>
                <w:szCs w:val="20"/>
                <w:lang w:val="en-US"/>
              </w:rPr>
              <w:t>:</w:t>
            </w:r>
            <w:r>
              <w:rPr>
                <w:b/>
                <w:sz w:val="20"/>
                <w:szCs w:val="20"/>
                <w:lang w:val="en-US"/>
              </w:rPr>
              <w:t xml:space="preserve"> </w:t>
            </w:r>
            <w:r w:rsidR="00976388">
              <w:rPr>
                <w:rStyle w:val="hps"/>
                <w:sz w:val="20"/>
                <w:lang w:val="en"/>
              </w:rPr>
              <w:t>To improve the situation, on the part of</w:t>
            </w:r>
            <w:r w:rsidR="00976388">
              <w:rPr>
                <w:sz w:val="20"/>
                <w:lang w:val="en"/>
              </w:rPr>
              <w:t xml:space="preserve"> </w:t>
            </w:r>
            <w:r w:rsidR="00976388">
              <w:rPr>
                <w:rStyle w:val="hps"/>
                <w:sz w:val="20"/>
                <w:lang w:val="en"/>
              </w:rPr>
              <w:t>business environment institutions, it is</w:t>
            </w:r>
            <w:r w:rsidR="00976388">
              <w:rPr>
                <w:sz w:val="20"/>
                <w:lang w:val="en"/>
              </w:rPr>
              <w:t xml:space="preserve"> n</w:t>
            </w:r>
            <w:r w:rsidR="00976388">
              <w:rPr>
                <w:rStyle w:val="hps"/>
                <w:sz w:val="20"/>
                <w:lang w:val="en"/>
              </w:rPr>
              <w:t>ecessary to update</w:t>
            </w:r>
            <w:r w:rsidR="00976388">
              <w:rPr>
                <w:sz w:val="20"/>
                <w:lang w:val="en"/>
              </w:rPr>
              <w:t xml:space="preserve"> </w:t>
            </w:r>
            <w:r w:rsidR="00976388">
              <w:rPr>
                <w:rStyle w:val="hps"/>
                <w:sz w:val="20"/>
                <w:lang w:val="en"/>
              </w:rPr>
              <w:t>information on</w:t>
            </w:r>
            <w:r w:rsidR="00976388">
              <w:rPr>
                <w:sz w:val="20"/>
                <w:lang w:val="en"/>
              </w:rPr>
              <w:t xml:space="preserve"> </w:t>
            </w:r>
            <w:r w:rsidR="00976388">
              <w:rPr>
                <w:rStyle w:val="hps"/>
                <w:sz w:val="20"/>
                <w:lang w:val="en"/>
              </w:rPr>
              <w:t>the scope of cooperation</w:t>
            </w:r>
            <w:r w:rsidR="00976388">
              <w:rPr>
                <w:sz w:val="20"/>
                <w:lang w:val="en"/>
              </w:rPr>
              <w:t xml:space="preserve">, </w:t>
            </w:r>
            <w:r w:rsidR="00976388">
              <w:rPr>
                <w:rStyle w:val="hps"/>
                <w:sz w:val="20"/>
                <w:lang w:val="en"/>
              </w:rPr>
              <w:t>undertake</w:t>
            </w:r>
            <w:r w:rsidR="00976388">
              <w:rPr>
                <w:sz w:val="20"/>
                <w:lang w:val="en"/>
              </w:rPr>
              <w:t xml:space="preserve"> </w:t>
            </w:r>
            <w:r w:rsidR="00976388">
              <w:rPr>
                <w:rStyle w:val="hps"/>
                <w:sz w:val="20"/>
                <w:lang w:val="en"/>
              </w:rPr>
              <w:t>extensive</w:t>
            </w:r>
            <w:r w:rsidR="00976388">
              <w:rPr>
                <w:sz w:val="20"/>
                <w:lang w:val="en"/>
              </w:rPr>
              <w:t xml:space="preserve"> </w:t>
            </w:r>
            <w:r w:rsidR="00976388">
              <w:rPr>
                <w:rStyle w:val="hps"/>
                <w:sz w:val="20"/>
                <w:lang w:val="en"/>
              </w:rPr>
              <w:t>promotional activities</w:t>
            </w:r>
            <w:r w:rsidR="00976388">
              <w:rPr>
                <w:sz w:val="20"/>
                <w:lang w:val="en"/>
              </w:rPr>
              <w:t xml:space="preserve">, </w:t>
            </w:r>
            <w:r w:rsidR="00976388">
              <w:rPr>
                <w:rStyle w:val="hps"/>
                <w:sz w:val="20"/>
                <w:lang w:val="en"/>
              </w:rPr>
              <w:t>adjust the offer to</w:t>
            </w:r>
            <w:r w:rsidR="00976388">
              <w:rPr>
                <w:sz w:val="20"/>
                <w:lang w:val="en"/>
              </w:rPr>
              <w:t xml:space="preserve"> </w:t>
            </w:r>
            <w:r w:rsidR="00976388">
              <w:rPr>
                <w:rStyle w:val="hps"/>
                <w:sz w:val="20"/>
                <w:lang w:val="en"/>
              </w:rPr>
              <w:t>the needs of enterprises</w:t>
            </w:r>
            <w:r w:rsidR="00976388">
              <w:rPr>
                <w:sz w:val="20"/>
                <w:lang w:val="en"/>
              </w:rPr>
              <w:t xml:space="preserve"> </w:t>
            </w:r>
            <w:r w:rsidR="00976388">
              <w:rPr>
                <w:rStyle w:val="hps"/>
                <w:sz w:val="20"/>
                <w:lang w:val="en"/>
              </w:rPr>
              <w:t>and expand</w:t>
            </w:r>
            <w:r w:rsidR="00976388">
              <w:rPr>
                <w:sz w:val="20"/>
                <w:lang w:val="en"/>
              </w:rPr>
              <w:t xml:space="preserve"> </w:t>
            </w:r>
            <w:r w:rsidR="00976388">
              <w:rPr>
                <w:rStyle w:val="hps"/>
                <w:sz w:val="20"/>
                <w:lang w:val="en"/>
              </w:rPr>
              <w:t>cooperation,</w:t>
            </w:r>
            <w:r w:rsidR="00976388">
              <w:rPr>
                <w:sz w:val="20"/>
                <w:lang w:val="en"/>
              </w:rPr>
              <w:t xml:space="preserve"> </w:t>
            </w:r>
            <w:r w:rsidR="00976388">
              <w:rPr>
                <w:rStyle w:val="hps"/>
                <w:sz w:val="20"/>
                <w:lang w:val="en"/>
              </w:rPr>
              <w:t>especially</w:t>
            </w:r>
            <w:r w:rsidR="00976388">
              <w:rPr>
                <w:sz w:val="20"/>
                <w:lang w:val="en"/>
              </w:rPr>
              <w:t xml:space="preserve"> </w:t>
            </w:r>
            <w:r w:rsidR="00976388">
              <w:rPr>
                <w:rStyle w:val="hps"/>
                <w:sz w:val="20"/>
                <w:lang w:val="en"/>
              </w:rPr>
              <w:t>by providing</w:t>
            </w:r>
            <w:r w:rsidR="00976388">
              <w:rPr>
                <w:sz w:val="20"/>
                <w:lang w:val="en"/>
              </w:rPr>
              <w:t xml:space="preserve"> </w:t>
            </w:r>
            <w:r w:rsidR="00976388">
              <w:rPr>
                <w:rStyle w:val="hps"/>
                <w:sz w:val="20"/>
                <w:lang w:val="en"/>
              </w:rPr>
              <w:t>financial support</w:t>
            </w:r>
            <w:r w:rsidR="00976388">
              <w:rPr>
                <w:sz w:val="20"/>
                <w:lang w:val="en"/>
              </w:rPr>
              <w:t xml:space="preserve"> </w:t>
            </w:r>
            <w:r w:rsidR="00976388">
              <w:rPr>
                <w:rStyle w:val="hps"/>
                <w:sz w:val="20"/>
                <w:lang w:val="en"/>
              </w:rPr>
              <w:t>for enterprises.</w:t>
            </w:r>
          </w:p>
        </w:tc>
      </w:tr>
      <w:tr w:rsidR="00C211C3" w:rsidRPr="00B231A8" w:rsidTr="00FE170C">
        <w:trPr>
          <w:jc w:val="center"/>
        </w:trPr>
        <w:tc>
          <w:tcPr>
            <w:tcW w:w="7229" w:type="dxa"/>
            <w:gridSpan w:val="4"/>
            <w:tcBorders>
              <w:top w:val="single" w:sz="4" w:space="0" w:color="auto"/>
            </w:tcBorders>
          </w:tcPr>
          <w:p w:rsidR="00C211C3" w:rsidRPr="00D5053A" w:rsidRDefault="00C211C3" w:rsidP="00D5053A">
            <w:pPr>
              <w:spacing w:after="0" w:line="240" w:lineRule="auto"/>
              <w:jc w:val="both"/>
              <w:rPr>
                <w:color w:val="000000"/>
                <w:sz w:val="24"/>
                <w:szCs w:val="24"/>
                <w:lang w:val="en"/>
              </w:rPr>
            </w:pPr>
            <w:r>
              <w:rPr>
                <w:b/>
                <w:sz w:val="20"/>
                <w:szCs w:val="20"/>
                <w:lang w:val="en-US"/>
              </w:rPr>
              <w:t>Contribution &amp; Value Added</w:t>
            </w:r>
            <w:r w:rsidRPr="00FF0534">
              <w:rPr>
                <w:b/>
                <w:sz w:val="20"/>
                <w:szCs w:val="20"/>
                <w:lang w:val="en-US"/>
              </w:rPr>
              <w:t>:</w:t>
            </w:r>
            <w:r>
              <w:rPr>
                <w:b/>
                <w:sz w:val="20"/>
                <w:szCs w:val="20"/>
                <w:lang w:val="en-US"/>
              </w:rPr>
              <w:t xml:space="preserve"> </w:t>
            </w:r>
            <w:r w:rsidR="00D5053A" w:rsidRPr="00D5053A">
              <w:rPr>
                <w:rStyle w:val="hps"/>
                <w:sz w:val="20"/>
                <w:szCs w:val="20"/>
                <w:lang w:val="en"/>
              </w:rPr>
              <w:t>The study</w:t>
            </w:r>
            <w:r w:rsidR="00D5053A" w:rsidRPr="00D5053A">
              <w:rPr>
                <w:sz w:val="20"/>
                <w:szCs w:val="20"/>
                <w:lang w:val="en"/>
              </w:rPr>
              <w:t xml:space="preserve"> </w:t>
            </w:r>
            <w:r w:rsidR="00D5053A" w:rsidRPr="00D5053A">
              <w:rPr>
                <w:rStyle w:val="hps"/>
                <w:sz w:val="20"/>
                <w:szCs w:val="20"/>
                <w:lang w:val="en"/>
              </w:rPr>
              <w:t>can</w:t>
            </w:r>
            <w:r w:rsidR="00D5053A" w:rsidRPr="00D5053A">
              <w:rPr>
                <w:sz w:val="20"/>
                <w:szCs w:val="20"/>
                <w:lang w:val="en"/>
              </w:rPr>
              <w:t xml:space="preserve"> </w:t>
            </w:r>
            <w:r w:rsidR="00D5053A" w:rsidRPr="00D5053A">
              <w:rPr>
                <w:rStyle w:val="hps"/>
                <w:sz w:val="20"/>
                <w:szCs w:val="20"/>
                <w:lang w:val="en"/>
              </w:rPr>
              <w:t>be a starting point</w:t>
            </w:r>
            <w:r w:rsidR="00D5053A" w:rsidRPr="00D5053A">
              <w:rPr>
                <w:sz w:val="20"/>
                <w:szCs w:val="20"/>
                <w:lang w:val="en"/>
              </w:rPr>
              <w:t xml:space="preserve"> </w:t>
            </w:r>
            <w:r w:rsidR="00D5053A" w:rsidRPr="00D5053A">
              <w:rPr>
                <w:rStyle w:val="hps"/>
                <w:sz w:val="20"/>
                <w:szCs w:val="20"/>
                <w:lang w:val="en"/>
              </w:rPr>
              <w:t>for more in-depth analyses of</w:t>
            </w:r>
            <w:r w:rsidR="00D5053A" w:rsidRPr="00D5053A">
              <w:rPr>
                <w:sz w:val="20"/>
                <w:szCs w:val="20"/>
                <w:lang w:val="en"/>
              </w:rPr>
              <w:t xml:space="preserve"> </w:t>
            </w:r>
            <w:r w:rsidR="00D5053A" w:rsidRPr="00D5053A">
              <w:rPr>
                <w:rStyle w:val="hps"/>
                <w:sz w:val="20"/>
                <w:szCs w:val="20"/>
                <w:lang w:val="en"/>
              </w:rPr>
              <w:t>support</w:t>
            </w:r>
            <w:r w:rsidR="00D5053A" w:rsidRPr="00D5053A">
              <w:rPr>
                <w:sz w:val="20"/>
                <w:szCs w:val="20"/>
                <w:lang w:val="en"/>
              </w:rPr>
              <w:t xml:space="preserve"> for </w:t>
            </w:r>
            <w:r w:rsidR="00D5053A" w:rsidRPr="00D5053A">
              <w:rPr>
                <w:rStyle w:val="hps"/>
                <w:sz w:val="20"/>
                <w:szCs w:val="20"/>
                <w:lang w:val="en"/>
              </w:rPr>
              <w:t>the SME sector</w:t>
            </w:r>
            <w:r w:rsidR="00D5053A" w:rsidRPr="00D5053A">
              <w:rPr>
                <w:sz w:val="20"/>
                <w:szCs w:val="20"/>
                <w:lang w:val="en"/>
              </w:rPr>
              <w:t xml:space="preserve"> provided </w:t>
            </w:r>
            <w:r w:rsidR="00D5053A" w:rsidRPr="00D5053A">
              <w:rPr>
                <w:rStyle w:val="hps"/>
                <w:sz w:val="20"/>
                <w:szCs w:val="20"/>
                <w:lang w:val="en"/>
              </w:rPr>
              <w:t>by</w:t>
            </w:r>
            <w:r w:rsidR="00D5053A" w:rsidRPr="00D5053A">
              <w:rPr>
                <w:sz w:val="20"/>
                <w:szCs w:val="20"/>
                <w:lang w:val="en"/>
              </w:rPr>
              <w:t xml:space="preserve"> </w:t>
            </w:r>
            <w:r w:rsidR="00D5053A" w:rsidRPr="00D5053A">
              <w:rPr>
                <w:rStyle w:val="hps"/>
                <w:sz w:val="20"/>
                <w:szCs w:val="20"/>
                <w:lang w:val="en"/>
              </w:rPr>
              <w:t>business environment institutions, useful for</w:t>
            </w:r>
            <w:r w:rsidR="00D5053A" w:rsidRPr="00D5053A">
              <w:rPr>
                <w:sz w:val="20"/>
                <w:szCs w:val="20"/>
                <w:lang w:val="en"/>
              </w:rPr>
              <w:t xml:space="preserve"> </w:t>
            </w:r>
            <w:r w:rsidR="00D5053A" w:rsidRPr="00D5053A">
              <w:rPr>
                <w:rStyle w:val="hps"/>
                <w:sz w:val="20"/>
                <w:szCs w:val="20"/>
                <w:lang w:val="en"/>
              </w:rPr>
              <w:t>decision-makers</w:t>
            </w:r>
            <w:r w:rsidR="00D5053A" w:rsidRPr="00D5053A">
              <w:rPr>
                <w:sz w:val="20"/>
                <w:szCs w:val="20"/>
                <w:lang w:val="en"/>
              </w:rPr>
              <w:t xml:space="preserve"> </w:t>
            </w:r>
            <w:r w:rsidR="00D5053A" w:rsidRPr="00D5053A">
              <w:rPr>
                <w:rStyle w:val="hps"/>
                <w:sz w:val="20"/>
                <w:szCs w:val="20"/>
                <w:lang w:val="en"/>
              </w:rPr>
              <w:t>responsible</w:t>
            </w:r>
            <w:r w:rsidR="00D5053A" w:rsidRPr="00D5053A">
              <w:rPr>
                <w:sz w:val="20"/>
                <w:szCs w:val="20"/>
                <w:lang w:val="en"/>
              </w:rPr>
              <w:t xml:space="preserve"> </w:t>
            </w:r>
            <w:r w:rsidR="00D5053A" w:rsidRPr="00D5053A">
              <w:rPr>
                <w:rStyle w:val="hps"/>
                <w:sz w:val="20"/>
                <w:szCs w:val="20"/>
                <w:lang w:val="en"/>
              </w:rPr>
              <w:t>for creating</w:t>
            </w:r>
            <w:r w:rsidR="00D5053A" w:rsidRPr="00D5053A">
              <w:rPr>
                <w:sz w:val="20"/>
                <w:szCs w:val="20"/>
                <w:lang w:val="en"/>
              </w:rPr>
              <w:t xml:space="preserve"> </w:t>
            </w:r>
            <w:r w:rsidR="00D5053A" w:rsidRPr="00D5053A">
              <w:rPr>
                <w:rStyle w:val="hps"/>
                <w:sz w:val="20"/>
                <w:szCs w:val="20"/>
                <w:lang w:val="en"/>
              </w:rPr>
              <w:t>policies that support</w:t>
            </w:r>
            <w:r w:rsidR="00D5053A" w:rsidRPr="00D5053A">
              <w:rPr>
                <w:sz w:val="20"/>
                <w:szCs w:val="20"/>
                <w:lang w:val="en"/>
              </w:rPr>
              <w:t xml:space="preserve"> </w:t>
            </w:r>
            <w:r w:rsidR="00D5053A" w:rsidRPr="00D5053A">
              <w:rPr>
                <w:rStyle w:val="hps"/>
                <w:sz w:val="20"/>
                <w:szCs w:val="20"/>
                <w:lang w:val="en"/>
              </w:rPr>
              <w:t>the development of these</w:t>
            </w:r>
            <w:r w:rsidR="00D5053A" w:rsidRPr="00D5053A">
              <w:rPr>
                <w:sz w:val="20"/>
                <w:szCs w:val="20"/>
                <w:lang w:val="en"/>
              </w:rPr>
              <w:t xml:space="preserve"> </w:t>
            </w:r>
            <w:r w:rsidR="00D5053A" w:rsidRPr="00D5053A">
              <w:rPr>
                <w:rStyle w:val="hps"/>
                <w:sz w:val="20"/>
                <w:szCs w:val="20"/>
                <w:lang w:val="en"/>
              </w:rPr>
              <w:t>entities.</w:t>
            </w:r>
          </w:p>
        </w:tc>
      </w:tr>
      <w:tr w:rsidR="00210177" w:rsidRPr="00FF0534" w:rsidTr="00FE170C">
        <w:trPr>
          <w:jc w:val="center"/>
        </w:trPr>
        <w:tc>
          <w:tcPr>
            <w:tcW w:w="1515" w:type="dxa"/>
            <w:tcBorders>
              <w:top w:val="single" w:sz="4" w:space="0" w:color="auto"/>
            </w:tcBorders>
          </w:tcPr>
          <w:p w:rsidR="00210177" w:rsidRPr="00FF0534" w:rsidRDefault="00210177" w:rsidP="00210177">
            <w:pPr>
              <w:spacing w:after="0" w:line="240" w:lineRule="auto"/>
              <w:rPr>
                <w:b/>
                <w:sz w:val="20"/>
                <w:szCs w:val="20"/>
                <w:lang w:val="en-US"/>
              </w:rPr>
            </w:pPr>
            <w:r>
              <w:rPr>
                <w:b/>
                <w:sz w:val="20"/>
                <w:szCs w:val="20"/>
                <w:lang w:val="en-US"/>
              </w:rPr>
              <w:t>Article type:</w:t>
            </w:r>
          </w:p>
        </w:tc>
        <w:tc>
          <w:tcPr>
            <w:tcW w:w="5714" w:type="dxa"/>
            <w:gridSpan w:val="3"/>
            <w:tcBorders>
              <w:top w:val="single" w:sz="4" w:space="0" w:color="auto"/>
            </w:tcBorders>
          </w:tcPr>
          <w:p w:rsidR="00210177" w:rsidRDefault="00210177" w:rsidP="00210177">
            <w:pPr>
              <w:spacing w:after="0" w:line="240" w:lineRule="auto"/>
              <w:jc w:val="both"/>
              <w:rPr>
                <w:sz w:val="20"/>
                <w:szCs w:val="20"/>
                <w:lang w:val="en-GB"/>
              </w:rPr>
            </w:pPr>
            <w:r>
              <w:rPr>
                <w:sz w:val="20"/>
                <w:szCs w:val="20"/>
                <w:lang w:val="en-GB"/>
              </w:rPr>
              <w:t>research paper</w:t>
            </w:r>
          </w:p>
        </w:tc>
      </w:tr>
      <w:tr w:rsidR="00210177" w:rsidRPr="00B231A8" w:rsidTr="00FE170C">
        <w:trPr>
          <w:jc w:val="center"/>
        </w:trPr>
        <w:tc>
          <w:tcPr>
            <w:tcW w:w="1515" w:type="dxa"/>
          </w:tcPr>
          <w:p w:rsidR="00210177" w:rsidRPr="00FF0534" w:rsidRDefault="00210177" w:rsidP="00210177">
            <w:pPr>
              <w:spacing w:after="0" w:line="240" w:lineRule="auto"/>
              <w:rPr>
                <w:b/>
                <w:sz w:val="20"/>
                <w:szCs w:val="20"/>
                <w:lang w:val="en-US"/>
              </w:rPr>
            </w:pPr>
            <w:r>
              <w:rPr>
                <w:b/>
                <w:sz w:val="20"/>
                <w:szCs w:val="20"/>
                <w:lang w:val="en-US"/>
              </w:rPr>
              <w:t>Keywords:</w:t>
            </w:r>
          </w:p>
        </w:tc>
        <w:tc>
          <w:tcPr>
            <w:tcW w:w="5714" w:type="dxa"/>
            <w:gridSpan w:val="3"/>
          </w:tcPr>
          <w:p w:rsidR="00210177" w:rsidRDefault="00210177" w:rsidP="00210177">
            <w:pPr>
              <w:spacing w:after="0" w:line="240" w:lineRule="auto"/>
              <w:jc w:val="both"/>
              <w:rPr>
                <w:sz w:val="20"/>
                <w:szCs w:val="20"/>
                <w:lang w:val="en-GB"/>
              </w:rPr>
            </w:pPr>
            <w:r>
              <w:rPr>
                <w:sz w:val="20"/>
                <w:szCs w:val="20"/>
                <w:lang w:val="en-GB"/>
              </w:rPr>
              <w:t>SMEs; business environment institutions; support for SMEs; potential of business institutions; entrepreneurship.</w:t>
            </w:r>
          </w:p>
        </w:tc>
      </w:tr>
      <w:tr w:rsidR="00210177" w:rsidRPr="00FF0534" w:rsidTr="00FE170C">
        <w:trPr>
          <w:jc w:val="center"/>
        </w:trPr>
        <w:tc>
          <w:tcPr>
            <w:tcW w:w="1515" w:type="dxa"/>
            <w:tcBorders>
              <w:bottom w:val="single" w:sz="4" w:space="0" w:color="auto"/>
            </w:tcBorders>
          </w:tcPr>
          <w:p w:rsidR="00210177" w:rsidRPr="00FF0534" w:rsidRDefault="00210177" w:rsidP="00210177">
            <w:pPr>
              <w:spacing w:after="0" w:line="240" w:lineRule="auto"/>
              <w:rPr>
                <w:b/>
                <w:sz w:val="20"/>
                <w:szCs w:val="20"/>
                <w:lang w:val="en-US"/>
              </w:rPr>
            </w:pPr>
            <w:r>
              <w:rPr>
                <w:b/>
                <w:sz w:val="20"/>
                <w:szCs w:val="20"/>
                <w:lang w:val="en-US"/>
              </w:rPr>
              <w:t xml:space="preserve">JEL codes: </w:t>
            </w:r>
          </w:p>
        </w:tc>
        <w:tc>
          <w:tcPr>
            <w:tcW w:w="5714" w:type="dxa"/>
            <w:gridSpan w:val="3"/>
            <w:tcBorders>
              <w:bottom w:val="single" w:sz="4" w:space="0" w:color="auto"/>
            </w:tcBorders>
          </w:tcPr>
          <w:p w:rsidR="00210177" w:rsidRDefault="00210177" w:rsidP="00210177">
            <w:pPr>
              <w:spacing w:after="0" w:line="240" w:lineRule="auto"/>
              <w:jc w:val="both"/>
              <w:rPr>
                <w:sz w:val="20"/>
                <w:szCs w:val="20"/>
                <w:lang w:val="en-GB"/>
              </w:rPr>
            </w:pPr>
            <w:r>
              <w:rPr>
                <w:sz w:val="20"/>
                <w:szCs w:val="20"/>
                <w:lang w:val="en-GB"/>
              </w:rPr>
              <w:t>R11; M21; L26; O44.</w:t>
            </w:r>
          </w:p>
        </w:tc>
      </w:tr>
      <w:tr w:rsidR="00C211C3" w:rsidRPr="00B231A8" w:rsidTr="00FE170C">
        <w:trPr>
          <w:trHeight w:val="247"/>
          <w:jc w:val="center"/>
        </w:trPr>
        <w:tc>
          <w:tcPr>
            <w:tcW w:w="2409" w:type="dxa"/>
            <w:gridSpan w:val="2"/>
            <w:tcBorders>
              <w:top w:val="single" w:sz="4" w:space="0" w:color="auto"/>
              <w:bottom w:val="single" w:sz="4" w:space="0" w:color="auto"/>
            </w:tcBorders>
            <w:shd w:val="clear" w:color="auto" w:fill="BFBFBF"/>
          </w:tcPr>
          <w:p w:rsidR="00C211C3" w:rsidRPr="00B231A8" w:rsidRDefault="00210177" w:rsidP="00FE170C">
            <w:pPr>
              <w:tabs>
                <w:tab w:val="left" w:pos="2578"/>
                <w:tab w:val="right" w:pos="7051"/>
              </w:tabs>
              <w:spacing w:after="0" w:line="240" w:lineRule="auto"/>
              <w:ind w:right="-38"/>
              <w:jc w:val="center"/>
              <w:rPr>
                <w:bCs/>
                <w:sz w:val="18"/>
                <w:szCs w:val="18"/>
                <w:lang w:val="en-US"/>
              </w:rPr>
            </w:pPr>
            <w:r>
              <w:rPr>
                <w:bCs/>
                <w:sz w:val="18"/>
                <w:szCs w:val="18"/>
                <w:lang w:val="en-US"/>
              </w:rPr>
              <w:t>Received:</w:t>
            </w:r>
          </w:p>
        </w:tc>
        <w:tc>
          <w:tcPr>
            <w:tcW w:w="2410" w:type="dxa"/>
            <w:tcBorders>
              <w:top w:val="single" w:sz="4" w:space="0" w:color="auto"/>
              <w:bottom w:val="single" w:sz="4" w:space="0" w:color="auto"/>
            </w:tcBorders>
            <w:shd w:val="clear" w:color="auto" w:fill="BFBFBF"/>
          </w:tcPr>
          <w:p w:rsidR="00C211C3" w:rsidRPr="00B231A8" w:rsidRDefault="00C211C3" w:rsidP="00FE170C">
            <w:pPr>
              <w:tabs>
                <w:tab w:val="left" w:pos="2578"/>
                <w:tab w:val="right" w:pos="7051"/>
              </w:tabs>
              <w:spacing w:after="0" w:line="240" w:lineRule="auto"/>
              <w:ind w:right="-38"/>
              <w:jc w:val="center"/>
              <w:rPr>
                <w:bCs/>
                <w:sz w:val="18"/>
                <w:szCs w:val="18"/>
                <w:lang w:val="en-US"/>
              </w:rPr>
            </w:pPr>
            <w:r w:rsidRPr="00B231A8">
              <w:rPr>
                <w:bCs/>
                <w:sz w:val="18"/>
                <w:szCs w:val="18"/>
                <w:lang w:val="en-US"/>
              </w:rPr>
              <w:t xml:space="preserve">Revised: </w:t>
            </w:r>
          </w:p>
        </w:tc>
        <w:tc>
          <w:tcPr>
            <w:tcW w:w="2410" w:type="dxa"/>
            <w:tcBorders>
              <w:top w:val="single" w:sz="4" w:space="0" w:color="auto"/>
              <w:bottom w:val="single" w:sz="4" w:space="0" w:color="auto"/>
            </w:tcBorders>
            <w:shd w:val="clear" w:color="auto" w:fill="BFBFBF"/>
          </w:tcPr>
          <w:p w:rsidR="00C211C3" w:rsidRPr="00B231A8" w:rsidRDefault="00C211C3" w:rsidP="00FE170C">
            <w:pPr>
              <w:tabs>
                <w:tab w:val="left" w:pos="2578"/>
                <w:tab w:val="right" w:pos="7051"/>
              </w:tabs>
              <w:spacing w:after="0" w:line="240" w:lineRule="auto"/>
              <w:ind w:right="-38"/>
              <w:jc w:val="center"/>
              <w:rPr>
                <w:bCs/>
                <w:sz w:val="18"/>
                <w:szCs w:val="18"/>
                <w:lang w:val="en-US"/>
              </w:rPr>
            </w:pPr>
            <w:r w:rsidRPr="00B231A8">
              <w:rPr>
                <w:bCs/>
                <w:sz w:val="18"/>
                <w:szCs w:val="18"/>
                <w:lang w:val="en-US"/>
              </w:rPr>
              <w:t xml:space="preserve">Accepted: </w:t>
            </w:r>
          </w:p>
        </w:tc>
      </w:tr>
    </w:tbl>
    <w:p w:rsidR="00210177" w:rsidRPr="00210177" w:rsidRDefault="00210177" w:rsidP="00210177">
      <w:pPr>
        <w:spacing w:after="0" w:line="240" w:lineRule="auto"/>
        <w:rPr>
          <w:b/>
          <w:color w:val="000000" w:themeColor="text1"/>
          <w:sz w:val="20"/>
          <w:szCs w:val="20"/>
          <w:lang w:val="en-US"/>
        </w:rPr>
      </w:pPr>
      <w:r w:rsidRPr="00210177">
        <w:rPr>
          <w:b/>
          <w:color w:val="000000" w:themeColor="text1"/>
          <w:sz w:val="20"/>
          <w:szCs w:val="20"/>
          <w:lang w:val="en-US"/>
        </w:rPr>
        <w:t xml:space="preserve">Suggested citation: </w:t>
      </w:r>
    </w:p>
    <w:p w:rsidR="00210177" w:rsidRPr="00210177" w:rsidRDefault="00210177" w:rsidP="00210177">
      <w:pPr>
        <w:spacing w:after="0" w:line="240" w:lineRule="auto"/>
        <w:jc w:val="both"/>
        <w:rPr>
          <w:color w:val="000000" w:themeColor="text1"/>
          <w:sz w:val="20"/>
          <w:szCs w:val="20"/>
          <w:lang w:val="en-GB"/>
        </w:rPr>
      </w:pPr>
      <w:r w:rsidRPr="00210177">
        <w:rPr>
          <w:color w:val="000000" w:themeColor="text1"/>
          <w:sz w:val="18"/>
          <w:szCs w:val="18"/>
          <w:lang w:val="en-US"/>
        </w:rPr>
        <w:t>Lisowska</w:t>
      </w:r>
      <w:r w:rsidR="00126884">
        <w:rPr>
          <w:color w:val="000000" w:themeColor="text1"/>
          <w:sz w:val="18"/>
          <w:szCs w:val="18"/>
          <w:lang w:val="en-US"/>
        </w:rPr>
        <w:t>,</w:t>
      </w:r>
      <w:r w:rsidRPr="00210177">
        <w:rPr>
          <w:color w:val="000000" w:themeColor="text1"/>
          <w:sz w:val="18"/>
          <w:szCs w:val="18"/>
          <w:lang w:val="en-US"/>
        </w:rPr>
        <w:t xml:space="preserve"> R. (2016). </w:t>
      </w:r>
      <w:r w:rsidRPr="00210177">
        <w:rPr>
          <w:color w:val="000000" w:themeColor="text1"/>
          <w:sz w:val="18"/>
          <w:szCs w:val="18"/>
          <w:lang w:val="en-GB"/>
        </w:rPr>
        <w:t xml:space="preserve">The potential of business environment institutions and the support for the development of small and medium-sized enterprises. </w:t>
      </w:r>
      <w:r w:rsidRPr="00210177">
        <w:rPr>
          <w:i/>
          <w:color w:val="000000" w:themeColor="text1"/>
          <w:sz w:val="18"/>
          <w:szCs w:val="18"/>
          <w:lang w:val="en-US"/>
        </w:rPr>
        <w:t>Entrepreneurial Business and Economics Review,</w:t>
      </w:r>
      <w:r w:rsidRPr="00210177">
        <w:rPr>
          <w:color w:val="000000" w:themeColor="text1"/>
          <w:sz w:val="18"/>
          <w:szCs w:val="18"/>
          <w:lang w:val="en-US"/>
        </w:rPr>
        <w:t xml:space="preserve"> </w:t>
      </w:r>
      <w:r w:rsidRPr="00210177">
        <w:rPr>
          <w:i/>
          <w:iCs/>
          <w:color w:val="000000" w:themeColor="text1"/>
          <w:sz w:val="18"/>
          <w:szCs w:val="18"/>
          <w:lang w:val="en-US"/>
        </w:rPr>
        <w:t>X</w:t>
      </w:r>
      <w:r w:rsidRPr="00210177">
        <w:rPr>
          <w:color w:val="000000" w:themeColor="text1"/>
          <w:sz w:val="18"/>
          <w:szCs w:val="18"/>
          <w:lang w:val="en-US"/>
        </w:rPr>
        <w:t>(X), XX-XX, DOI: http://dx.doi.org/ 10.15678/EBER.201X.0X0XXX.</w:t>
      </w:r>
    </w:p>
    <w:p w:rsidR="00FA7FBF" w:rsidRDefault="00290B9F" w:rsidP="00D5053A">
      <w:pPr>
        <w:spacing w:after="0" w:line="240" w:lineRule="auto"/>
        <w:jc w:val="center"/>
        <w:rPr>
          <w:b/>
          <w:sz w:val="20"/>
          <w:szCs w:val="20"/>
          <w:lang w:val="en-GB"/>
        </w:rPr>
      </w:pPr>
      <w:r>
        <w:rPr>
          <w:b/>
          <w:sz w:val="20"/>
          <w:szCs w:val="20"/>
          <w:lang w:val="en-GB"/>
        </w:rPr>
        <w:lastRenderedPageBreak/>
        <w:t>INTRODUCTION</w:t>
      </w:r>
    </w:p>
    <w:p w:rsidR="00FA7FBF" w:rsidRPr="00C211C3" w:rsidRDefault="00290B9F" w:rsidP="00C211C3">
      <w:pPr>
        <w:spacing w:after="0" w:line="240" w:lineRule="atLeast"/>
        <w:jc w:val="both"/>
        <w:rPr>
          <w:color w:val="000000" w:themeColor="text1"/>
          <w:sz w:val="20"/>
          <w:szCs w:val="20"/>
          <w:lang w:val="en-GB"/>
        </w:rPr>
      </w:pPr>
      <w:r w:rsidRPr="00C211C3">
        <w:rPr>
          <w:color w:val="000000" w:themeColor="text1"/>
          <w:sz w:val="20"/>
          <w:szCs w:val="20"/>
          <w:lang w:val="en-GB"/>
        </w:rPr>
        <w:t xml:space="preserve">The development of small and medium-sized enterprises is affected by many internal factors (related to the person of the entrepreneur and the characteristics of the enterprise), as well as external ones arising from the environment, of which </w:t>
      </w:r>
      <w:bookmarkStart w:id="0" w:name="result_box2"/>
      <w:bookmarkEnd w:id="0"/>
      <w:r w:rsidRPr="00C211C3">
        <w:rPr>
          <w:color w:val="000000" w:themeColor="text1"/>
          <w:sz w:val="20"/>
          <w:szCs w:val="20"/>
          <w:lang w:val="en-GB"/>
        </w:rPr>
        <w:t xml:space="preserve">business environment institutions constitute an essential part. They are especially important for support of small and medium-sized enterprises in the financial, advisory, information, training, organisational and legal areas. This support </w:t>
      </w:r>
      <w:r w:rsidRPr="00C211C3">
        <w:rPr>
          <w:rStyle w:val="hps"/>
          <w:color w:val="000000" w:themeColor="text1"/>
          <w:sz w:val="20"/>
          <w:lang w:val="en-GB"/>
        </w:rPr>
        <w:t>is regarded as</w:t>
      </w:r>
      <w:r w:rsidRPr="00C211C3">
        <w:rPr>
          <w:color w:val="000000" w:themeColor="text1"/>
          <w:sz w:val="20"/>
          <w:lang w:val="en-GB"/>
        </w:rPr>
        <w:t xml:space="preserve"> </w:t>
      </w:r>
      <w:r w:rsidRPr="00C211C3">
        <w:rPr>
          <w:rStyle w:val="hps"/>
          <w:color w:val="000000" w:themeColor="text1"/>
          <w:sz w:val="20"/>
          <w:lang w:val="en-GB"/>
        </w:rPr>
        <w:t>a factor facilitating</w:t>
      </w:r>
      <w:r w:rsidRPr="00C211C3">
        <w:rPr>
          <w:color w:val="000000" w:themeColor="text1"/>
          <w:sz w:val="20"/>
          <w:lang w:val="en-GB"/>
        </w:rPr>
        <w:t xml:space="preserve"> </w:t>
      </w:r>
      <w:r w:rsidRPr="00C211C3">
        <w:rPr>
          <w:rStyle w:val="hps"/>
          <w:color w:val="000000" w:themeColor="text1"/>
          <w:sz w:val="20"/>
          <w:lang w:val="en-GB"/>
        </w:rPr>
        <w:t>and stimulating</w:t>
      </w:r>
      <w:r w:rsidRPr="00C211C3">
        <w:rPr>
          <w:color w:val="000000" w:themeColor="text1"/>
          <w:sz w:val="20"/>
          <w:lang w:val="en-GB"/>
        </w:rPr>
        <w:t xml:space="preserve"> </w:t>
      </w:r>
      <w:r w:rsidRPr="00C211C3">
        <w:rPr>
          <w:rStyle w:val="hps"/>
          <w:color w:val="000000" w:themeColor="text1"/>
          <w:sz w:val="20"/>
          <w:lang w:val="en-GB"/>
        </w:rPr>
        <w:t>their development.</w:t>
      </w:r>
      <w:r w:rsidRPr="00C211C3">
        <w:rPr>
          <w:color w:val="000000" w:themeColor="text1"/>
          <w:sz w:val="20"/>
          <w:szCs w:val="20"/>
          <w:lang w:val="en-GB"/>
        </w:rPr>
        <w:t xml:space="preserve"> </w:t>
      </w:r>
    </w:p>
    <w:p w:rsidR="00FA7FBF" w:rsidRPr="00C211C3" w:rsidRDefault="00290B9F">
      <w:pPr>
        <w:spacing w:after="0" w:line="240" w:lineRule="auto"/>
        <w:ind w:firstLine="397"/>
        <w:jc w:val="both"/>
        <w:rPr>
          <w:color w:val="000000" w:themeColor="text1"/>
          <w:sz w:val="20"/>
          <w:szCs w:val="20"/>
          <w:lang w:val="en-GB"/>
        </w:rPr>
      </w:pPr>
      <w:r w:rsidRPr="00C211C3">
        <w:rPr>
          <w:rStyle w:val="hps"/>
          <w:color w:val="000000" w:themeColor="text1"/>
          <w:sz w:val="20"/>
          <w:lang w:val="en-GB"/>
        </w:rPr>
        <w:t>The business environment</w:t>
      </w:r>
      <w:r w:rsidRPr="00C211C3">
        <w:rPr>
          <w:color w:val="000000" w:themeColor="text1"/>
          <w:sz w:val="20"/>
          <w:lang w:val="en-GB"/>
        </w:rPr>
        <w:t xml:space="preserve"> </w:t>
      </w:r>
      <w:r w:rsidRPr="00C211C3">
        <w:rPr>
          <w:rStyle w:val="hps"/>
          <w:color w:val="000000" w:themeColor="text1"/>
          <w:sz w:val="20"/>
          <w:lang w:val="en-GB"/>
        </w:rPr>
        <w:t>is part of</w:t>
      </w:r>
      <w:r w:rsidRPr="00C211C3">
        <w:rPr>
          <w:color w:val="000000" w:themeColor="text1"/>
          <w:sz w:val="20"/>
          <w:lang w:val="en-GB"/>
        </w:rPr>
        <w:t xml:space="preserve"> </w:t>
      </w:r>
      <w:r w:rsidRPr="00C211C3">
        <w:rPr>
          <w:rStyle w:val="hps"/>
          <w:color w:val="000000" w:themeColor="text1"/>
          <w:sz w:val="20"/>
          <w:lang w:val="en-GB"/>
        </w:rPr>
        <w:t>economy,</w:t>
      </w:r>
      <w:r w:rsidRPr="00C211C3">
        <w:rPr>
          <w:color w:val="000000" w:themeColor="text1"/>
          <w:sz w:val="20"/>
          <w:lang w:val="en-GB"/>
        </w:rPr>
        <w:t xml:space="preserve"> </w:t>
      </w:r>
      <w:r w:rsidRPr="00C211C3">
        <w:rPr>
          <w:rStyle w:val="hps"/>
          <w:color w:val="000000" w:themeColor="text1"/>
          <w:sz w:val="20"/>
          <w:lang w:val="en-GB"/>
        </w:rPr>
        <w:t>filling the</w:t>
      </w:r>
      <w:r w:rsidRPr="00C211C3">
        <w:rPr>
          <w:color w:val="000000" w:themeColor="text1"/>
          <w:sz w:val="20"/>
          <w:lang w:val="en-GB"/>
        </w:rPr>
        <w:t xml:space="preserve"> </w:t>
      </w:r>
      <w:r w:rsidRPr="00C211C3">
        <w:rPr>
          <w:rStyle w:val="hps"/>
          <w:color w:val="000000" w:themeColor="text1"/>
          <w:sz w:val="20"/>
          <w:lang w:val="en-GB"/>
        </w:rPr>
        <w:t>gap</w:t>
      </w:r>
      <w:r w:rsidRPr="00C211C3">
        <w:rPr>
          <w:color w:val="000000" w:themeColor="text1"/>
          <w:sz w:val="20"/>
          <w:lang w:val="en-GB"/>
        </w:rPr>
        <w:t xml:space="preserve"> </w:t>
      </w:r>
      <w:r w:rsidRPr="00C211C3">
        <w:rPr>
          <w:rStyle w:val="hps"/>
          <w:color w:val="000000" w:themeColor="text1"/>
          <w:sz w:val="20"/>
          <w:lang w:val="en-GB"/>
        </w:rPr>
        <w:t>between</w:t>
      </w:r>
      <w:r w:rsidRPr="00C211C3">
        <w:rPr>
          <w:color w:val="000000" w:themeColor="text1"/>
          <w:sz w:val="20"/>
          <w:lang w:val="en-GB"/>
        </w:rPr>
        <w:t xml:space="preserve"> </w:t>
      </w:r>
      <w:r w:rsidRPr="00C211C3">
        <w:rPr>
          <w:rStyle w:val="hps"/>
          <w:color w:val="000000" w:themeColor="text1"/>
          <w:sz w:val="20"/>
          <w:lang w:val="en-GB"/>
        </w:rPr>
        <w:t>market mechanisms and</w:t>
      </w:r>
      <w:r w:rsidRPr="00C211C3">
        <w:rPr>
          <w:color w:val="000000" w:themeColor="text1"/>
          <w:sz w:val="20"/>
          <w:lang w:val="en-GB"/>
        </w:rPr>
        <w:t xml:space="preserve"> </w:t>
      </w:r>
      <w:r w:rsidRPr="00C211C3">
        <w:rPr>
          <w:rStyle w:val="hps"/>
          <w:color w:val="000000" w:themeColor="text1"/>
          <w:sz w:val="20"/>
          <w:lang w:val="en-GB"/>
        </w:rPr>
        <w:t>actions</w:t>
      </w:r>
      <w:r w:rsidRPr="00C211C3">
        <w:rPr>
          <w:color w:val="000000" w:themeColor="text1"/>
          <w:sz w:val="20"/>
          <w:lang w:val="en-GB"/>
        </w:rPr>
        <w:t xml:space="preserve"> </w:t>
      </w:r>
      <w:r w:rsidRPr="00C211C3">
        <w:rPr>
          <w:rStyle w:val="hps"/>
          <w:color w:val="000000" w:themeColor="text1"/>
          <w:sz w:val="20"/>
          <w:lang w:val="en-GB"/>
        </w:rPr>
        <w:t>of public administration</w:t>
      </w:r>
      <w:r w:rsidRPr="00C211C3">
        <w:rPr>
          <w:color w:val="000000" w:themeColor="text1"/>
          <w:sz w:val="20"/>
          <w:lang w:val="en-GB"/>
        </w:rPr>
        <w:t xml:space="preserve">, providing </w:t>
      </w:r>
      <w:r w:rsidRPr="00C211C3">
        <w:rPr>
          <w:rStyle w:val="hps"/>
          <w:color w:val="000000" w:themeColor="text1"/>
          <w:sz w:val="20"/>
          <w:lang w:val="en-GB"/>
        </w:rPr>
        <w:t>mainly</w:t>
      </w:r>
      <w:r w:rsidRPr="00C211C3">
        <w:rPr>
          <w:color w:val="000000" w:themeColor="text1"/>
          <w:sz w:val="20"/>
          <w:lang w:val="en-GB"/>
        </w:rPr>
        <w:t xml:space="preserve"> </w:t>
      </w:r>
      <w:r w:rsidRPr="00C211C3">
        <w:rPr>
          <w:rStyle w:val="hps"/>
          <w:color w:val="000000" w:themeColor="text1"/>
          <w:sz w:val="20"/>
          <w:lang w:val="en-GB"/>
        </w:rPr>
        <w:t>service functions</w:t>
      </w:r>
      <w:r w:rsidRPr="00C211C3">
        <w:rPr>
          <w:color w:val="000000" w:themeColor="text1"/>
          <w:sz w:val="20"/>
          <w:lang w:val="en-GB"/>
        </w:rPr>
        <w:t xml:space="preserve"> </w:t>
      </w:r>
      <w:r w:rsidRPr="00C211C3">
        <w:rPr>
          <w:rStyle w:val="hps"/>
          <w:color w:val="000000" w:themeColor="text1"/>
          <w:sz w:val="20"/>
          <w:lang w:val="en-GB"/>
        </w:rPr>
        <w:t>through</w:t>
      </w:r>
      <w:r w:rsidRPr="00C211C3">
        <w:rPr>
          <w:color w:val="000000" w:themeColor="text1"/>
          <w:sz w:val="20"/>
          <w:lang w:val="en-GB"/>
        </w:rPr>
        <w:t xml:space="preserve"> </w:t>
      </w:r>
      <w:r w:rsidRPr="00C211C3">
        <w:rPr>
          <w:rStyle w:val="hps"/>
          <w:color w:val="000000" w:themeColor="text1"/>
          <w:sz w:val="20"/>
          <w:lang w:val="en-GB"/>
        </w:rPr>
        <w:t>a network of</w:t>
      </w:r>
      <w:r w:rsidRPr="00C211C3">
        <w:rPr>
          <w:color w:val="000000" w:themeColor="text1"/>
          <w:sz w:val="20"/>
          <w:lang w:val="en-GB"/>
        </w:rPr>
        <w:t xml:space="preserve"> </w:t>
      </w:r>
      <w:r w:rsidRPr="00C211C3">
        <w:rPr>
          <w:rStyle w:val="hps"/>
          <w:color w:val="000000" w:themeColor="text1"/>
          <w:sz w:val="20"/>
          <w:lang w:val="en-GB"/>
        </w:rPr>
        <w:t>institutional infrastructure</w:t>
      </w:r>
      <w:r w:rsidRPr="00C211C3">
        <w:rPr>
          <w:color w:val="000000" w:themeColor="text1"/>
          <w:sz w:val="20"/>
          <w:lang w:val="en-GB"/>
        </w:rPr>
        <w:t xml:space="preserve">, </w:t>
      </w:r>
      <w:r w:rsidRPr="00C211C3">
        <w:rPr>
          <w:rStyle w:val="hps"/>
          <w:color w:val="000000" w:themeColor="text1"/>
          <w:sz w:val="20"/>
          <w:lang w:val="en-GB"/>
        </w:rPr>
        <w:t>enabling</w:t>
      </w:r>
      <w:r w:rsidRPr="00C211C3">
        <w:rPr>
          <w:color w:val="000000" w:themeColor="text1"/>
          <w:sz w:val="20"/>
          <w:lang w:val="en-GB"/>
        </w:rPr>
        <w:t xml:space="preserve"> </w:t>
      </w:r>
      <w:r w:rsidRPr="00C211C3">
        <w:rPr>
          <w:rStyle w:val="hps"/>
          <w:color w:val="000000" w:themeColor="text1"/>
          <w:sz w:val="20"/>
          <w:lang w:val="en-GB"/>
        </w:rPr>
        <w:t>businesses</w:t>
      </w:r>
      <w:r w:rsidRPr="00C211C3">
        <w:rPr>
          <w:color w:val="000000" w:themeColor="text1"/>
          <w:sz w:val="20"/>
          <w:lang w:val="en-GB"/>
        </w:rPr>
        <w:t xml:space="preserve"> </w:t>
      </w:r>
      <w:r w:rsidRPr="00C211C3">
        <w:rPr>
          <w:rStyle w:val="hps"/>
          <w:color w:val="000000" w:themeColor="text1"/>
          <w:sz w:val="20"/>
          <w:lang w:val="en-GB"/>
        </w:rPr>
        <w:t>growth and development</w:t>
      </w:r>
      <w:r w:rsidRPr="00C211C3">
        <w:rPr>
          <w:color w:val="000000" w:themeColor="text1"/>
          <w:sz w:val="20"/>
          <w:szCs w:val="20"/>
          <w:lang w:val="en-GB"/>
        </w:rPr>
        <w:t xml:space="preserve"> (Bąkowski &amp; Mażewska, 2012). The business environment includes (Dominiak, 2013): </w:t>
      </w:r>
    </w:p>
    <w:p w:rsidR="00FA7FBF" w:rsidRPr="00C211C3" w:rsidRDefault="00290B9F" w:rsidP="00C211C3">
      <w:pPr>
        <w:pStyle w:val="Akapitzlist"/>
        <w:numPr>
          <w:ilvl w:val="0"/>
          <w:numId w:val="35"/>
        </w:numPr>
        <w:spacing w:after="0" w:line="240" w:lineRule="auto"/>
        <w:ind w:left="709" w:hanging="283"/>
        <w:jc w:val="both"/>
        <w:rPr>
          <w:color w:val="000000" w:themeColor="text1"/>
          <w:sz w:val="20"/>
          <w:szCs w:val="20"/>
          <w:lang w:val="en-GB"/>
        </w:rPr>
      </w:pPr>
      <w:r w:rsidRPr="00C211C3">
        <w:rPr>
          <w:rStyle w:val="hps"/>
          <w:color w:val="000000" w:themeColor="text1"/>
          <w:sz w:val="20"/>
          <w:lang w:val="en-GB"/>
        </w:rPr>
        <w:t>institutional</w:t>
      </w:r>
      <w:r w:rsidRPr="00C211C3">
        <w:rPr>
          <w:color w:val="000000" w:themeColor="text1"/>
          <w:sz w:val="20"/>
          <w:lang w:val="en-GB"/>
        </w:rPr>
        <w:t xml:space="preserve"> infrastructure </w:t>
      </w:r>
      <w:r w:rsidRPr="00C211C3">
        <w:rPr>
          <w:rStyle w:val="hps"/>
          <w:color w:val="000000" w:themeColor="text1"/>
          <w:sz w:val="20"/>
          <w:lang w:val="en-GB"/>
        </w:rPr>
        <w:t>-</w:t>
      </w:r>
      <w:r w:rsidRPr="00C211C3">
        <w:rPr>
          <w:color w:val="000000" w:themeColor="text1"/>
          <w:sz w:val="20"/>
          <w:lang w:val="en-GB"/>
        </w:rPr>
        <w:t xml:space="preserve"> </w:t>
      </w:r>
      <w:r w:rsidRPr="00C211C3">
        <w:rPr>
          <w:rStyle w:val="hps"/>
          <w:color w:val="000000" w:themeColor="text1"/>
          <w:sz w:val="20"/>
          <w:lang w:val="en-GB"/>
        </w:rPr>
        <w:t>including</w:t>
      </w:r>
      <w:r w:rsidRPr="00C211C3">
        <w:rPr>
          <w:color w:val="000000" w:themeColor="text1"/>
          <w:sz w:val="20"/>
          <w:lang w:val="en-GB"/>
        </w:rPr>
        <w:t xml:space="preserve"> </w:t>
      </w:r>
      <w:r w:rsidRPr="00C211C3">
        <w:rPr>
          <w:rStyle w:val="hps"/>
          <w:color w:val="000000" w:themeColor="text1"/>
          <w:sz w:val="20"/>
          <w:lang w:val="en-GB"/>
        </w:rPr>
        <w:t>business environment institutions</w:t>
      </w:r>
      <w:r w:rsidRPr="00C211C3">
        <w:rPr>
          <w:color w:val="000000" w:themeColor="text1"/>
          <w:sz w:val="20"/>
          <w:szCs w:val="20"/>
          <w:lang w:val="en-GB"/>
        </w:rPr>
        <w:t>;</w:t>
      </w:r>
    </w:p>
    <w:p w:rsidR="00FA7FBF" w:rsidRPr="00C211C3" w:rsidRDefault="00290B9F" w:rsidP="00C211C3">
      <w:pPr>
        <w:pStyle w:val="Akapitzlist"/>
        <w:numPr>
          <w:ilvl w:val="0"/>
          <w:numId w:val="35"/>
        </w:numPr>
        <w:spacing w:after="0" w:line="240" w:lineRule="auto"/>
        <w:ind w:left="709" w:hanging="283"/>
        <w:jc w:val="both"/>
        <w:rPr>
          <w:color w:val="000000" w:themeColor="text1"/>
          <w:sz w:val="20"/>
          <w:szCs w:val="20"/>
          <w:lang w:val="en-GB"/>
        </w:rPr>
      </w:pPr>
      <w:r w:rsidRPr="00C211C3">
        <w:rPr>
          <w:rStyle w:val="hps"/>
          <w:color w:val="000000" w:themeColor="text1"/>
          <w:sz w:val="20"/>
          <w:lang w:val="en-GB"/>
        </w:rPr>
        <w:t>business services</w:t>
      </w:r>
      <w:r w:rsidRPr="00C211C3">
        <w:rPr>
          <w:color w:val="000000" w:themeColor="text1"/>
          <w:sz w:val="20"/>
          <w:lang w:val="en-GB"/>
        </w:rPr>
        <w:t xml:space="preserve"> </w:t>
      </w:r>
      <w:r w:rsidRPr="00C211C3">
        <w:rPr>
          <w:rStyle w:val="hps"/>
          <w:color w:val="000000" w:themeColor="text1"/>
          <w:sz w:val="20"/>
          <w:lang w:val="en-GB"/>
        </w:rPr>
        <w:t>-</w:t>
      </w:r>
      <w:r w:rsidRPr="00C211C3">
        <w:rPr>
          <w:color w:val="000000" w:themeColor="text1"/>
          <w:sz w:val="20"/>
          <w:lang w:val="en-GB"/>
        </w:rPr>
        <w:t xml:space="preserve"> </w:t>
      </w:r>
      <w:r w:rsidRPr="00C211C3">
        <w:rPr>
          <w:rStyle w:val="hps"/>
          <w:color w:val="000000" w:themeColor="text1"/>
          <w:sz w:val="20"/>
          <w:lang w:val="en-GB"/>
        </w:rPr>
        <w:t>advisory, training</w:t>
      </w:r>
      <w:r w:rsidRPr="00C211C3">
        <w:rPr>
          <w:color w:val="000000" w:themeColor="text1"/>
          <w:sz w:val="20"/>
          <w:lang w:val="en-GB"/>
        </w:rPr>
        <w:t xml:space="preserve">, </w:t>
      </w:r>
      <w:r w:rsidRPr="00C211C3">
        <w:rPr>
          <w:rStyle w:val="hps"/>
          <w:color w:val="000000" w:themeColor="text1"/>
          <w:sz w:val="20"/>
          <w:lang w:val="en-GB"/>
        </w:rPr>
        <w:t>information and financial services;</w:t>
      </w:r>
      <w:r w:rsidRPr="00C211C3">
        <w:rPr>
          <w:color w:val="000000" w:themeColor="text1"/>
          <w:sz w:val="20"/>
          <w:szCs w:val="20"/>
          <w:lang w:val="en-GB"/>
        </w:rPr>
        <w:t xml:space="preserve"> </w:t>
      </w:r>
    </w:p>
    <w:p w:rsidR="00FA7FBF" w:rsidRPr="00C211C3" w:rsidRDefault="00290B9F" w:rsidP="00C211C3">
      <w:pPr>
        <w:pStyle w:val="Akapitzlist"/>
        <w:numPr>
          <w:ilvl w:val="0"/>
          <w:numId w:val="35"/>
        </w:numPr>
        <w:spacing w:after="0" w:line="240" w:lineRule="auto"/>
        <w:ind w:left="709" w:hanging="283"/>
        <w:jc w:val="both"/>
        <w:rPr>
          <w:color w:val="000000" w:themeColor="text1"/>
          <w:sz w:val="20"/>
          <w:szCs w:val="20"/>
          <w:lang w:val="en-GB"/>
        </w:rPr>
      </w:pPr>
      <w:r w:rsidRPr="00C211C3">
        <w:rPr>
          <w:rStyle w:val="hps"/>
          <w:color w:val="000000" w:themeColor="text1"/>
          <w:sz w:val="20"/>
          <w:lang w:val="en-GB"/>
        </w:rPr>
        <w:t>innovative environment</w:t>
      </w:r>
      <w:r w:rsidRPr="00C211C3">
        <w:rPr>
          <w:color w:val="000000" w:themeColor="text1"/>
          <w:sz w:val="20"/>
          <w:lang w:val="en-GB"/>
        </w:rPr>
        <w:t xml:space="preserve"> </w:t>
      </w:r>
      <w:r w:rsidRPr="00C211C3">
        <w:rPr>
          <w:rStyle w:val="hps"/>
          <w:color w:val="000000" w:themeColor="text1"/>
          <w:sz w:val="20"/>
          <w:lang w:val="en-GB"/>
        </w:rPr>
        <w:t>-</w:t>
      </w:r>
      <w:r w:rsidRPr="00C211C3">
        <w:rPr>
          <w:color w:val="000000" w:themeColor="text1"/>
          <w:sz w:val="20"/>
          <w:lang w:val="en-GB"/>
        </w:rPr>
        <w:t xml:space="preserve"> </w:t>
      </w:r>
      <w:r w:rsidRPr="00C211C3">
        <w:rPr>
          <w:rStyle w:val="hps"/>
          <w:color w:val="000000" w:themeColor="text1"/>
          <w:sz w:val="20"/>
          <w:lang w:val="en-GB"/>
        </w:rPr>
        <w:t>a set of</w:t>
      </w:r>
      <w:r w:rsidRPr="00C211C3">
        <w:rPr>
          <w:color w:val="000000" w:themeColor="text1"/>
          <w:sz w:val="20"/>
          <w:lang w:val="en-GB"/>
        </w:rPr>
        <w:t xml:space="preserve"> </w:t>
      </w:r>
      <w:r w:rsidRPr="00C211C3">
        <w:rPr>
          <w:rStyle w:val="hps"/>
          <w:color w:val="000000" w:themeColor="text1"/>
          <w:sz w:val="20"/>
          <w:lang w:val="en-GB"/>
        </w:rPr>
        <w:t>innovation centres and</w:t>
      </w:r>
      <w:r w:rsidRPr="00C211C3">
        <w:rPr>
          <w:color w:val="000000" w:themeColor="text1"/>
          <w:sz w:val="20"/>
          <w:lang w:val="en-GB"/>
        </w:rPr>
        <w:t xml:space="preserve"> </w:t>
      </w:r>
      <w:r w:rsidRPr="00C211C3">
        <w:rPr>
          <w:rStyle w:val="hps"/>
          <w:color w:val="000000" w:themeColor="text1"/>
          <w:sz w:val="20"/>
          <w:lang w:val="en-GB"/>
        </w:rPr>
        <w:t>R&amp;D institutions</w:t>
      </w:r>
      <w:r w:rsidRPr="00C211C3">
        <w:rPr>
          <w:color w:val="000000" w:themeColor="text1"/>
          <w:sz w:val="20"/>
          <w:lang w:val="en-GB"/>
        </w:rPr>
        <w:t xml:space="preserve"> </w:t>
      </w:r>
      <w:r w:rsidRPr="00C211C3">
        <w:rPr>
          <w:rStyle w:val="hps"/>
          <w:color w:val="000000" w:themeColor="text1"/>
          <w:sz w:val="20"/>
          <w:lang w:val="en-GB"/>
        </w:rPr>
        <w:t>along with their</w:t>
      </w:r>
      <w:r w:rsidRPr="00C211C3">
        <w:rPr>
          <w:color w:val="000000" w:themeColor="text1"/>
          <w:sz w:val="20"/>
          <w:lang w:val="en-GB"/>
        </w:rPr>
        <w:t xml:space="preserve"> </w:t>
      </w:r>
      <w:r w:rsidRPr="00C211C3">
        <w:rPr>
          <w:rStyle w:val="hps"/>
          <w:color w:val="000000" w:themeColor="text1"/>
          <w:sz w:val="20"/>
          <w:lang w:val="en-GB"/>
        </w:rPr>
        <w:t>internal and external</w:t>
      </w:r>
      <w:r w:rsidRPr="00C211C3">
        <w:rPr>
          <w:color w:val="000000" w:themeColor="text1"/>
          <w:sz w:val="20"/>
          <w:lang w:val="en-GB"/>
        </w:rPr>
        <w:t xml:space="preserve"> </w:t>
      </w:r>
      <w:r w:rsidRPr="00C211C3">
        <w:rPr>
          <w:rStyle w:val="hps"/>
          <w:color w:val="000000" w:themeColor="text1"/>
          <w:sz w:val="20"/>
          <w:lang w:val="en-GB"/>
        </w:rPr>
        <w:t>links</w:t>
      </w:r>
      <w:r w:rsidRPr="00C211C3">
        <w:rPr>
          <w:color w:val="000000" w:themeColor="text1"/>
          <w:sz w:val="20"/>
          <w:szCs w:val="20"/>
          <w:lang w:val="en-GB"/>
        </w:rPr>
        <w:t>;</w:t>
      </w:r>
    </w:p>
    <w:p w:rsidR="00FA7FBF" w:rsidRPr="00C211C3" w:rsidRDefault="00290B9F" w:rsidP="00C211C3">
      <w:pPr>
        <w:pStyle w:val="Akapitzlist"/>
        <w:numPr>
          <w:ilvl w:val="0"/>
          <w:numId w:val="35"/>
        </w:numPr>
        <w:spacing w:after="0" w:line="240" w:lineRule="auto"/>
        <w:ind w:left="709" w:hanging="283"/>
        <w:jc w:val="both"/>
        <w:rPr>
          <w:color w:val="000000" w:themeColor="text1"/>
          <w:sz w:val="20"/>
          <w:szCs w:val="20"/>
          <w:lang w:val="en-GB"/>
        </w:rPr>
      </w:pPr>
      <w:r w:rsidRPr="00C211C3">
        <w:rPr>
          <w:rStyle w:val="hps"/>
          <w:color w:val="000000" w:themeColor="text1"/>
          <w:sz w:val="20"/>
          <w:lang w:val="en-GB"/>
        </w:rPr>
        <w:t>climate</w:t>
      </w:r>
      <w:r w:rsidRPr="00C211C3">
        <w:rPr>
          <w:rStyle w:val="shorttext"/>
          <w:color w:val="000000" w:themeColor="text1"/>
          <w:sz w:val="20"/>
          <w:lang w:val="en-GB"/>
        </w:rPr>
        <w:t xml:space="preserve"> </w:t>
      </w:r>
      <w:r w:rsidRPr="00C211C3">
        <w:rPr>
          <w:rStyle w:val="hps"/>
          <w:color w:val="000000" w:themeColor="text1"/>
          <w:sz w:val="20"/>
          <w:lang w:val="en-GB"/>
        </w:rPr>
        <w:t>favourable to economic activity.</w:t>
      </w:r>
    </w:p>
    <w:p w:rsidR="00C211C3" w:rsidRDefault="00290B9F" w:rsidP="00C211C3">
      <w:pPr>
        <w:spacing w:after="0" w:line="240" w:lineRule="auto"/>
        <w:ind w:firstLine="426"/>
        <w:jc w:val="both"/>
        <w:rPr>
          <w:color w:val="000000" w:themeColor="text1"/>
          <w:sz w:val="20"/>
          <w:szCs w:val="20"/>
          <w:lang w:val="en-GB"/>
        </w:rPr>
      </w:pPr>
      <w:r w:rsidRPr="00C211C3">
        <w:rPr>
          <w:rStyle w:val="hps"/>
          <w:color w:val="000000" w:themeColor="text1"/>
          <w:sz w:val="20"/>
          <w:lang w:val="en-GB"/>
        </w:rPr>
        <w:t>Business environment institutions</w:t>
      </w:r>
      <w:r w:rsidRPr="00C211C3">
        <w:rPr>
          <w:color w:val="000000" w:themeColor="text1"/>
          <w:sz w:val="20"/>
          <w:lang w:val="en-GB"/>
        </w:rPr>
        <w:t xml:space="preserve"> </w:t>
      </w:r>
      <w:r w:rsidRPr="00C211C3">
        <w:rPr>
          <w:rStyle w:val="hps"/>
          <w:color w:val="000000" w:themeColor="text1"/>
          <w:sz w:val="20"/>
          <w:lang w:val="en-GB"/>
        </w:rPr>
        <w:t>are part of</w:t>
      </w:r>
      <w:r w:rsidRPr="00C211C3">
        <w:rPr>
          <w:color w:val="000000" w:themeColor="text1"/>
          <w:sz w:val="20"/>
          <w:lang w:val="en-GB"/>
        </w:rPr>
        <w:t xml:space="preserve"> </w:t>
      </w:r>
      <w:r w:rsidRPr="00C211C3">
        <w:rPr>
          <w:rStyle w:val="hps"/>
          <w:color w:val="000000" w:themeColor="text1"/>
          <w:sz w:val="20"/>
          <w:lang w:val="en-GB"/>
        </w:rPr>
        <w:t>institutional infrastructure and play an</w:t>
      </w:r>
      <w:r w:rsidRPr="00C211C3">
        <w:rPr>
          <w:color w:val="000000" w:themeColor="text1"/>
          <w:sz w:val="20"/>
          <w:lang w:val="en-GB"/>
        </w:rPr>
        <w:t xml:space="preserve"> </w:t>
      </w:r>
      <w:r w:rsidRPr="00C211C3">
        <w:rPr>
          <w:rStyle w:val="hps"/>
          <w:color w:val="000000" w:themeColor="text1"/>
          <w:sz w:val="20"/>
          <w:lang w:val="en-GB"/>
        </w:rPr>
        <w:t>important role in</w:t>
      </w:r>
      <w:r w:rsidRPr="00C211C3">
        <w:rPr>
          <w:color w:val="000000" w:themeColor="text1"/>
          <w:sz w:val="20"/>
          <w:lang w:val="en-GB"/>
        </w:rPr>
        <w:t xml:space="preserve"> </w:t>
      </w:r>
      <w:r w:rsidRPr="00C211C3">
        <w:rPr>
          <w:rStyle w:val="hps"/>
          <w:color w:val="000000" w:themeColor="text1"/>
          <w:sz w:val="20"/>
          <w:lang w:val="en-GB"/>
        </w:rPr>
        <w:t>the development of small</w:t>
      </w:r>
      <w:r w:rsidRPr="00C211C3">
        <w:rPr>
          <w:color w:val="000000" w:themeColor="text1"/>
          <w:sz w:val="20"/>
          <w:lang w:val="en-GB"/>
        </w:rPr>
        <w:t xml:space="preserve"> </w:t>
      </w:r>
      <w:r w:rsidRPr="00C211C3">
        <w:rPr>
          <w:rStyle w:val="hps"/>
          <w:color w:val="000000" w:themeColor="text1"/>
          <w:sz w:val="20"/>
          <w:lang w:val="en-GB"/>
        </w:rPr>
        <w:t>and</w:t>
      </w:r>
      <w:r w:rsidRPr="00C211C3">
        <w:rPr>
          <w:color w:val="000000" w:themeColor="text1"/>
          <w:sz w:val="20"/>
          <w:lang w:val="en-GB"/>
        </w:rPr>
        <w:t xml:space="preserve"> </w:t>
      </w:r>
      <w:r w:rsidRPr="00C211C3">
        <w:rPr>
          <w:rStyle w:val="hps"/>
          <w:color w:val="000000" w:themeColor="text1"/>
          <w:sz w:val="20"/>
          <w:lang w:val="en-GB"/>
        </w:rPr>
        <w:t>medium-sized</w:t>
      </w:r>
      <w:r w:rsidRPr="00C211C3">
        <w:rPr>
          <w:color w:val="000000" w:themeColor="text1"/>
          <w:sz w:val="20"/>
          <w:lang w:val="en-GB"/>
        </w:rPr>
        <w:t xml:space="preserve"> </w:t>
      </w:r>
      <w:r w:rsidRPr="00C211C3">
        <w:rPr>
          <w:rStyle w:val="hps"/>
          <w:color w:val="000000" w:themeColor="text1"/>
          <w:sz w:val="20"/>
          <w:lang w:val="en-GB"/>
        </w:rPr>
        <w:t>enterprises through</w:t>
      </w:r>
      <w:r w:rsidRPr="00C211C3">
        <w:rPr>
          <w:color w:val="000000" w:themeColor="text1"/>
          <w:sz w:val="20"/>
          <w:lang w:val="en-GB"/>
        </w:rPr>
        <w:t xml:space="preserve"> </w:t>
      </w:r>
      <w:r w:rsidRPr="00C211C3">
        <w:rPr>
          <w:rStyle w:val="hps"/>
          <w:color w:val="000000" w:themeColor="text1"/>
          <w:sz w:val="20"/>
          <w:lang w:val="en-GB"/>
        </w:rPr>
        <w:t>the provision of services</w:t>
      </w:r>
      <w:r w:rsidRPr="00C211C3">
        <w:rPr>
          <w:color w:val="000000" w:themeColor="text1"/>
          <w:sz w:val="20"/>
          <w:lang w:val="en-GB"/>
        </w:rPr>
        <w:t xml:space="preserve"> </w:t>
      </w:r>
      <w:r w:rsidRPr="00C211C3">
        <w:rPr>
          <w:rStyle w:val="hpsatn"/>
          <w:color w:val="000000" w:themeColor="text1"/>
          <w:sz w:val="20"/>
          <w:lang w:val="en-GB"/>
        </w:rPr>
        <w:t xml:space="preserve">for start-ups </w:t>
      </w:r>
      <w:r w:rsidRPr="00C211C3">
        <w:rPr>
          <w:rStyle w:val="hps"/>
          <w:color w:val="000000" w:themeColor="text1"/>
          <w:sz w:val="20"/>
          <w:lang w:val="en-GB"/>
        </w:rPr>
        <w:t>as well as</w:t>
      </w:r>
      <w:r w:rsidRPr="00C211C3">
        <w:rPr>
          <w:color w:val="000000" w:themeColor="text1"/>
          <w:sz w:val="20"/>
          <w:lang w:val="en-GB"/>
        </w:rPr>
        <w:t xml:space="preserve"> enterprises already </w:t>
      </w:r>
      <w:r w:rsidRPr="00C211C3">
        <w:rPr>
          <w:rStyle w:val="hps"/>
          <w:color w:val="000000" w:themeColor="text1"/>
          <w:sz w:val="20"/>
          <w:lang w:val="en-GB"/>
        </w:rPr>
        <w:t>operating in the market</w:t>
      </w:r>
      <w:r w:rsidRPr="00C211C3">
        <w:rPr>
          <w:color w:val="000000" w:themeColor="text1"/>
          <w:sz w:val="20"/>
          <w:szCs w:val="20"/>
          <w:lang w:val="en-GB"/>
        </w:rPr>
        <w:t xml:space="preserve">. </w:t>
      </w:r>
      <w:r w:rsidRPr="00C211C3">
        <w:rPr>
          <w:rStyle w:val="hps"/>
          <w:color w:val="000000" w:themeColor="text1"/>
          <w:sz w:val="20"/>
          <w:lang w:val="en-GB"/>
        </w:rPr>
        <w:t>Enterprises</w:t>
      </w:r>
      <w:r w:rsidRPr="00C211C3">
        <w:rPr>
          <w:color w:val="000000" w:themeColor="text1"/>
          <w:sz w:val="20"/>
          <w:lang w:val="en-GB"/>
        </w:rPr>
        <w:t xml:space="preserve"> </w:t>
      </w:r>
      <w:r w:rsidRPr="00C211C3">
        <w:rPr>
          <w:rStyle w:val="hps"/>
          <w:color w:val="000000" w:themeColor="text1"/>
          <w:sz w:val="20"/>
          <w:lang w:val="en-GB"/>
        </w:rPr>
        <w:t>that intend</w:t>
      </w:r>
      <w:r w:rsidRPr="00C211C3">
        <w:rPr>
          <w:color w:val="000000" w:themeColor="text1"/>
          <w:sz w:val="20"/>
          <w:lang w:val="en-GB"/>
        </w:rPr>
        <w:t xml:space="preserve"> </w:t>
      </w:r>
      <w:r w:rsidRPr="00C211C3">
        <w:rPr>
          <w:rStyle w:val="hps"/>
          <w:color w:val="000000" w:themeColor="text1"/>
          <w:sz w:val="20"/>
          <w:lang w:val="en-GB"/>
        </w:rPr>
        <w:t>to introduce innovations</w:t>
      </w:r>
      <w:r w:rsidRPr="00C211C3">
        <w:rPr>
          <w:color w:val="000000" w:themeColor="text1"/>
          <w:sz w:val="20"/>
          <w:lang w:val="en-GB"/>
        </w:rPr>
        <w:t xml:space="preserve"> </w:t>
      </w:r>
      <w:r w:rsidRPr="00C211C3">
        <w:rPr>
          <w:rStyle w:val="hps"/>
          <w:color w:val="000000" w:themeColor="text1"/>
          <w:sz w:val="20"/>
          <w:lang w:val="en-GB"/>
        </w:rPr>
        <w:t>and apply</w:t>
      </w:r>
      <w:r w:rsidRPr="00C211C3">
        <w:rPr>
          <w:color w:val="000000" w:themeColor="text1"/>
          <w:sz w:val="20"/>
          <w:lang w:val="en-GB"/>
        </w:rPr>
        <w:t xml:space="preserve"> </w:t>
      </w:r>
      <w:r w:rsidRPr="00C211C3">
        <w:rPr>
          <w:rStyle w:val="hps"/>
          <w:color w:val="000000" w:themeColor="text1"/>
          <w:sz w:val="20"/>
          <w:lang w:val="en-GB"/>
        </w:rPr>
        <w:t xml:space="preserve">new technologies also </w:t>
      </w:r>
      <w:r w:rsidRPr="00C211C3">
        <w:rPr>
          <w:color w:val="000000" w:themeColor="text1"/>
          <w:sz w:val="20"/>
          <w:lang w:val="en-GB"/>
        </w:rPr>
        <w:t xml:space="preserve">need </w:t>
      </w:r>
      <w:r w:rsidRPr="00C211C3">
        <w:rPr>
          <w:rStyle w:val="hps"/>
          <w:color w:val="000000" w:themeColor="text1"/>
          <w:sz w:val="20"/>
          <w:lang w:val="en-GB"/>
        </w:rPr>
        <w:t>specialised support</w:t>
      </w:r>
      <w:r w:rsidRPr="00C211C3">
        <w:rPr>
          <w:color w:val="000000" w:themeColor="text1"/>
          <w:sz w:val="20"/>
          <w:lang w:val="en-GB"/>
        </w:rPr>
        <w:t xml:space="preserve">, which can be provided by the </w:t>
      </w:r>
      <w:r w:rsidRPr="00C211C3">
        <w:rPr>
          <w:rStyle w:val="hps"/>
          <w:color w:val="000000" w:themeColor="text1"/>
          <w:sz w:val="20"/>
          <w:lang w:val="en-GB"/>
        </w:rPr>
        <w:t>innovative environment</w:t>
      </w:r>
      <w:r w:rsidRPr="00C211C3">
        <w:rPr>
          <w:color w:val="000000" w:themeColor="text1"/>
          <w:sz w:val="20"/>
          <w:szCs w:val="20"/>
          <w:lang w:val="en-GB"/>
        </w:rPr>
        <w:t xml:space="preserve">. </w:t>
      </w:r>
      <w:r w:rsidRPr="00C211C3">
        <w:rPr>
          <w:rStyle w:val="hps"/>
          <w:color w:val="000000" w:themeColor="text1"/>
          <w:sz w:val="20"/>
          <w:lang w:val="en-GB"/>
        </w:rPr>
        <w:t>Undoubtedly,</w:t>
      </w:r>
      <w:r w:rsidRPr="00C211C3">
        <w:rPr>
          <w:color w:val="000000" w:themeColor="text1"/>
          <w:sz w:val="20"/>
          <w:lang w:val="en-GB"/>
        </w:rPr>
        <w:t xml:space="preserve"> </w:t>
      </w:r>
      <w:r w:rsidRPr="00C211C3">
        <w:rPr>
          <w:rStyle w:val="hps"/>
          <w:color w:val="000000" w:themeColor="text1"/>
          <w:sz w:val="20"/>
          <w:lang w:val="en-GB"/>
        </w:rPr>
        <w:t>commercial enterprises providing</w:t>
      </w:r>
      <w:r w:rsidRPr="00C211C3">
        <w:rPr>
          <w:color w:val="000000" w:themeColor="text1"/>
          <w:sz w:val="20"/>
          <w:lang w:val="en-GB"/>
        </w:rPr>
        <w:t xml:space="preserve"> </w:t>
      </w:r>
      <w:r w:rsidRPr="00C211C3">
        <w:rPr>
          <w:rStyle w:val="hps"/>
          <w:color w:val="000000" w:themeColor="text1"/>
          <w:sz w:val="20"/>
          <w:lang w:val="en-GB"/>
        </w:rPr>
        <w:t>different kinds of</w:t>
      </w:r>
      <w:r w:rsidRPr="00C211C3">
        <w:rPr>
          <w:color w:val="000000" w:themeColor="text1"/>
          <w:sz w:val="20"/>
          <w:lang w:val="en-GB"/>
        </w:rPr>
        <w:t xml:space="preserve"> </w:t>
      </w:r>
      <w:r w:rsidRPr="00C211C3">
        <w:rPr>
          <w:rStyle w:val="hps"/>
          <w:color w:val="000000" w:themeColor="text1"/>
          <w:sz w:val="20"/>
          <w:lang w:val="en-GB"/>
        </w:rPr>
        <w:t>specialised</w:t>
      </w:r>
      <w:r w:rsidRPr="00C211C3">
        <w:rPr>
          <w:color w:val="000000" w:themeColor="text1"/>
          <w:sz w:val="20"/>
          <w:lang w:val="en-GB"/>
        </w:rPr>
        <w:t xml:space="preserve"> </w:t>
      </w:r>
      <w:r w:rsidRPr="00C211C3">
        <w:rPr>
          <w:rStyle w:val="hps"/>
          <w:color w:val="000000" w:themeColor="text1"/>
          <w:sz w:val="20"/>
          <w:lang w:val="en-GB"/>
        </w:rPr>
        <w:t>business services</w:t>
      </w:r>
      <w:r w:rsidRPr="00C211C3">
        <w:rPr>
          <w:color w:val="000000" w:themeColor="text1"/>
          <w:sz w:val="20"/>
          <w:lang w:val="en-GB"/>
        </w:rPr>
        <w:t xml:space="preserve"> </w:t>
      </w:r>
      <w:r w:rsidRPr="00C211C3">
        <w:rPr>
          <w:rStyle w:val="hps"/>
          <w:color w:val="000000" w:themeColor="text1"/>
          <w:sz w:val="20"/>
          <w:lang w:val="en-GB"/>
        </w:rPr>
        <w:t>as well as</w:t>
      </w:r>
      <w:r w:rsidRPr="00C211C3">
        <w:rPr>
          <w:color w:val="000000" w:themeColor="text1"/>
          <w:sz w:val="20"/>
          <w:lang w:val="en-GB"/>
        </w:rPr>
        <w:t xml:space="preserve"> </w:t>
      </w:r>
      <w:r w:rsidRPr="00C211C3">
        <w:rPr>
          <w:rStyle w:val="hps"/>
          <w:color w:val="000000" w:themeColor="text1"/>
          <w:sz w:val="20"/>
          <w:lang w:val="en-GB"/>
        </w:rPr>
        <w:t>the so-called climate favourable to initiate</w:t>
      </w:r>
      <w:r w:rsidRPr="00C211C3">
        <w:rPr>
          <w:color w:val="000000" w:themeColor="text1"/>
          <w:sz w:val="20"/>
          <w:lang w:val="en-GB"/>
        </w:rPr>
        <w:t xml:space="preserve"> </w:t>
      </w:r>
      <w:r w:rsidRPr="00C211C3">
        <w:rPr>
          <w:rStyle w:val="hps"/>
          <w:color w:val="000000" w:themeColor="text1"/>
          <w:sz w:val="20"/>
          <w:lang w:val="en-GB"/>
        </w:rPr>
        <w:t>and develop</w:t>
      </w:r>
      <w:r w:rsidRPr="00C211C3">
        <w:rPr>
          <w:color w:val="000000" w:themeColor="text1"/>
          <w:sz w:val="20"/>
          <w:lang w:val="en-GB"/>
        </w:rPr>
        <w:t xml:space="preserve"> </w:t>
      </w:r>
      <w:r w:rsidRPr="00C211C3">
        <w:rPr>
          <w:rStyle w:val="hps"/>
          <w:color w:val="000000" w:themeColor="text1"/>
          <w:sz w:val="20"/>
          <w:lang w:val="en-GB"/>
        </w:rPr>
        <w:t>economic activity also play an important role</w:t>
      </w:r>
      <w:r w:rsidRPr="00C211C3">
        <w:rPr>
          <w:color w:val="000000" w:themeColor="text1"/>
          <w:sz w:val="20"/>
          <w:lang w:val="en-GB"/>
        </w:rPr>
        <w:t xml:space="preserve"> </w:t>
      </w:r>
      <w:r w:rsidRPr="00C211C3">
        <w:rPr>
          <w:rStyle w:val="hps"/>
          <w:color w:val="000000" w:themeColor="text1"/>
          <w:sz w:val="20"/>
          <w:lang w:val="en-GB"/>
        </w:rPr>
        <w:t>in supporting</w:t>
      </w:r>
      <w:r w:rsidRPr="00C211C3">
        <w:rPr>
          <w:color w:val="000000" w:themeColor="text1"/>
          <w:sz w:val="20"/>
          <w:lang w:val="en-GB"/>
        </w:rPr>
        <w:t xml:space="preserve"> </w:t>
      </w:r>
      <w:r w:rsidRPr="00C211C3">
        <w:rPr>
          <w:rStyle w:val="hps"/>
          <w:color w:val="000000" w:themeColor="text1"/>
          <w:sz w:val="20"/>
          <w:lang w:val="en-GB"/>
        </w:rPr>
        <w:t>SMEs</w:t>
      </w:r>
      <w:r w:rsidRPr="00C211C3">
        <w:rPr>
          <w:color w:val="000000" w:themeColor="text1"/>
          <w:sz w:val="20"/>
          <w:szCs w:val="20"/>
          <w:lang w:val="en-GB"/>
        </w:rPr>
        <w:t xml:space="preserve">. </w:t>
      </w:r>
    </w:p>
    <w:p w:rsidR="00C211C3" w:rsidRPr="00C211C3" w:rsidRDefault="00290B9F" w:rsidP="00C211C3">
      <w:pPr>
        <w:spacing w:after="0" w:line="240" w:lineRule="auto"/>
        <w:ind w:firstLine="426"/>
        <w:jc w:val="both"/>
        <w:rPr>
          <w:color w:val="000000" w:themeColor="text1"/>
          <w:sz w:val="20"/>
          <w:szCs w:val="20"/>
          <w:lang w:val="en-GB"/>
        </w:rPr>
      </w:pPr>
      <w:r w:rsidRPr="00C211C3">
        <w:rPr>
          <w:color w:val="000000" w:themeColor="text1"/>
          <w:sz w:val="20"/>
          <w:szCs w:val="20"/>
          <w:lang w:val="en-GB"/>
        </w:rPr>
        <w:t>The a</w:t>
      </w:r>
      <w:r w:rsidRPr="00C211C3">
        <w:rPr>
          <w:rStyle w:val="hps"/>
          <w:color w:val="000000" w:themeColor="text1"/>
          <w:sz w:val="20"/>
          <w:lang w:val="en-GB"/>
        </w:rPr>
        <w:t>nalysis of</w:t>
      </w:r>
      <w:r w:rsidRPr="00C211C3">
        <w:rPr>
          <w:color w:val="000000" w:themeColor="text1"/>
          <w:sz w:val="20"/>
          <w:lang w:val="en-GB"/>
        </w:rPr>
        <w:t xml:space="preserve"> </w:t>
      </w:r>
      <w:r w:rsidRPr="00C211C3">
        <w:rPr>
          <w:rStyle w:val="hps"/>
          <w:color w:val="000000" w:themeColor="text1"/>
          <w:sz w:val="20"/>
          <w:lang w:val="en-GB"/>
        </w:rPr>
        <w:t>business environment institutions supporting</w:t>
      </w:r>
      <w:r w:rsidRPr="00C211C3">
        <w:rPr>
          <w:color w:val="000000" w:themeColor="text1"/>
          <w:sz w:val="20"/>
          <w:lang w:val="en-GB"/>
        </w:rPr>
        <w:t xml:space="preserve"> </w:t>
      </w:r>
      <w:r w:rsidRPr="00C211C3">
        <w:rPr>
          <w:rStyle w:val="hps"/>
          <w:color w:val="000000" w:themeColor="text1"/>
          <w:sz w:val="20"/>
          <w:lang w:val="en-GB"/>
        </w:rPr>
        <w:t>SMEs in Poland</w:t>
      </w:r>
      <w:r w:rsidRPr="00C211C3">
        <w:rPr>
          <w:color w:val="000000" w:themeColor="text1"/>
          <w:sz w:val="20"/>
          <w:lang w:val="en-GB"/>
        </w:rPr>
        <w:t xml:space="preserve"> </w:t>
      </w:r>
      <w:r w:rsidRPr="00C211C3">
        <w:rPr>
          <w:rStyle w:val="hps"/>
          <w:color w:val="000000" w:themeColor="text1"/>
          <w:sz w:val="20"/>
          <w:lang w:val="en-GB"/>
        </w:rPr>
        <w:t>allows to evaluate</w:t>
      </w:r>
      <w:r w:rsidRPr="00C211C3">
        <w:rPr>
          <w:color w:val="000000" w:themeColor="text1"/>
          <w:sz w:val="20"/>
          <w:lang w:val="en-GB"/>
        </w:rPr>
        <w:t xml:space="preserve"> highly </w:t>
      </w:r>
      <w:r w:rsidRPr="00C211C3">
        <w:rPr>
          <w:rStyle w:val="hps"/>
          <w:color w:val="000000" w:themeColor="text1"/>
          <w:sz w:val="20"/>
          <w:lang w:val="en-GB"/>
        </w:rPr>
        <w:t>their</w:t>
      </w:r>
      <w:r w:rsidRPr="00C211C3">
        <w:rPr>
          <w:color w:val="000000" w:themeColor="text1"/>
          <w:sz w:val="20"/>
          <w:lang w:val="en-GB"/>
        </w:rPr>
        <w:t xml:space="preserve"> </w:t>
      </w:r>
      <w:r w:rsidRPr="00C211C3">
        <w:rPr>
          <w:rStyle w:val="hps"/>
          <w:color w:val="000000" w:themeColor="text1"/>
          <w:sz w:val="20"/>
          <w:lang w:val="en-GB"/>
        </w:rPr>
        <w:t>potential due to the</w:t>
      </w:r>
      <w:r w:rsidRPr="00C211C3">
        <w:rPr>
          <w:color w:val="000000" w:themeColor="text1"/>
          <w:sz w:val="20"/>
          <w:lang w:val="en-GB"/>
        </w:rPr>
        <w:t xml:space="preserve"> </w:t>
      </w:r>
      <w:r w:rsidRPr="00C211C3">
        <w:rPr>
          <w:rStyle w:val="hps"/>
          <w:color w:val="000000" w:themeColor="text1"/>
          <w:sz w:val="20"/>
          <w:lang w:val="en-GB"/>
        </w:rPr>
        <w:t>significant number</w:t>
      </w:r>
      <w:r w:rsidRPr="00C211C3">
        <w:rPr>
          <w:color w:val="000000" w:themeColor="text1"/>
          <w:sz w:val="20"/>
          <w:lang w:val="en-GB"/>
        </w:rPr>
        <w:t xml:space="preserve"> </w:t>
      </w:r>
      <w:r w:rsidRPr="00C211C3">
        <w:rPr>
          <w:rStyle w:val="hps"/>
          <w:color w:val="000000" w:themeColor="text1"/>
          <w:sz w:val="20"/>
          <w:lang w:val="en-GB"/>
        </w:rPr>
        <w:t>of these entities</w:t>
      </w:r>
      <w:r w:rsidRPr="00C211C3">
        <w:rPr>
          <w:color w:val="000000" w:themeColor="text1"/>
          <w:sz w:val="20"/>
          <w:lang w:val="en-GB"/>
        </w:rPr>
        <w:t xml:space="preserve"> </w:t>
      </w:r>
      <w:r w:rsidRPr="00C211C3">
        <w:rPr>
          <w:rStyle w:val="hps"/>
          <w:color w:val="000000" w:themeColor="text1"/>
          <w:sz w:val="20"/>
          <w:lang w:val="en-GB"/>
        </w:rPr>
        <w:t>in the country</w:t>
      </w:r>
      <w:r w:rsidRPr="00C211C3">
        <w:rPr>
          <w:color w:val="000000" w:themeColor="text1"/>
          <w:sz w:val="20"/>
          <w:lang w:val="en-GB"/>
        </w:rPr>
        <w:t xml:space="preserve">, </w:t>
      </w:r>
      <w:r w:rsidRPr="00C211C3">
        <w:rPr>
          <w:rStyle w:val="hps"/>
          <w:color w:val="000000" w:themeColor="text1"/>
          <w:sz w:val="20"/>
          <w:lang w:val="en-GB"/>
        </w:rPr>
        <w:t>as well as</w:t>
      </w:r>
      <w:r w:rsidRPr="00C211C3">
        <w:rPr>
          <w:color w:val="000000" w:themeColor="text1"/>
          <w:sz w:val="20"/>
          <w:lang w:val="en-GB"/>
        </w:rPr>
        <w:t xml:space="preserve"> </w:t>
      </w:r>
      <w:r w:rsidRPr="00C211C3">
        <w:rPr>
          <w:rStyle w:val="hps"/>
          <w:color w:val="000000" w:themeColor="text1"/>
          <w:sz w:val="20"/>
          <w:lang w:val="en-GB"/>
        </w:rPr>
        <w:t>a to a specialised</w:t>
      </w:r>
      <w:r w:rsidRPr="00C211C3">
        <w:rPr>
          <w:color w:val="000000" w:themeColor="text1"/>
          <w:sz w:val="20"/>
          <w:lang w:val="en-GB"/>
        </w:rPr>
        <w:t xml:space="preserve"> </w:t>
      </w:r>
      <w:r w:rsidRPr="00C211C3">
        <w:rPr>
          <w:rStyle w:val="hps"/>
          <w:color w:val="000000" w:themeColor="text1"/>
          <w:sz w:val="20"/>
          <w:lang w:val="en-GB"/>
        </w:rPr>
        <w:t>range</w:t>
      </w:r>
      <w:r w:rsidRPr="00C211C3">
        <w:rPr>
          <w:color w:val="000000" w:themeColor="text1"/>
          <w:sz w:val="20"/>
          <w:lang w:val="en-GB"/>
        </w:rPr>
        <w:t xml:space="preserve"> of </w:t>
      </w:r>
      <w:r w:rsidRPr="00C211C3">
        <w:rPr>
          <w:rStyle w:val="hps"/>
          <w:color w:val="000000" w:themeColor="text1"/>
          <w:sz w:val="20"/>
          <w:lang w:val="en-GB"/>
        </w:rPr>
        <w:t xml:space="preserve">support they offer. </w:t>
      </w:r>
      <w:r w:rsidRPr="00C211C3">
        <w:rPr>
          <w:color w:val="000000" w:themeColor="text1"/>
          <w:sz w:val="20"/>
          <w:lang w:val="en-GB"/>
        </w:rPr>
        <w:t>However,</w:t>
      </w:r>
      <w:r w:rsidRPr="00C211C3">
        <w:rPr>
          <w:rStyle w:val="hps"/>
          <w:color w:val="000000" w:themeColor="text1"/>
          <w:sz w:val="20"/>
          <w:lang w:val="en-GB"/>
        </w:rPr>
        <w:t xml:space="preserve"> from the point</w:t>
      </w:r>
      <w:r w:rsidRPr="00C211C3">
        <w:rPr>
          <w:color w:val="000000" w:themeColor="text1"/>
          <w:sz w:val="20"/>
          <w:lang w:val="en-GB"/>
        </w:rPr>
        <w:t xml:space="preserve"> </w:t>
      </w:r>
      <w:r w:rsidRPr="00C211C3">
        <w:rPr>
          <w:rStyle w:val="hps"/>
          <w:color w:val="000000" w:themeColor="text1"/>
          <w:sz w:val="20"/>
          <w:lang w:val="en-GB"/>
        </w:rPr>
        <w:t>of view of</w:t>
      </w:r>
      <w:r w:rsidRPr="00C211C3">
        <w:rPr>
          <w:color w:val="000000" w:themeColor="text1"/>
          <w:sz w:val="20"/>
          <w:lang w:val="en-GB"/>
        </w:rPr>
        <w:t xml:space="preserve"> </w:t>
      </w:r>
      <w:r w:rsidRPr="00C211C3">
        <w:rPr>
          <w:rStyle w:val="hps"/>
          <w:color w:val="000000" w:themeColor="text1"/>
          <w:sz w:val="20"/>
          <w:lang w:val="en-GB"/>
        </w:rPr>
        <w:t>the entrepreneur,</w:t>
      </w:r>
      <w:r w:rsidRPr="00C211C3">
        <w:rPr>
          <w:color w:val="000000" w:themeColor="text1"/>
          <w:sz w:val="20"/>
          <w:lang w:val="en-GB"/>
        </w:rPr>
        <w:t xml:space="preserve"> </w:t>
      </w:r>
      <w:r w:rsidRPr="00C211C3">
        <w:rPr>
          <w:rStyle w:val="hps"/>
          <w:color w:val="000000" w:themeColor="text1"/>
          <w:sz w:val="20"/>
          <w:lang w:val="en-GB"/>
        </w:rPr>
        <w:t>as</w:t>
      </w:r>
      <w:r w:rsidRPr="00C211C3">
        <w:rPr>
          <w:color w:val="000000" w:themeColor="text1"/>
          <w:sz w:val="20"/>
          <w:lang w:val="en-GB"/>
        </w:rPr>
        <w:t xml:space="preserve"> </w:t>
      </w:r>
      <w:r w:rsidRPr="00C211C3">
        <w:rPr>
          <w:rStyle w:val="hps"/>
          <w:color w:val="000000" w:themeColor="text1"/>
          <w:sz w:val="20"/>
          <w:lang w:val="en-GB"/>
        </w:rPr>
        <w:t>indicated by numerous</w:t>
      </w:r>
      <w:r w:rsidRPr="00C211C3">
        <w:rPr>
          <w:color w:val="000000" w:themeColor="text1"/>
          <w:sz w:val="20"/>
          <w:lang w:val="en-GB"/>
        </w:rPr>
        <w:t xml:space="preserve"> </w:t>
      </w:r>
      <w:r w:rsidRPr="00C211C3">
        <w:rPr>
          <w:rStyle w:val="hps"/>
          <w:color w:val="000000" w:themeColor="text1"/>
          <w:sz w:val="20"/>
          <w:lang w:val="en-GB"/>
        </w:rPr>
        <w:t>studies</w:t>
      </w:r>
      <w:r w:rsidRPr="00C211C3">
        <w:rPr>
          <w:color w:val="000000" w:themeColor="text1"/>
          <w:sz w:val="20"/>
          <w:lang w:val="en-GB"/>
        </w:rPr>
        <w:t xml:space="preserve">, </w:t>
      </w:r>
      <w:r w:rsidRPr="00C211C3">
        <w:rPr>
          <w:rStyle w:val="hps"/>
          <w:color w:val="000000" w:themeColor="text1"/>
          <w:sz w:val="20"/>
          <w:lang w:val="en-GB"/>
        </w:rPr>
        <w:t>efficiency</w:t>
      </w:r>
      <w:r w:rsidRPr="00C211C3">
        <w:rPr>
          <w:color w:val="000000" w:themeColor="text1"/>
          <w:sz w:val="20"/>
          <w:lang w:val="en-GB"/>
        </w:rPr>
        <w:t xml:space="preserve"> </w:t>
      </w:r>
      <w:r w:rsidRPr="00C211C3">
        <w:rPr>
          <w:rStyle w:val="hps"/>
          <w:color w:val="000000" w:themeColor="text1"/>
          <w:sz w:val="20"/>
          <w:lang w:val="en-GB"/>
        </w:rPr>
        <w:t>of operation and</w:t>
      </w:r>
      <w:r w:rsidRPr="00C211C3">
        <w:rPr>
          <w:color w:val="000000" w:themeColor="text1"/>
          <w:sz w:val="20"/>
          <w:lang w:val="en-GB"/>
        </w:rPr>
        <w:t xml:space="preserve"> the </w:t>
      </w:r>
      <w:r w:rsidRPr="00C211C3">
        <w:rPr>
          <w:rStyle w:val="hps"/>
          <w:color w:val="000000" w:themeColor="text1"/>
          <w:sz w:val="20"/>
          <w:lang w:val="en-GB"/>
        </w:rPr>
        <w:t>range of</w:t>
      </w:r>
      <w:r w:rsidRPr="00C211C3">
        <w:rPr>
          <w:color w:val="000000" w:themeColor="text1"/>
          <w:sz w:val="20"/>
          <w:lang w:val="en-GB"/>
        </w:rPr>
        <w:t xml:space="preserve"> </w:t>
      </w:r>
      <w:r w:rsidRPr="00C211C3">
        <w:rPr>
          <w:rStyle w:val="hps"/>
          <w:color w:val="000000" w:themeColor="text1"/>
          <w:sz w:val="20"/>
          <w:lang w:val="en-GB"/>
        </w:rPr>
        <w:t>services offered</w:t>
      </w:r>
      <w:r w:rsidRPr="00C211C3">
        <w:rPr>
          <w:color w:val="000000" w:themeColor="text1"/>
          <w:sz w:val="20"/>
          <w:lang w:val="en-GB"/>
        </w:rPr>
        <w:t xml:space="preserve"> </w:t>
      </w:r>
      <w:r w:rsidRPr="00C211C3">
        <w:rPr>
          <w:rStyle w:val="hps"/>
          <w:color w:val="000000" w:themeColor="text1"/>
          <w:sz w:val="20"/>
          <w:lang w:val="en-GB"/>
        </w:rPr>
        <w:t>by these institutions</w:t>
      </w:r>
      <w:r w:rsidRPr="00C211C3">
        <w:rPr>
          <w:color w:val="000000" w:themeColor="text1"/>
          <w:sz w:val="20"/>
          <w:lang w:val="en-GB"/>
        </w:rPr>
        <w:t xml:space="preserve"> </w:t>
      </w:r>
      <w:r w:rsidRPr="00C211C3">
        <w:rPr>
          <w:rStyle w:val="hps"/>
          <w:color w:val="000000" w:themeColor="text1"/>
          <w:sz w:val="20"/>
          <w:lang w:val="en-GB"/>
        </w:rPr>
        <w:t>is</w:t>
      </w:r>
      <w:r w:rsidRPr="00C211C3">
        <w:rPr>
          <w:color w:val="000000" w:themeColor="text1"/>
          <w:sz w:val="20"/>
          <w:lang w:val="en-GB"/>
        </w:rPr>
        <w:t xml:space="preserve"> </w:t>
      </w:r>
      <w:r w:rsidRPr="00C211C3">
        <w:rPr>
          <w:rStyle w:val="hps"/>
          <w:color w:val="000000" w:themeColor="text1"/>
          <w:sz w:val="20"/>
          <w:lang w:val="en-GB"/>
        </w:rPr>
        <w:t>unsatisfactory</w:t>
      </w:r>
      <w:r w:rsidRPr="00C211C3">
        <w:rPr>
          <w:color w:val="000000" w:themeColor="text1"/>
          <w:sz w:val="20"/>
          <w:szCs w:val="20"/>
          <w:lang w:val="en-GB"/>
        </w:rPr>
        <w:t>.</w:t>
      </w:r>
    </w:p>
    <w:p w:rsidR="00FA7FBF" w:rsidRPr="00C211C3" w:rsidRDefault="00290B9F" w:rsidP="00C211C3">
      <w:pPr>
        <w:spacing w:after="0" w:line="240" w:lineRule="auto"/>
        <w:ind w:firstLine="426"/>
        <w:jc w:val="both"/>
        <w:rPr>
          <w:rStyle w:val="hps"/>
          <w:color w:val="000000" w:themeColor="text1"/>
          <w:sz w:val="20"/>
          <w:szCs w:val="20"/>
          <w:lang w:val="en-GB"/>
        </w:rPr>
      </w:pPr>
      <w:r w:rsidRPr="00C211C3">
        <w:rPr>
          <w:rStyle w:val="hps"/>
          <w:color w:val="000000" w:themeColor="text1"/>
          <w:sz w:val="20"/>
          <w:lang w:val="en-GB"/>
        </w:rPr>
        <w:t>The paper aims to</w:t>
      </w:r>
      <w:r w:rsidRPr="00C211C3">
        <w:rPr>
          <w:color w:val="000000" w:themeColor="text1"/>
          <w:sz w:val="20"/>
          <w:lang w:val="en-GB"/>
        </w:rPr>
        <w:t xml:space="preserve"> </w:t>
      </w:r>
      <w:r w:rsidRPr="00C211C3">
        <w:rPr>
          <w:rStyle w:val="hps"/>
          <w:color w:val="000000" w:themeColor="text1"/>
          <w:sz w:val="20"/>
          <w:lang w:val="en-GB"/>
        </w:rPr>
        <w:t>assess</w:t>
      </w:r>
      <w:r w:rsidRPr="00C211C3">
        <w:rPr>
          <w:color w:val="000000" w:themeColor="text1"/>
          <w:sz w:val="20"/>
          <w:lang w:val="en-GB"/>
        </w:rPr>
        <w:t xml:space="preserve"> </w:t>
      </w:r>
      <w:r w:rsidRPr="00C211C3">
        <w:rPr>
          <w:rStyle w:val="hps"/>
          <w:color w:val="000000" w:themeColor="text1"/>
          <w:sz w:val="20"/>
          <w:lang w:val="en-GB"/>
        </w:rPr>
        <w:t>the use of the potential</w:t>
      </w:r>
      <w:r w:rsidRPr="00C211C3">
        <w:rPr>
          <w:color w:val="000000" w:themeColor="text1"/>
          <w:sz w:val="20"/>
          <w:lang w:val="en-GB"/>
        </w:rPr>
        <w:t xml:space="preserve"> </w:t>
      </w:r>
      <w:r w:rsidRPr="00C211C3">
        <w:rPr>
          <w:rStyle w:val="hps"/>
          <w:color w:val="000000" w:themeColor="text1"/>
          <w:sz w:val="20"/>
          <w:lang w:val="en-GB"/>
        </w:rPr>
        <w:t>of business environment institutions</w:t>
      </w:r>
      <w:r w:rsidRPr="00C211C3">
        <w:rPr>
          <w:color w:val="000000" w:themeColor="text1"/>
          <w:sz w:val="20"/>
          <w:lang w:val="en-GB"/>
        </w:rPr>
        <w:t xml:space="preserve"> </w:t>
      </w:r>
      <w:r w:rsidRPr="00C211C3">
        <w:rPr>
          <w:rStyle w:val="hps"/>
          <w:color w:val="000000" w:themeColor="text1"/>
          <w:sz w:val="20"/>
          <w:lang w:val="en-GB"/>
        </w:rPr>
        <w:t>to support</w:t>
      </w:r>
      <w:r w:rsidRPr="00C211C3">
        <w:rPr>
          <w:color w:val="000000" w:themeColor="text1"/>
          <w:sz w:val="20"/>
          <w:lang w:val="en-GB"/>
        </w:rPr>
        <w:t xml:space="preserve"> </w:t>
      </w:r>
      <w:r w:rsidRPr="00C211C3">
        <w:rPr>
          <w:rStyle w:val="hps"/>
          <w:color w:val="000000" w:themeColor="text1"/>
          <w:sz w:val="20"/>
          <w:lang w:val="en-GB"/>
        </w:rPr>
        <w:t>SMEs in</w:t>
      </w:r>
      <w:r w:rsidRPr="00C211C3">
        <w:rPr>
          <w:color w:val="000000" w:themeColor="text1"/>
          <w:sz w:val="20"/>
          <w:lang w:val="en-GB"/>
        </w:rPr>
        <w:t xml:space="preserve"> </w:t>
      </w:r>
      <w:r w:rsidRPr="00C211C3">
        <w:rPr>
          <w:rStyle w:val="hps"/>
          <w:color w:val="000000" w:themeColor="text1"/>
          <w:sz w:val="20"/>
          <w:lang w:val="en-GB"/>
        </w:rPr>
        <w:t>the light of</w:t>
      </w:r>
      <w:r w:rsidRPr="00C211C3">
        <w:rPr>
          <w:color w:val="000000" w:themeColor="text1"/>
          <w:sz w:val="20"/>
          <w:lang w:val="en-GB"/>
        </w:rPr>
        <w:t xml:space="preserve"> </w:t>
      </w:r>
      <w:r w:rsidRPr="00C211C3">
        <w:rPr>
          <w:rStyle w:val="hps"/>
          <w:color w:val="000000" w:themeColor="text1"/>
          <w:sz w:val="20"/>
          <w:lang w:val="en-GB"/>
        </w:rPr>
        <w:t>the author's own</w:t>
      </w:r>
      <w:r w:rsidRPr="00C211C3">
        <w:rPr>
          <w:color w:val="000000" w:themeColor="text1"/>
          <w:sz w:val="20"/>
          <w:lang w:val="en-GB"/>
        </w:rPr>
        <w:t xml:space="preserve"> </w:t>
      </w:r>
      <w:r w:rsidRPr="00C211C3">
        <w:rPr>
          <w:rStyle w:val="hps"/>
          <w:color w:val="000000" w:themeColor="text1"/>
          <w:sz w:val="20"/>
          <w:lang w:val="en-GB"/>
        </w:rPr>
        <w:t>research</w:t>
      </w:r>
      <w:r w:rsidRPr="00C211C3">
        <w:rPr>
          <w:color w:val="000000" w:themeColor="text1"/>
          <w:sz w:val="20"/>
          <w:lang w:val="en-GB"/>
        </w:rPr>
        <w:t xml:space="preserve"> </w:t>
      </w:r>
      <w:r w:rsidRPr="00C211C3">
        <w:rPr>
          <w:rStyle w:val="hps"/>
          <w:color w:val="000000" w:themeColor="text1"/>
          <w:sz w:val="20"/>
          <w:lang w:val="en-GB"/>
        </w:rPr>
        <w:t>conducted</w:t>
      </w:r>
      <w:r w:rsidRPr="00C211C3">
        <w:rPr>
          <w:color w:val="000000" w:themeColor="text1"/>
          <w:sz w:val="20"/>
          <w:lang w:val="en-GB"/>
        </w:rPr>
        <w:t xml:space="preserve"> </w:t>
      </w:r>
      <w:r w:rsidRPr="00C211C3">
        <w:rPr>
          <w:rStyle w:val="hps"/>
          <w:color w:val="000000" w:themeColor="text1"/>
          <w:sz w:val="20"/>
          <w:lang w:val="en-GB"/>
        </w:rPr>
        <w:t>in 2012-2014</w:t>
      </w:r>
      <w:r w:rsidRPr="00C211C3">
        <w:rPr>
          <w:color w:val="000000" w:themeColor="text1"/>
          <w:sz w:val="20"/>
          <w:lang w:val="en-GB"/>
        </w:rPr>
        <w:t xml:space="preserve"> </w:t>
      </w:r>
      <w:r w:rsidRPr="00C211C3">
        <w:rPr>
          <w:rStyle w:val="hps"/>
          <w:color w:val="000000" w:themeColor="text1"/>
          <w:sz w:val="20"/>
          <w:lang w:val="en-GB"/>
        </w:rPr>
        <w:t>among</w:t>
      </w:r>
      <w:r w:rsidRPr="00C211C3">
        <w:rPr>
          <w:color w:val="000000" w:themeColor="text1"/>
          <w:sz w:val="20"/>
          <w:lang w:val="en-GB"/>
        </w:rPr>
        <w:t xml:space="preserve"> </w:t>
      </w:r>
      <w:r w:rsidRPr="00C211C3">
        <w:rPr>
          <w:rStyle w:val="hps"/>
          <w:color w:val="000000" w:themeColor="text1"/>
          <w:sz w:val="20"/>
          <w:lang w:val="en-GB"/>
        </w:rPr>
        <w:t>owners and</w:t>
      </w:r>
      <w:r w:rsidRPr="00C211C3">
        <w:rPr>
          <w:color w:val="000000" w:themeColor="text1"/>
          <w:sz w:val="20"/>
          <w:lang w:val="en-GB"/>
        </w:rPr>
        <w:t xml:space="preserve"> </w:t>
      </w:r>
      <w:r w:rsidRPr="00C211C3">
        <w:rPr>
          <w:rStyle w:val="hps"/>
          <w:color w:val="000000" w:themeColor="text1"/>
          <w:sz w:val="20"/>
          <w:lang w:val="en-GB"/>
        </w:rPr>
        <w:t>co-owners</w:t>
      </w:r>
      <w:r w:rsidRPr="00C211C3">
        <w:rPr>
          <w:color w:val="000000" w:themeColor="text1"/>
          <w:sz w:val="20"/>
          <w:lang w:val="en-GB"/>
        </w:rPr>
        <w:t xml:space="preserve"> </w:t>
      </w:r>
      <w:r w:rsidRPr="00C211C3">
        <w:rPr>
          <w:rStyle w:val="hps"/>
          <w:color w:val="000000" w:themeColor="text1"/>
          <w:sz w:val="20"/>
          <w:lang w:val="en-GB"/>
        </w:rPr>
        <w:t>of small and</w:t>
      </w:r>
      <w:r w:rsidRPr="00C211C3">
        <w:rPr>
          <w:color w:val="000000" w:themeColor="text1"/>
          <w:sz w:val="20"/>
          <w:lang w:val="en-GB"/>
        </w:rPr>
        <w:t xml:space="preserve"> </w:t>
      </w:r>
      <w:r w:rsidRPr="00C211C3">
        <w:rPr>
          <w:rStyle w:val="hps"/>
          <w:color w:val="000000" w:themeColor="text1"/>
          <w:sz w:val="20"/>
          <w:lang w:val="en-GB"/>
        </w:rPr>
        <w:t>medium-sized</w:t>
      </w:r>
      <w:r w:rsidRPr="00C211C3">
        <w:rPr>
          <w:color w:val="000000" w:themeColor="text1"/>
          <w:sz w:val="20"/>
          <w:lang w:val="en-GB"/>
        </w:rPr>
        <w:t xml:space="preserve"> </w:t>
      </w:r>
      <w:r w:rsidRPr="00C211C3">
        <w:rPr>
          <w:rStyle w:val="hps"/>
          <w:color w:val="000000" w:themeColor="text1"/>
          <w:sz w:val="20"/>
          <w:lang w:val="en-GB"/>
        </w:rPr>
        <w:t>enterprises and</w:t>
      </w:r>
      <w:r w:rsidRPr="00C211C3">
        <w:rPr>
          <w:color w:val="000000" w:themeColor="text1"/>
          <w:sz w:val="20"/>
          <w:lang w:val="en-GB"/>
        </w:rPr>
        <w:t xml:space="preserve"> </w:t>
      </w:r>
      <w:r w:rsidRPr="00C211C3">
        <w:rPr>
          <w:rStyle w:val="hps"/>
          <w:color w:val="000000" w:themeColor="text1"/>
          <w:sz w:val="20"/>
          <w:lang w:val="en-GB"/>
        </w:rPr>
        <w:t>representatives of business environment institutions</w:t>
      </w:r>
      <w:r w:rsidRPr="00C211C3">
        <w:rPr>
          <w:color w:val="000000" w:themeColor="text1"/>
          <w:sz w:val="20"/>
          <w:lang w:val="en-GB"/>
        </w:rPr>
        <w:t xml:space="preserve"> </w:t>
      </w:r>
      <w:r w:rsidRPr="00C211C3">
        <w:rPr>
          <w:rStyle w:val="hps"/>
          <w:color w:val="000000" w:themeColor="text1"/>
          <w:sz w:val="20"/>
          <w:lang w:val="en-GB"/>
        </w:rPr>
        <w:t>in Poland.</w:t>
      </w:r>
    </w:p>
    <w:p w:rsidR="00FA7FBF" w:rsidRDefault="00FA7FBF">
      <w:pPr>
        <w:spacing w:after="0" w:line="240" w:lineRule="auto"/>
        <w:jc w:val="both"/>
        <w:rPr>
          <w:b/>
          <w:sz w:val="20"/>
          <w:szCs w:val="20"/>
          <w:lang w:val="en-GB"/>
        </w:rPr>
      </w:pPr>
    </w:p>
    <w:p w:rsidR="00FA7FBF" w:rsidRDefault="00290B9F">
      <w:pPr>
        <w:spacing w:after="120" w:line="240" w:lineRule="auto"/>
        <w:jc w:val="center"/>
        <w:rPr>
          <w:b/>
          <w:caps/>
          <w:sz w:val="20"/>
          <w:szCs w:val="20"/>
          <w:lang w:val="en-GB"/>
        </w:rPr>
      </w:pPr>
      <w:r>
        <w:rPr>
          <w:b/>
          <w:caps/>
          <w:sz w:val="20"/>
          <w:szCs w:val="20"/>
          <w:lang w:val="en-GB"/>
        </w:rPr>
        <w:t>CHARACTERISTICS OF bUSINESS ENVIRONMENT INSTITUTIONS IN POLAND - Literature review</w:t>
      </w:r>
    </w:p>
    <w:p w:rsidR="00FA7FBF" w:rsidRPr="00C211C3" w:rsidRDefault="00290B9F">
      <w:pPr>
        <w:spacing w:after="0" w:line="240" w:lineRule="auto"/>
        <w:jc w:val="both"/>
        <w:rPr>
          <w:color w:val="000000" w:themeColor="text1"/>
          <w:sz w:val="20"/>
          <w:szCs w:val="20"/>
          <w:lang w:val="en-GB"/>
        </w:rPr>
      </w:pPr>
      <w:r w:rsidRPr="00C211C3">
        <w:rPr>
          <w:rStyle w:val="hps"/>
          <w:color w:val="000000" w:themeColor="text1"/>
          <w:sz w:val="20"/>
          <w:lang w:val="en-GB"/>
        </w:rPr>
        <w:t>The literature</w:t>
      </w:r>
      <w:r w:rsidRPr="00C211C3">
        <w:rPr>
          <w:color w:val="000000" w:themeColor="text1"/>
          <w:sz w:val="20"/>
          <w:lang w:val="en-GB"/>
        </w:rPr>
        <w:t xml:space="preserve"> </w:t>
      </w:r>
      <w:r w:rsidRPr="00C211C3">
        <w:rPr>
          <w:rStyle w:val="hps"/>
          <w:color w:val="000000" w:themeColor="text1"/>
          <w:sz w:val="20"/>
          <w:lang w:val="en-GB"/>
        </w:rPr>
        <w:t>presents</w:t>
      </w:r>
      <w:r w:rsidRPr="00C211C3">
        <w:rPr>
          <w:color w:val="000000" w:themeColor="text1"/>
          <w:sz w:val="20"/>
          <w:lang w:val="en-GB"/>
        </w:rPr>
        <w:t xml:space="preserve"> </w:t>
      </w:r>
      <w:r w:rsidRPr="00C211C3">
        <w:rPr>
          <w:rStyle w:val="hps"/>
          <w:color w:val="000000" w:themeColor="text1"/>
          <w:sz w:val="20"/>
          <w:lang w:val="en-GB"/>
        </w:rPr>
        <w:t>numerous terms</w:t>
      </w:r>
      <w:r w:rsidRPr="00C211C3">
        <w:rPr>
          <w:color w:val="000000" w:themeColor="text1"/>
          <w:sz w:val="20"/>
          <w:lang w:val="en-GB"/>
        </w:rPr>
        <w:t xml:space="preserve"> </w:t>
      </w:r>
      <w:r w:rsidRPr="00C211C3">
        <w:rPr>
          <w:rStyle w:val="hps"/>
          <w:color w:val="000000" w:themeColor="text1"/>
          <w:sz w:val="20"/>
          <w:lang w:val="en-GB"/>
        </w:rPr>
        <w:t>that describe</w:t>
      </w:r>
      <w:r w:rsidRPr="00C211C3">
        <w:rPr>
          <w:color w:val="000000" w:themeColor="text1"/>
          <w:sz w:val="20"/>
          <w:lang w:val="en-GB"/>
        </w:rPr>
        <w:t xml:space="preserve"> </w:t>
      </w:r>
      <w:r w:rsidRPr="00C211C3">
        <w:rPr>
          <w:rStyle w:val="hps"/>
          <w:color w:val="000000" w:themeColor="text1"/>
          <w:sz w:val="20"/>
          <w:lang w:val="en-GB"/>
        </w:rPr>
        <w:t>institutions supporting business entities,</w:t>
      </w:r>
      <w:r w:rsidRPr="00C211C3">
        <w:rPr>
          <w:color w:val="000000" w:themeColor="text1"/>
          <w:sz w:val="20"/>
          <w:lang w:val="en-GB"/>
        </w:rPr>
        <w:t xml:space="preserve"> </w:t>
      </w:r>
      <w:r w:rsidRPr="00C211C3">
        <w:rPr>
          <w:rStyle w:val="hps"/>
          <w:color w:val="000000" w:themeColor="text1"/>
          <w:sz w:val="20"/>
          <w:lang w:val="en-GB"/>
        </w:rPr>
        <w:t>of which the most</w:t>
      </w:r>
      <w:r w:rsidRPr="00C211C3">
        <w:rPr>
          <w:color w:val="000000" w:themeColor="text1"/>
          <w:sz w:val="20"/>
          <w:lang w:val="en-GB"/>
        </w:rPr>
        <w:t xml:space="preserve"> </w:t>
      </w:r>
      <w:r w:rsidRPr="00C211C3">
        <w:rPr>
          <w:rStyle w:val="hps"/>
          <w:color w:val="000000" w:themeColor="text1"/>
          <w:sz w:val="20"/>
          <w:lang w:val="en-GB"/>
        </w:rPr>
        <w:t>common are</w:t>
      </w:r>
      <w:r w:rsidRPr="00C211C3">
        <w:rPr>
          <w:color w:val="000000" w:themeColor="text1"/>
          <w:sz w:val="20"/>
          <w:lang w:val="en-GB"/>
        </w:rPr>
        <w:t xml:space="preserve">: </w:t>
      </w:r>
      <w:r w:rsidRPr="00C211C3">
        <w:rPr>
          <w:rStyle w:val="hps"/>
          <w:color w:val="000000" w:themeColor="text1"/>
          <w:sz w:val="20"/>
          <w:lang w:val="en-GB"/>
        </w:rPr>
        <w:t>support institutions</w:t>
      </w:r>
      <w:r w:rsidRPr="00C211C3">
        <w:rPr>
          <w:color w:val="000000" w:themeColor="text1"/>
          <w:sz w:val="20"/>
          <w:lang w:val="en-GB"/>
        </w:rPr>
        <w:t xml:space="preserve">, business environment institutions, </w:t>
      </w:r>
      <w:r w:rsidRPr="00C211C3">
        <w:rPr>
          <w:rStyle w:val="hps"/>
          <w:color w:val="000000" w:themeColor="text1"/>
          <w:sz w:val="20"/>
          <w:lang w:val="en-GB"/>
        </w:rPr>
        <w:t>support</w:t>
      </w:r>
      <w:r w:rsidRPr="00C211C3">
        <w:rPr>
          <w:color w:val="000000" w:themeColor="text1"/>
          <w:sz w:val="20"/>
          <w:lang w:val="en-GB"/>
        </w:rPr>
        <w:t xml:space="preserve"> infrastructure</w:t>
      </w:r>
      <w:r w:rsidRPr="00C211C3">
        <w:rPr>
          <w:rStyle w:val="hps"/>
          <w:color w:val="000000" w:themeColor="text1"/>
          <w:sz w:val="20"/>
          <w:lang w:val="en-GB"/>
        </w:rPr>
        <w:t>,</w:t>
      </w:r>
      <w:r w:rsidRPr="00C211C3">
        <w:rPr>
          <w:color w:val="000000" w:themeColor="text1"/>
          <w:sz w:val="20"/>
          <w:lang w:val="en-GB"/>
        </w:rPr>
        <w:t xml:space="preserve"> </w:t>
      </w:r>
      <w:r w:rsidRPr="00C211C3">
        <w:rPr>
          <w:rStyle w:val="hps"/>
          <w:color w:val="000000" w:themeColor="text1"/>
          <w:sz w:val="20"/>
          <w:lang w:val="en-GB"/>
        </w:rPr>
        <w:t>non-profit</w:t>
      </w:r>
      <w:r w:rsidRPr="00C211C3">
        <w:rPr>
          <w:color w:val="000000" w:themeColor="text1"/>
          <w:sz w:val="20"/>
          <w:lang w:val="en-GB"/>
        </w:rPr>
        <w:t xml:space="preserve"> </w:t>
      </w:r>
      <w:r w:rsidRPr="00C211C3">
        <w:rPr>
          <w:rStyle w:val="hps"/>
          <w:color w:val="000000" w:themeColor="text1"/>
          <w:sz w:val="20"/>
          <w:lang w:val="en-GB"/>
        </w:rPr>
        <w:t>business environment,</w:t>
      </w:r>
      <w:r w:rsidRPr="00C211C3">
        <w:rPr>
          <w:color w:val="000000" w:themeColor="text1"/>
          <w:sz w:val="20"/>
          <w:lang w:val="en-GB"/>
        </w:rPr>
        <w:t xml:space="preserve"> </w:t>
      </w:r>
      <w:r w:rsidRPr="00C211C3">
        <w:rPr>
          <w:rStyle w:val="hps"/>
          <w:color w:val="000000" w:themeColor="text1"/>
          <w:sz w:val="20"/>
          <w:lang w:val="en-GB"/>
        </w:rPr>
        <w:t>innovation and business centres</w:t>
      </w:r>
      <w:r w:rsidRPr="00C211C3">
        <w:rPr>
          <w:color w:val="000000" w:themeColor="text1"/>
          <w:sz w:val="20"/>
          <w:lang w:val="en-GB"/>
        </w:rPr>
        <w:t xml:space="preserve">, </w:t>
      </w:r>
      <w:r w:rsidRPr="00C211C3">
        <w:rPr>
          <w:rStyle w:val="hps"/>
          <w:color w:val="000000" w:themeColor="text1"/>
          <w:sz w:val="20"/>
          <w:lang w:val="en-GB"/>
        </w:rPr>
        <w:t>innovation</w:t>
      </w:r>
      <w:r w:rsidRPr="00C211C3">
        <w:rPr>
          <w:color w:val="000000" w:themeColor="text1"/>
          <w:sz w:val="20"/>
          <w:lang w:val="en-GB"/>
        </w:rPr>
        <w:t xml:space="preserve"> </w:t>
      </w:r>
      <w:r w:rsidRPr="00C211C3">
        <w:rPr>
          <w:rStyle w:val="hps"/>
          <w:color w:val="000000" w:themeColor="text1"/>
          <w:sz w:val="20"/>
          <w:lang w:val="en-GB"/>
        </w:rPr>
        <w:t>and technology transfer</w:t>
      </w:r>
      <w:r w:rsidRPr="00C211C3">
        <w:rPr>
          <w:color w:val="000000" w:themeColor="text1"/>
          <w:sz w:val="20"/>
          <w:szCs w:val="20"/>
          <w:lang w:val="en-GB"/>
        </w:rPr>
        <w:t xml:space="preserve"> </w:t>
      </w:r>
      <w:r w:rsidRPr="00C211C3">
        <w:rPr>
          <w:color w:val="000000" w:themeColor="text1"/>
          <w:sz w:val="20"/>
          <w:lang w:val="en-GB"/>
        </w:rPr>
        <w:t xml:space="preserve">infrastructure </w:t>
      </w:r>
      <w:r w:rsidRPr="00C211C3">
        <w:rPr>
          <w:color w:val="000000" w:themeColor="text1"/>
          <w:sz w:val="20"/>
          <w:szCs w:val="20"/>
          <w:lang w:val="en-GB"/>
        </w:rPr>
        <w:t xml:space="preserve">(compare e.g.: Matusiak, 2008; Wach, 2008; Filipiak &amp; Ruszała, 2009; Łuczka-Bakuła, 2011; Mażewska, 2015; Matejun, 2015). </w:t>
      </w:r>
      <w:r w:rsidRPr="00C211C3">
        <w:rPr>
          <w:rStyle w:val="hps"/>
          <w:color w:val="000000" w:themeColor="text1"/>
          <w:sz w:val="20"/>
          <w:lang w:val="en-GB"/>
        </w:rPr>
        <w:t>These terms</w:t>
      </w:r>
      <w:r w:rsidRPr="00C211C3">
        <w:rPr>
          <w:color w:val="000000" w:themeColor="text1"/>
          <w:sz w:val="20"/>
          <w:lang w:val="en-GB"/>
        </w:rPr>
        <w:t xml:space="preserve"> </w:t>
      </w:r>
      <w:r w:rsidRPr="00C211C3">
        <w:rPr>
          <w:rStyle w:val="hps"/>
          <w:color w:val="000000" w:themeColor="text1"/>
          <w:sz w:val="20"/>
          <w:lang w:val="en-GB"/>
        </w:rPr>
        <w:t>differ in relation to the type of</w:t>
      </w:r>
      <w:r w:rsidRPr="00C211C3">
        <w:rPr>
          <w:color w:val="000000" w:themeColor="text1"/>
          <w:sz w:val="20"/>
          <w:lang w:val="en-GB"/>
        </w:rPr>
        <w:t xml:space="preserve"> </w:t>
      </w:r>
      <w:r w:rsidRPr="00C211C3">
        <w:rPr>
          <w:rStyle w:val="hps"/>
          <w:color w:val="000000" w:themeColor="text1"/>
          <w:sz w:val="20"/>
          <w:lang w:val="en-GB"/>
        </w:rPr>
        <w:t>institutions that belong to</w:t>
      </w:r>
      <w:r w:rsidRPr="00C211C3">
        <w:rPr>
          <w:color w:val="000000" w:themeColor="text1"/>
          <w:sz w:val="20"/>
          <w:lang w:val="en-GB"/>
        </w:rPr>
        <w:t xml:space="preserve"> </w:t>
      </w:r>
      <w:r w:rsidRPr="00C211C3">
        <w:rPr>
          <w:rStyle w:val="hps"/>
          <w:color w:val="000000" w:themeColor="text1"/>
          <w:sz w:val="20"/>
          <w:lang w:val="en-GB"/>
        </w:rPr>
        <w:t>the so-called</w:t>
      </w:r>
      <w:r w:rsidRPr="00C211C3">
        <w:rPr>
          <w:color w:val="000000" w:themeColor="text1"/>
          <w:sz w:val="20"/>
          <w:lang w:val="en-GB"/>
        </w:rPr>
        <w:t xml:space="preserve"> </w:t>
      </w:r>
      <w:r w:rsidRPr="00C211C3">
        <w:rPr>
          <w:rStyle w:val="hps"/>
          <w:color w:val="000000" w:themeColor="text1"/>
          <w:sz w:val="20"/>
          <w:lang w:val="en-GB"/>
        </w:rPr>
        <w:t>institutional</w:t>
      </w:r>
      <w:r w:rsidRPr="00C211C3">
        <w:rPr>
          <w:color w:val="000000" w:themeColor="text1"/>
          <w:sz w:val="20"/>
          <w:lang w:val="en-GB"/>
        </w:rPr>
        <w:t xml:space="preserve"> </w:t>
      </w:r>
      <w:r w:rsidRPr="00C211C3">
        <w:rPr>
          <w:rStyle w:val="hps"/>
          <w:color w:val="000000" w:themeColor="text1"/>
          <w:sz w:val="20"/>
          <w:lang w:val="en-GB"/>
        </w:rPr>
        <w:t>business environment</w:t>
      </w:r>
      <w:r w:rsidRPr="00C211C3">
        <w:rPr>
          <w:color w:val="000000" w:themeColor="text1"/>
          <w:sz w:val="20"/>
          <w:szCs w:val="20"/>
          <w:lang w:val="en-GB"/>
        </w:rPr>
        <w:t>.</w:t>
      </w:r>
    </w:p>
    <w:p w:rsidR="00FA7FBF" w:rsidRPr="00C211C3" w:rsidRDefault="00290B9F">
      <w:pPr>
        <w:spacing w:after="0" w:line="240" w:lineRule="auto"/>
        <w:ind w:firstLine="426"/>
        <w:jc w:val="both"/>
        <w:rPr>
          <w:color w:val="000000" w:themeColor="text1"/>
          <w:lang w:val="en-GB"/>
        </w:rPr>
      </w:pPr>
      <w:r w:rsidRPr="00C211C3">
        <w:rPr>
          <w:color w:val="000000" w:themeColor="text1"/>
          <w:sz w:val="20"/>
          <w:szCs w:val="20"/>
          <w:lang w:val="en-GB"/>
        </w:rPr>
        <w:lastRenderedPageBreak/>
        <w:t>The entities that operate within the framework of institutional infrastructure may be divided into two groups (</w:t>
      </w:r>
      <w:r w:rsidRPr="00C211C3">
        <w:rPr>
          <w:i/>
          <w:color w:val="000000" w:themeColor="text1"/>
          <w:sz w:val="20"/>
          <w:szCs w:val="20"/>
          <w:lang w:val="en-GB"/>
        </w:rPr>
        <w:t>Regional Action</w:t>
      </w:r>
      <w:r w:rsidRPr="00C211C3">
        <w:rPr>
          <w:color w:val="000000" w:themeColor="text1"/>
          <w:sz w:val="20"/>
          <w:szCs w:val="20"/>
          <w:lang w:val="en-GB"/>
        </w:rPr>
        <w:t xml:space="preserve">…, 1996 quoted after Fabińska, 2013, pp. 72-73):  </w:t>
      </w:r>
    </w:p>
    <w:p w:rsidR="00FA7FBF" w:rsidRPr="00C211C3" w:rsidRDefault="00290B9F">
      <w:pPr>
        <w:pStyle w:val="Akapitzlist"/>
        <w:numPr>
          <w:ilvl w:val="0"/>
          <w:numId w:val="32"/>
        </w:numPr>
        <w:spacing w:after="0" w:line="240" w:lineRule="auto"/>
        <w:ind w:hanging="294"/>
        <w:jc w:val="both"/>
        <w:rPr>
          <w:color w:val="000000" w:themeColor="text1"/>
          <w:sz w:val="20"/>
          <w:szCs w:val="20"/>
          <w:lang w:val="en-GB"/>
        </w:rPr>
      </w:pPr>
      <w:r w:rsidRPr="00C211C3">
        <w:rPr>
          <w:color w:val="000000" w:themeColor="text1"/>
          <w:sz w:val="20"/>
          <w:szCs w:val="20"/>
          <w:lang w:val="en-GB"/>
        </w:rPr>
        <w:t>Resource centres – entities that possess an appropriate potential comprising material and non-material resources (e.g.: equipment, knowledge, financial resources) that can be made available to enterprises in the form of services or on the basis of cooperative relations. Their competences allow to meet specific needs reported by enterprises (in terms of quality, time and costs). Typical entities in this category include: R&amp;D units, operating at universities and in large companies, institutions providing financial support (e.g. venture capital funds, business angels).</w:t>
      </w:r>
    </w:p>
    <w:p w:rsidR="00FA7FBF" w:rsidRPr="00C211C3" w:rsidRDefault="00290B9F">
      <w:pPr>
        <w:pStyle w:val="Akapitzlist"/>
        <w:numPr>
          <w:ilvl w:val="0"/>
          <w:numId w:val="32"/>
        </w:numPr>
        <w:spacing w:after="0" w:line="240" w:lineRule="auto"/>
        <w:ind w:hanging="294"/>
        <w:jc w:val="both"/>
        <w:rPr>
          <w:color w:val="000000" w:themeColor="text1"/>
          <w:sz w:val="20"/>
          <w:szCs w:val="20"/>
          <w:lang w:val="en-GB"/>
        </w:rPr>
      </w:pPr>
      <w:r w:rsidRPr="00C211C3">
        <w:rPr>
          <w:color w:val="000000" w:themeColor="text1"/>
          <w:sz w:val="20"/>
          <w:szCs w:val="20"/>
          <w:lang w:val="en-GB"/>
        </w:rPr>
        <w:t xml:space="preserve">Interface organisations – entities that are catalysts of interactions between institutions offering support in the form of specific competences (e.g. technological, financial, etc.) and enterprises that require this support. Typical entities in this category include: technology transfer centres, regional development agencies, business chambers and other organisations for entrepreneurs, technological parks and incubators. </w:t>
      </w:r>
    </w:p>
    <w:p w:rsidR="00FA7FBF" w:rsidRPr="00C211C3" w:rsidRDefault="00290B9F" w:rsidP="00C211C3">
      <w:pPr>
        <w:spacing w:after="0" w:line="240" w:lineRule="auto"/>
        <w:ind w:firstLine="426"/>
        <w:jc w:val="both"/>
        <w:rPr>
          <w:color w:val="000000" w:themeColor="text1"/>
          <w:sz w:val="20"/>
          <w:szCs w:val="20"/>
          <w:lang w:val="en-GB"/>
        </w:rPr>
      </w:pPr>
      <w:r w:rsidRPr="00C211C3">
        <w:rPr>
          <w:rStyle w:val="hps"/>
          <w:color w:val="000000" w:themeColor="text1"/>
          <w:sz w:val="20"/>
          <w:lang w:val="en-GB"/>
        </w:rPr>
        <w:t>According to the Polish Business and Innovation Centres</w:t>
      </w:r>
      <w:r w:rsidRPr="00C211C3">
        <w:rPr>
          <w:color w:val="000000" w:themeColor="text1"/>
          <w:sz w:val="20"/>
          <w:lang w:val="en-GB"/>
        </w:rPr>
        <w:t xml:space="preserve"> </w:t>
      </w:r>
      <w:r w:rsidRPr="00C211C3">
        <w:rPr>
          <w:rStyle w:val="hps"/>
          <w:color w:val="000000" w:themeColor="text1"/>
          <w:sz w:val="20"/>
          <w:lang w:val="en-GB"/>
        </w:rPr>
        <w:t>Association</w:t>
      </w:r>
      <w:r w:rsidRPr="00C211C3">
        <w:rPr>
          <w:color w:val="000000" w:themeColor="text1"/>
          <w:sz w:val="20"/>
          <w:lang w:val="en-GB"/>
        </w:rPr>
        <w:t xml:space="preserve"> </w:t>
      </w:r>
      <w:r w:rsidRPr="00C211C3">
        <w:rPr>
          <w:rStyle w:val="hpsatn"/>
          <w:color w:val="000000" w:themeColor="text1"/>
          <w:sz w:val="20"/>
          <w:lang w:val="en-GB"/>
        </w:rPr>
        <w:t>(</w:t>
      </w:r>
      <w:r w:rsidRPr="00C211C3">
        <w:rPr>
          <w:color w:val="000000" w:themeColor="text1"/>
          <w:sz w:val="20"/>
          <w:szCs w:val="20"/>
          <w:lang w:val="en-GB"/>
        </w:rPr>
        <w:t xml:space="preserve">Stowarzyszenie Organizatorów Ośrodków Innowacji i Przedsiębiorczości w Polsce </w:t>
      </w:r>
      <w:r w:rsidRPr="00C211C3">
        <w:rPr>
          <w:color w:val="000000" w:themeColor="text1"/>
          <w:sz w:val="20"/>
          <w:lang w:val="en-GB"/>
        </w:rPr>
        <w:t xml:space="preserve">SOOIPP), </w:t>
      </w:r>
      <w:r w:rsidRPr="00C211C3">
        <w:rPr>
          <w:rStyle w:val="hps"/>
          <w:color w:val="000000" w:themeColor="text1"/>
          <w:sz w:val="20"/>
          <w:lang w:val="en-GB"/>
        </w:rPr>
        <w:t>business environment institutions</w:t>
      </w:r>
      <w:r w:rsidRPr="00C211C3">
        <w:rPr>
          <w:color w:val="000000" w:themeColor="text1"/>
          <w:sz w:val="20"/>
          <w:lang w:val="en-GB"/>
        </w:rPr>
        <w:t xml:space="preserve"> </w:t>
      </w:r>
      <w:r w:rsidRPr="00C211C3">
        <w:rPr>
          <w:rStyle w:val="hps"/>
          <w:color w:val="000000" w:themeColor="text1"/>
          <w:sz w:val="20"/>
          <w:lang w:val="en-GB"/>
        </w:rPr>
        <w:t>are referred to as</w:t>
      </w:r>
      <w:r w:rsidRPr="00C211C3">
        <w:rPr>
          <w:color w:val="000000" w:themeColor="text1"/>
          <w:sz w:val="20"/>
          <w:lang w:val="en-GB"/>
        </w:rPr>
        <w:t xml:space="preserve"> </w:t>
      </w:r>
      <w:r w:rsidRPr="00C211C3">
        <w:rPr>
          <w:rStyle w:val="hps"/>
          <w:color w:val="000000" w:themeColor="text1"/>
          <w:sz w:val="20"/>
          <w:lang w:val="en-GB"/>
        </w:rPr>
        <w:t>innovation</w:t>
      </w:r>
      <w:r w:rsidRPr="00C211C3">
        <w:rPr>
          <w:color w:val="000000" w:themeColor="text1"/>
          <w:sz w:val="20"/>
          <w:lang w:val="en-GB"/>
        </w:rPr>
        <w:t xml:space="preserve"> </w:t>
      </w:r>
      <w:r w:rsidRPr="00C211C3">
        <w:rPr>
          <w:rStyle w:val="hps"/>
          <w:color w:val="000000" w:themeColor="text1"/>
          <w:sz w:val="20"/>
          <w:lang w:val="en-GB"/>
        </w:rPr>
        <w:t>and business centres</w:t>
      </w:r>
      <w:r w:rsidRPr="00C211C3">
        <w:rPr>
          <w:color w:val="000000" w:themeColor="text1"/>
          <w:sz w:val="20"/>
          <w:lang w:val="en-GB"/>
        </w:rPr>
        <w:t xml:space="preserve"> and </w:t>
      </w:r>
      <w:r w:rsidRPr="00C211C3">
        <w:rPr>
          <w:rStyle w:val="hps"/>
          <w:color w:val="000000" w:themeColor="text1"/>
          <w:sz w:val="20"/>
          <w:lang w:val="en-GB"/>
        </w:rPr>
        <w:t>are divided into</w:t>
      </w:r>
      <w:r w:rsidRPr="00C211C3">
        <w:rPr>
          <w:color w:val="000000" w:themeColor="text1"/>
          <w:sz w:val="20"/>
          <w:lang w:val="en-GB"/>
        </w:rPr>
        <w:t xml:space="preserve"> </w:t>
      </w:r>
      <w:r w:rsidRPr="00C211C3">
        <w:rPr>
          <w:rStyle w:val="hps"/>
          <w:color w:val="000000" w:themeColor="text1"/>
          <w:sz w:val="20"/>
          <w:lang w:val="en-GB"/>
        </w:rPr>
        <w:t>three categories</w:t>
      </w:r>
      <w:r w:rsidRPr="00C211C3">
        <w:rPr>
          <w:color w:val="000000" w:themeColor="text1"/>
          <w:sz w:val="20"/>
          <w:szCs w:val="20"/>
          <w:lang w:val="en-GB"/>
        </w:rPr>
        <w:t xml:space="preserve"> (compare: Table 1) (Mażewska, 2015, p. 8):</w:t>
      </w:r>
    </w:p>
    <w:p w:rsidR="00FA7FBF" w:rsidRPr="00C211C3" w:rsidRDefault="00290B9F">
      <w:pPr>
        <w:pStyle w:val="Akapitzlist"/>
        <w:numPr>
          <w:ilvl w:val="0"/>
          <w:numId w:val="33"/>
        </w:numPr>
        <w:spacing w:after="0" w:line="240" w:lineRule="auto"/>
        <w:jc w:val="both"/>
        <w:rPr>
          <w:rFonts w:eastAsia="Calibri"/>
          <w:color w:val="000000" w:themeColor="text1"/>
          <w:sz w:val="20"/>
          <w:szCs w:val="20"/>
          <w:lang w:val="en-GB"/>
        </w:rPr>
      </w:pPr>
      <w:r w:rsidRPr="00C211C3">
        <w:rPr>
          <w:rStyle w:val="hps"/>
          <w:color w:val="000000" w:themeColor="text1"/>
          <w:sz w:val="20"/>
          <w:lang w:val="en-GB"/>
        </w:rPr>
        <w:t>Business</w:t>
      </w:r>
      <w:r w:rsidRPr="00C211C3">
        <w:rPr>
          <w:color w:val="000000" w:themeColor="text1"/>
          <w:sz w:val="20"/>
          <w:lang w:val="en-GB"/>
        </w:rPr>
        <w:t xml:space="preserve"> </w:t>
      </w:r>
      <w:r w:rsidRPr="00C211C3">
        <w:rPr>
          <w:rStyle w:val="hps"/>
          <w:color w:val="000000" w:themeColor="text1"/>
          <w:sz w:val="20"/>
          <w:lang w:val="en-GB"/>
        </w:rPr>
        <w:t>centres</w:t>
      </w:r>
      <w:r w:rsidRPr="00C211C3">
        <w:rPr>
          <w:color w:val="000000" w:themeColor="text1"/>
          <w:sz w:val="20"/>
          <w:lang w:val="en-GB"/>
        </w:rPr>
        <w:t xml:space="preserve"> </w:t>
      </w:r>
      <w:r w:rsidRPr="00C211C3">
        <w:rPr>
          <w:rStyle w:val="hps"/>
          <w:color w:val="000000" w:themeColor="text1"/>
          <w:sz w:val="20"/>
          <w:lang w:val="en-GB"/>
        </w:rPr>
        <w:t>are</w:t>
      </w:r>
      <w:r w:rsidRPr="00C211C3">
        <w:rPr>
          <w:color w:val="000000" w:themeColor="text1"/>
          <w:sz w:val="20"/>
          <w:lang w:val="en-GB"/>
        </w:rPr>
        <w:t xml:space="preserve"> </w:t>
      </w:r>
      <w:r w:rsidRPr="00C211C3">
        <w:rPr>
          <w:rStyle w:val="hps"/>
          <w:color w:val="000000" w:themeColor="text1"/>
          <w:sz w:val="20"/>
          <w:lang w:val="en-GB"/>
        </w:rPr>
        <w:t>institutions that deal with</w:t>
      </w:r>
      <w:r w:rsidRPr="00C211C3">
        <w:rPr>
          <w:color w:val="000000" w:themeColor="text1"/>
          <w:sz w:val="20"/>
          <w:lang w:val="en-GB"/>
        </w:rPr>
        <w:t xml:space="preserve"> </w:t>
      </w:r>
      <w:r w:rsidRPr="00C211C3">
        <w:rPr>
          <w:rStyle w:val="hps"/>
          <w:color w:val="000000" w:themeColor="text1"/>
          <w:sz w:val="20"/>
          <w:lang w:val="en-GB"/>
        </w:rPr>
        <w:t>widely understood business promotion and</w:t>
      </w:r>
      <w:r w:rsidRPr="00C211C3">
        <w:rPr>
          <w:color w:val="000000" w:themeColor="text1"/>
          <w:sz w:val="20"/>
          <w:lang w:val="en-GB"/>
        </w:rPr>
        <w:t xml:space="preserve"> </w:t>
      </w:r>
      <w:r w:rsidRPr="00C211C3">
        <w:rPr>
          <w:rStyle w:val="hps"/>
          <w:color w:val="000000" w:themeColor="text1"/>
          <w:sz w:val="20"/>
          <w:lang w:val="en-GB"/>
        </w:rPr>
        <w:t>business</w:t>
      </w:r>
      <w:r w:rsidRPr="00C211C3">
        <w:rPr>
          <w:color w:val="000000" w:themeColor="text1"/>
          <w:sz w:val="20"/>
          <w:lang w:val="en-GB"/>
        </w:rPr>
        <w:t xml:space="preserve"> </w:t>
      </w:r>
      <w:r w:rsidRPr="00C211C3">
        <w:rPr>
          <w:rStyle w:val="hps"/>
          <w:color w:val="000000" w:themeColor="text1"/>
          <w:sz w:val="20"/>
          <w:lang w:val="en-GB"/>
        </w:rPr>
        <w:t>incubation</w:t>
      </w:r>
      <w:r w:rsidRPr="00C211C3">
        <w:rPr>
          <w:color w:val="000000" w:themeColor="text1"/>
          <w:sz w:val="20"/>
          <w:lang w:val="en-GB"/>
        </w:rPr>
        <w:t xml:space="preserve"> </w:t>
      </w:r>
      <w:r w:rsidRPr="00C211C3">
        <w:rPr>
          <w:rStyle w:val="hps"/>
          <w:color w:val="000000" w:themeColor="text1"/>
          <w:sz w:val="20"/>
          <w:lang w:val="en-GB"/>
        </w:rPr>
        <w:t>aimed at</w:t>
      </w:r>
      <w:r w:rsidRPr="00C211C3">
        <w:rPr>
          <w:color w:val="000000" w:themeColor="text1"/>
          <w:sz w:val="20"/>
          <w:lang w:val="en-GB"/>
        </w:rPr>
        <w:t xml:space="preserve"> </w:t>
      </w:r>
      <w:r w:rsidRPr="00C211C3">
        <w:rPr>
          <w:rStyle w:val="hps"/>
          <w:color w:val="000000" w:themeColor="text1"/>
          <w:sz w:val="20"/>
          <w:lang w:val="en-GB"/>
        </w:rPr>
        <w:t>creating</w:t>
      </w:r>
      <w:r w:rsidRPr="00C211C3">
        <w:rPr>
          <w:color w:val="000000" w:themeColor="text1"/>
          <w:sz w:val="20"/>
          <w:lang w:val="en-GB"/>
        </w:rPr>
        <w:t xml:space="preserve"> </w:t>
      </w:r>
      <w:r w:rsidRPr="00C211C3">
        <w:rPr>
          <w:rStyle w:val="hps"/>
          <w:color w:val="000000" w:themeColor="text1"/>
          <w:sz w:val="20"/>
          <w:lang w:val="en-GB"/>
        </w:rPr>
        <w:t>business entities and</w:t>
      </w:r>
      <w:r w:rsidRPr="00C211C3">
        <w:rPr>
          <w:color w:val="000000" w:themeColor="text1"/>
          <w:sz w:val="20"/>
          <w:lang w:val="en-GB"/>
        </w:rPr>
        <w:t xml:space="preserve"> </w:t>
      </w:r>
      <w:r w:rsidRPr="00C211C3">
        <w:rPr>
          <w:rStyle w:val="hps"/>
          <w:color w:val="000000" w:themeColor="text1"/>
          <w:sz w:val="20"/>
          <w:lang w:val="en-GB"/>
        </w:rPr>
        <w:t>jobs</w:t>
      </w:r>
      <w:r w:rsidRPr="00C211C3">
        <w:rPr>
          <w:color w:val="000000" w:themeColor="text1"/>
          <w:sz w:val="20"/>
          <w:lang w:val="en-GB"/>
        </w:rPr>
        <w:t>, as well as providing</w:t>
      </w:r>
      <w:r w:rsidRPr="00C211C3">
        <w:rPr>
          <w:rStyle w:val="hps"/>
          <w:color w:val="000000" w:themeColor="text1"/>
          <w:sz w:val="20"/>
          <w:lang w:val="en-GB"/>
        </w:rPr>
        <w:t xml:space="preserve"> support services</w:t>
      </w:r>
      <w:r w:rsidRPr="00C211C3">
        <w:rPr>
          <w:color w:val="000000" w:themeColor="text1"/>
          <w:sz w:val="20"/>
          <w:lang w:val="en-GB"/>
        </w:rPr>
        <w:t xml:space="preserve"> </w:t>
      </w:r>
      <w:r w:rsidRPr="00C211C3">
        <w:rPr>
          <w:rStyle w:val="hps"/>
          <w:color w:val="000000" w:themeColor="text1"/>
          <w:sz w:val="20"/>
          <w:lang w:val="en-GB"/>
        </w:rPr>
        <w:t>to</w:t>
      </w:r>
      <w:r w:rsidRPr="00C211C3">
        <w:rPr>
          <w:color w:val="000000" w:themeColor="text1"/>
          <w:sz w:val="20"/>
          <w:lang w:val="en-GB"/>
        </w:rPr>
        <w:t xml:space="preserve"> </w:t>
      </w:r>
      <w:r w:rsidRPr="00C211C3">
        <w:rPr>
          <w:rStyle w:val="hps"/>
          <w:color w:val="000000" w:themeColor="text1"/>
          <w:sz w:val="20"/>
          <w:lang w:val="en-GB"/>
        </w:rPr>
        <w:t>SMEs and</w:t>
      </w:r>
      <w:r w:rsidRPr="00C211C3">
        <w:rPr>
          <w:color w:val="000000" w:themeColor="text1"/>
          <w:sz w:val="20"/>
          <w:lang w:val="en-GB"/>
        </w:rPr>
        <w:t xml:space="preserve"> </w:t>
      </w:r>
      <w:r w:rsidRPr="00C211C3">
        <w:rPr>
          <w:rStyle w:val="hps"/>
          <w:color w:val="000000" w:themeColor="text1"/>
          <w:sz w:val="20"/>
          <w:lang w:val="en-GB"/>
        </w:rPr>
        <w:t>stimulating the</w:t>
      </w:r>
      <w:r w:rsidRPr="00C211C3">
        <w:rPr>
          <w:color w:val="000000" w:themeColor="text1"/>
          <w:sz w:val="20"/>
          <w:lang w:val="en-GB"/>
        </w:rPr>
        <w:t xml:space="preserve"> </w:t>
      </w:r>
      <w:r w:rsidRPr="00C211C3">
        <w:rPr>
          <w:rStyle w:val="hps"/>
          <w:color w:val="000000" w:themeColor="text1"/>
          <w:sz w:val="20"/>
          <w:lang w:val="en-GB"/>
        </w:rPr>
        <w:t>development of peripheral</w:t>
      </w:r>
      <w:r w:rsidRPr="00C211C3">
        <w:rPr>
          <w:color w:val="000000" w:themeColor="text1"/>
          <w:sz w:val="20"/>
          <w:lang w:val="en-GB"/>
        </w:rPr>
        <w:t xml:space="preserve"> areas </w:t>
      </w:r>
      <w:r w:rsidRPr="00C211C3">
        <w:rPr>
          <w:rStyle w:val="hps"/>
          <w:color w:val="000000" w:themeColor="text1"/>
          <w:sz w:val="20"/>
          <w:lang w:val="en-GB"/>
        </w:rPr>
        <w:t>or</w:t>
      </w:r>
      <w:r w:rsidRPr="00C211C3">
        <w:rPr>
          <w:color w:val="000000" w:themeColor="text1"/>
          <w:sz w:val="20"/>
          <w:lang w:val="en-GB"/>
        </w:rPr>
        <w:t xml:space="preserve"> areas </w:t>
      </w:r>
      <w:r w:rsidRPr="00C211C3">
        <w:rPr>
          <w:rStyle w:val="hps"/>
          <w:color w:val="000000" w:themeColor="text1"/>
          <w:sz w:val="20"/>
          <w:lang w:val="en-GB"/>
        </w:rPr>
        <w:t>suffering from a</w:t>
      </w:r>
      <w:r w:rsidRPr="00C211C3">
        <w:rPr>
          <w:color w:val="000000" w:themeColor="text1"/>
          <w:sz w:val="20"/>
          <w:lang w:val="en-GB"/>
        </w:rPr>
        <w:t xml:space="preserve"> </w:t>
      </w:r>
      <w:r w:rsidRPr="00C211C3">
        <w:rPr>
          <w:rStyle w:val="hps"/>
          <w:color w:val="000000" w:themeColor="text1"/>
          <w:sz w:val="20"/>
          <w:lang w:val="en-GB"/>
        </w:rPr>
        <w:t>structural crisis</w:t>
      </w:r>
      <w:r w:rsidRPr="00C211C3">
        <w:rPr>
          <w:rFonts w:eastAsia="Calibri"/>
          <w:color w:val="000000" w:themeColor="text1"/>
          <w:sz w:val="20"/>
          <w:szCs w:val="20"/>
          <w:lang w:val="en-GB"/>
        </w:rPr>
        <w:t>.</w:t>
      </w:r>
    </w:p>
    <w:p w:rsidR="00FA7FBF" w:rsidRPr="00C211C3" w:rsidRDefault="00290B9F">
      <w:pPr>
        <w:pStyle w:val="Akapitzlist"/>
        <w:numPr>
          <w:ilvl w:val="0"/>
          <w:numId w:val="33"/>
        </w:numPr>
        <w:spacing w:after="0" w:line="240" w:lineRule="auto"/>
        <w:jc w:val="both"/>
        <w:rPr>
          <w:rFonts w:eastAsia="Calibri"/>
          <w:color w:val="000000" w:themeColor="text1"/>
          <w:sz w:val="20"/>
          <w:szCs w:val="20"/>
          <w:lang w:val="en-GB"/>
        </w:rPr>
      </w:pPr>
      <w:r w:rsidRPr="00C211C3">
        <w:rPr>
          <w:rStyle w:val="hps"/>
          <w:color w:val="000000" w:themeColor="text1"/>
          <w:sz w:val="20"/>
          <w:lang w:val="en-GB"/>
        </w:rPr>
        <w:t>Innovation centres</w:t>
      </w:r>
      <w:r w:rsidRPr="00C211C3">
        <w:rPr>
          <w:color w:val="000000" w:themeColor="text1"/>
          <w:sz w:val="20"/>
          <w:lang w:val="en-GB"/>
        </w:rPr>
        <w:t xml:space="preserve"> </w:t>
      </w:r>
      <w:r w:rsidRPr="00C211C3">
        <w:rPr>
          <w:rStyle w:val="hps"/>
          <w:color w:val="000000" w:themeColor="text1"/>
          <w:sz w:val="20"/>
          <w:lang w:val="en-GB"/>
        </w:rPr>
        <w:t>are entities</w:t>
      </w:r>
      <w:r w:rsidRPr="00C211C3">
        <w:rPr>
          <w:color w:val="000000" w:themeColor="text1"/>
          <w:sz w:val="20"/>
          <w:lang w:val="en-GB"/>
        </w:rPr>
        <w:t xml:space="preserve"> </w:t>
      </w:r>
      <w:r w:rsidRPr="00C211C3">
        <w:rPr>
          <w:rStyle w:val="hps"/>
          <w:color w:val="000000" w:themeColor="text1"/>
          <w:sz w:val="20"/>
          <w:lang w:val="en-GB"/>
        </w:rPr>
        <w:t>engaged in</w:t>
      </w:r>
      <w:r w:rsidRPr="00C211C3">
        <w:rPr>
          <w:color w:val="000000" w:themeColor="text1"/>
          <w:sz w:val="20"/>
          <w:lang w:val="en-GB"/>
        </w:rPr>
        <w:t xml:space="preserve"> </w:t>
      </w:r>
      <w:r w:rsidRPr="00C211C3">
        <w:rPr>
          <w:rStyle w:val="hps"/>
          <w:color w:val="000000" w:themeColor="text1"/>
          <w:sz w:val="20"/>
          <w:lang w:val="en-GB"/>
        </w:rPr>
        <w:t>widely understood business promotion and</w:t>
      </w:r>
      <w:r w:rsidRPr="00C211C3">
        <w:rPr>
          <w:color w:val="000000" w:themeColor="text1"/>
          <w:sz w:val="20"/>
          <w:lang w:val="en-GB"/>
        </w:rPr>
        <w:t xml:space="preserve"> </w:t>
      </w:r>
      <w:r w:rsidRPr="00C211C3">
        <w:rPr>
          <w:rStyle w:val="hps"/>
          <w:color w:val="000000" w:themeColor="text1"/>
          <w:sz w:val="20"/>
          <w:lang w:val="en-GB"/>
        </w:rPr>
        <w:t>incubation</w:t>
      </w:r>
      <w:r w:rsidRPr="00C211C3">
        <w:rPr>
          <w:color w:val="000000" w:themeColor="text1"/>
          <w:sz w:val="20"/>
          <w:lang w:val="en-GB"/>
        </w:rPr>
        <w:t xml:space="preserve">, </w:t>
      </w:r>
      <w:r w:rsidRPr="00C211C3">
        <w:rPr>
          <w:rStyle w:val="hps"/>
          <w:color w:val="000000" w:themeColor="text1"/>
          <w:sz w:val="20"/>
          <w:lang w:val="en-GB"/>
        </w:rPr>
        <w:t>channelling their activities towards</w:t>
      </w:r>
      <w:r w:rsidRPr="00C211C3">
        <w:rPr>
          <w:color w:val="000000" w:themeColor="text1"/>
          <w:sz w:val="20"/>
          <w:lang w:val="en-GB"/>
        </w:rPr>
        <w:t xml:space="preserve"> </w:t>
      </w:r>
      <w:r w:rsidRPr="00C211C3">
        <w:rPr>
          <w:rStyle w:val="hps"/>
          <w:color w:val="000000" w:themeColor="text1"/>
          <w:sz w:val="20"/>
          <w:lang w:val="en-GB"/>
        </w:rPr>
        <w:t>the development of innovative</w:t>
      </w:r>
      <w:r w:rsidRPr="00C211C3">
        <w:rPr>
          <w:color w:val="000000" w:themeColor="text1"/>
          <w:sz w:val="20"/>
          <w:lang w:val="en-GB"/>
        </w:rPr>
        <w:t xml:space="preserve"> </w:t>
      </w:r>
      <w:r w:rsidRPr="00C211C3">
        <w:rPr>
          <w:rStyle w:val="hps"/>
          <w:color w:val="000000" w:themeColor="text1"/>
          <w:sz w:val="20"/>
          <w:lang w:val="en-GB"/>
        </w:rPr>
        <w:t>business entities</w:t>
      </w:r>
      <w:r w:rsidRPr="00C211C3">
        <w:rPr>
          <w:rFonts w:eastAsia="Calibri"/>
          <w:color w:val="000000" w:themeColor="text1"/>
          <w:sz w:val="20"/>
          <w:szCs w:val="20"/>
          <w:lang w:val="en-GB"/>
        </w:rPr>
        <w:t>.</w:t>
      </w:r>
    </w:p>
    <w:p w:rsidR="00FA7FBF" w:rsidRPr="00C211C3" w:rsidRDefault="00290B9F">
      <w:pPr>
        <w:pStyle w:val="Akapitzlist"/>
        <w:numPr>
          <w:ilvl w:val="0"/>
          <w:numId w:val="33"/>
        </w:numPr>
        <w:spacing w:after="0" w:line="240" w:lineRule="auto"/>
        <w:jc w:val="both"/>
        <w:rPr>
          <w:color w:val="000000" w:themeColor="text1"/>
          <w:sz w:val="20"/>
          <w:lang w:val="en-GB"/>
        </w:rPr>
      </w:pPr>
      <w:r w:rsidRPr="00C211C3">
        <w:rPr>
          <w:color w:val="000000" w:themeColor="text1"/>
          <w:sz w:val="20"/>
          <w:lang w:val="en-GB"/>
        </w:rPr>
        <w:t xml:space="preserve">Non-bank </w:t>
      </w:r>
      <w:r w:rsidRPr="00C211C3">
        <w:rPr>
          <w:rStyle w:val="hps"/>
          <w:color w:val="000000" w:themeColor="text1"/>
          <w:sz w:val="20"/>
          <w:lang w:val="en-GB"/>
        </w:rPr>
        <w:t>financial institutions are</w:t>
      </w:r>
      <w:r w:rsidRPr="00C211C3">
        <w:rPr>
          <w:color w:val="000000" w:themeColor="text1"/>
          <w:sz w:val="20"/>
          <w:lang w:val="en-GB"/>
        </w:rPr>
        <w:t xml:space="preserve"> </w:t>
      </w:r>
      <w:r w:rsidRPr="00C211C3">
        <w:rPr>
          <w:rStyle w:val="hps"/>
          <w:color w:val="000000" w:themeColor="text1"/>
          <w:sz w:val="20"/>
          <w:lang w:val="en-GB"/>
        </w:rPr>
        <w:t>institutions</w:t>
      </w:r>
      <w:r w:rsidRPr="00C211C3">
        <w:rPr>
          <w:color w:val="000000" w:themeColor="text1"/>
          <w:sz w:val="20"/>
          <w:lang w:val="en-GB"/>
        </w:rPr>
        <w:t xml:space="preserve"> </w:t>
      </w:r>
      <w:r w:rsidRPr="00C211C3">
        <w:rPr>
          <w:rStyle w:val="hps"/>
          <w:color w:val="000000" w:themeColor="text1"/>
          <w:sz w:val="20"/>
          <w:lang w:val="en-GB"/>
        </w:rPr>
        <w:t>involved in the distribution</w:t>
      </w:r>
      <w:r w:rsidRPr="00C211C3">
        <w:rPr>
          <w:color w:val="000000" w:themeColor="text1"/>
          <w:sz w:val="20"/>
          <w:lang w:val="en-GB"/>
        </w:rPr>
        <w:t xml:space="preserve"> </w:t>
      </w:r>
      <w:r w:rsidRPr="00C211C3">
        <w:rPr>
          <w:rStyle w:val="hps"/>
          <w:color w:val="000000" w:themeColor="text1"/>
          <w:sz w:val="20"/>
          <w:lang w:val="en-GB"/>
        </w:rPr>
        <w:t>of repayable</w:t>
      </w:r>
      <w:r w:rsidRPr="00C211C3">
        <w:rPr>
          <w:color w:val="000000" w:themeColor="text1"/>
          <w:sz w:val="20"/>
          <w:lang w:val="en-GB"/>
        </w:rPr>
        <w:t xml:space="preserve"> </w:t>
      </w:r>
      <w:r w:rsidRPr="00C211C3">
        <w:rPr>
          <w:rStyle w:val="hps"/>
          <w:color w:val="000000" w:themeColor="text1"/>
          <w:sz w:val="20"/>
          <w:lang w:val="en-GB"/>
        </w:rPr>
        <w:t>and</w:t>
      </w:r>
      <w:r w:rsidRPr="00C211C3">
        <w:rPr>
          <w:color w:val="000000" w:themeColor="text1"/>
          <w:sz w:val="20"/>
          <w:lang w:val="en-GB"/>
        </w:rPr>
        <w:t xml:space="preserve"> </w:t>
      </w:r>
      <w:r w:rsidRPr="00C211C3">
        <w:rPr>
          <w:rStyle w:val="hps"/>
          <w:color w:val="000000" w:themeColor="text1"/>
          <w:sz w:val="20"/>
          <w:lang w:val="en-GB"/>
        </w:rPr>
        <w:t>non-repayable financial instruments</w:t>
      </w:r>
      <w:r w:rsidRPr="00C211C3">
        <w:rPr>
          <w:color w:val="000000" w:themeColor="text1"/>
          <w:sz w:val="20"/>
          <w:lang w:val="en-GB"/>
        </w:rPr>
        <w:t xml:space="preserve"> </w:t>
      </w:r>
      <w:r w:rsidRPr="00C211C3">
        <w:rPr>
          <w:rStyle w:val="hps"/>
          <w:color w:val="000000" w:themeColor="text1"/>
          <w:sz w:val="20"/>
          <w:lang w:val="en-GB"/>
        </w:rPr>
        <w:t>financed by</w:t>
      </w:r>
      <w:r w:rsidRPr="00C211C3">
        <w:rPr>
          <w:color w:val="000000" w:themeColor="text1"/>
          <w:sz w:val="20"/>
          <w:lang w:val="en-GB"/>
        </w:rPr>
        <w:t xml:space="preserve"> </w:t>
      </w:r>
      <w:r w:rsidRPr="00C211C3">
        <w:rPr>
          <w:rStyle w:val="hps"/>
          <w:color w:val="000000" w:themeColor="text1"/>
          <w:sz w:val="20"/>
          <w:lang w:val="en-GB"/>
        </w:rPr>
        <w:t>funds provided by the European Union and</w:t>
      </w:r>
      <w:r w:rsidRPr="00C211C3">
        <w:rPr>
          <w:color w:val="000000" w:themeColor="text1"/>
          <w:sz w:val="20"/>
          <w:lang w:val="en-GB"/>
        </w:rPr>
        <w:t xml:space="preserve"> derived f</w:t>
      </w:r>
      <w:r w:rsidRPr="00C211C3">
        <w:rPr>
          <w:rStyle w:val="hps"/>
          <w:color w:val="000000" w:themeColor="text1"/>
          <w:sz w:val="20"/>
          <w:lang w:val="en-GB"/>
        </w:rPr>
        <w:t>rom private sources</w:t>
      </w:r>
      <w:r w:rsidRPr="00C211C3">
        <w:rPr>
          <w:color w:val="000000" w:themeColor="text1"/>
          <w:sz w:val="20"/>
          <w:lang w:val="en-GB"/>
        </w:rPr>
        <w:t>.</w:t>
      </w:r>
    </w:p>
    <w:p w:rsidR="00FA7FBF" w:rsidRDefault="00FA7FBF">
      <w:pPr>
        <w:pStyle w:val="Akapitzlist"/>
        <w:spacing w:after="0" w:line="240" w:lineRule="auto"/>
        <w:ind w:left="284"/>
        <w:jc w:val="both"/>
        <w:rPr>
          <w:color w:val="008000"/>
          <w:sz w:val="20"/>
          <w:lang w:val="en-GB"/>
        </w:rPr>
      </w:pPr>
    </w:p>
    <w:p w:rsidR="00FA7FBF" w:rsidRPr="00C211C3" w:rsidRDefault="00290B9F" w:rsidP="00C211C3">
      <w:pPr>
        <w:spacing w:after="0" w:line="240" w:lineRule="auto"/>
        <w:rPr>
          <w:b/>
          <w:bCs/>
          <w:sz w:val="18"/>
          <w:szCs w:val="18"/>
          <w:lang w:val="en-GB"/>
        </w:rPr>
      </w:pPr>
      <w:r w:rsidRPr="00C211C3">
        <w:rPr>
          <w:b/>
          <w:sz w:val="18"/>
          <w:szCs w:val="18"/>
          <w:lang w:val="en-GB"/>
        </w:rPr>
        <w:t xml:space="preserve">Table 1. </w:t>
      </w:r>
      <w:r w:rsidRPr="00C211C3">
        <w:rPr>
          <w:rStyle w:val="hps"/>
          <w:b/>
          <w:bCs/>
          <w:sz w:val="18"/>
          <w:szCs w:val="18"/>
          <w:lang w:val="en-GB"/>
        </w:rPr>
        <w:t>Classification</w:t>
      </w:r>
      <w:r w:rsidRPr="00C211C3">
        <w:rPr>
          <w:b/>
          <w:bCs/>
          <w:sz w:val="18"/>
          <w:szCs w:val="18"/>
          <w:lang w:val="en-GB"/>
        </w:rPr>
        <w:t xml:space="preserve"> </w:t>
      </w:r>
      <w:r w:rsidRPr="00C211C3">
        <w:rPr>
          <w:rStyle w:val="hps"/>
          <w:b/>
          <w:bCs/>
          <w:sz w:val="18"/>
          <w:szCs w:val="18"/>
          <w:lang w:val="en-GB"/>
        </w:rPr>
        <w:t>of innovation and</w:t>
      </w:r>
      <w:r w:rsidRPr="00C211C3">
        <w:rPr>
          <w:b/>
          <w:bCs/>
          <w:sz w:val="18"/>
          <w:szCs w:val="18"/>
          <w:lang w:val="en-GB"/>
        </w:rPr>
        <w:t xml:space="preserve"> </w:t>
      </w:r>
      <w:r w:rsidRPr="00C211C3">
        <w:rPr>
          <w:rStyle w:val="hps"/>
          <w:b/>
          <w:bCs/>
          <w:sz w:val="18"/>
          <w:szCs w:val="18"/>
          <w:lang w:val="en-GB"/>
        </w:rPr>
        <w:t>business centres in Poland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2471"/>
        <w:gridCol w:w="2233"/>
      </w:tblGrid>
      <w:tr w:rsidR="00C211C3" w:rsidRPr="00C211C3">
        <w:tc>
          <w:tcPr>
            <w:tcW w:w="8784" w:type="dxa"/>
            <w:gridSpan w:val="3"/>
          </w:tcPr>
          <w:p w:rsidR="00FA7FBF" w:rsidRPr="00C211C3" w:rsidRDefault="00290B9F">
            <w:pPr>
              <w:spacing w:after="0" w:line="240" w:lineRule="auto"/>
              <w:jc w:val="center"/>
              <w:rPr>
                <w:rFonts w:eastAsia="Calibri"/>
                <w:color w:val="000000" w:themeColor="text1"/>
                <w:sz w:val="18"/>
                <w:szCs w:val="18"/>
                <w:lang w:val="en-GB"/>
              </w:rPr>
            </w:pPr>
            <w:r w:rsidRPr="00C211C3">
              <w:rPr>
                <w:rFonts w:eastAsia="Calibri"/>
                <w:b/>
                <w:bCs/>
                <w:color w:val="000000" w:themeColor="text1"/>
                <w:sz w:val="18"/>
                <w:szCs w:val="18"/>
                <w:lang w:val="en-GB"/>
              </w:rPr>
              <w:t>Innovation and business centres</w:t>
            </w:r>
          </w:p>
        </w:tc>
      </w:tr>
      <w:tr w:rsidR="00C211C3" w:rsidRPr="00C211C3">
        <w:tc>
          <w:tcPr>
            <w:tcW w:w="3020" w:type="dxa"/>
          </w:tcPr>
          <w:p w:rsidR="00FA7FBF" w:rsidRPr="00C211C3" w:rsidRDefault="00290B9F">
            <w:pPr>
              <w:spacing w:after="0" w:line="240" w:lineRule="auto"/>
              <w:jc w:val="center"/>
              <w:rPr>
                <w:rFonts w:eastAsia="Calibri"/>
                <w:b/>
                <w:color w:val="000000" w:themeColor="text1"/>
                <w:sz w:val="18"/>
                <w:szCs w:val="18"/>
                <w:lang w:val="en-GB"/>
              </w:rPr>
            </w:pPr>
            <w:r w:rsidRPr="00C211C3">
              <w:rPr>
                <w:rFonts w:eastAsia="Calibri"/>
                <w:b/>
                <w:color w:val="000000" w:themeColor="text1"/>
                <w:sz w:val="18"/>
                <w:szCs w:val="18"/>
                <w:lang w:val="en-GB"/>
              </w:rPr>
              <w:t>Business centres:</w:t>
            </w:r>
          </w:p>
        </w:tc>
        <w:tc>
          <w:tcPr>
            <w:tcW w:w="3021" w:type="dxa"/>
          </w:tcPr>
          <w:p w:rsidR="00FA7FBF" w:rsidRPr="00C211C3" w:rsidRDefault="00290B9F">
            <w:pPr>
              <w:spacing w:after="0" w:line="240" w:lineRule="auto"/>
              <w:jc w:val="center"/>
              <w:rPr>
                <w:rFonts w:eastAsia="Calibri"/>
                <w:b/>
                <w:color w:val="000000" w:themeColor="text1"/>
                <w:sz w:val="18"/>
                <w:szCs w:val="18"/>
                <w:lang w:val="en-GB"/>
              </w:rPr>
            </w:pPr>
            <w:r w:rsidRPr="00C211C3">
              <w:rPr>
                <w:rFonts w:eastAsia="Calibri"/>
                <w:b/>
                <w:color w:val="000000" w:themeColor="text1"/>
                <w:sz w:val="18"/>
                <w:szCs w:val="18"/>
                <w:lang w:val="en-GB"/>
              </w:rPr>
              <w:t>Innovation centres:</w:t>
            </w:r>
          </w:p>
        </w:tc>
        <w:tc>
          <w:tcPr>
            <w:tcW w:w="2743" w:type="dxa"/>
          </w:tcPr>
          <w:p w:rsidR="00FA7FBF" w:rsidRPr="00C211C3" w:rsidRDefault="00290B9F">
            <w:pPr>
              <w:spacing w:after="0" w:line="240" w:lineRule="auto"/>
              <w:jc w:val="center"/>
              <w:rPr>
                <w:rFonts w:eastAsia="Calibri"/>
                <w:b/>
                <w:color w:val="000000" w:themeColor="text1"/>
                <w:sz w:val="18"/>
                <w:szCs w:val="18"/>
                <w:lang w:val="en-GB"/>
              </w:rPr>
            </w:pPr>
            <w:r w:rsidRPr="00C211C3">
              <w:rPr>
                <w:rFonts w:eastAsia="Calibri"/>
                <w:b/>
                <w:color w:val="000000" w:themeColor="text1"/>
                <w:sz w:val="18"/>
                <w:szCs w:val="18"/>
                <w:lang w:val="en-GB"/>
              </w:rPr>
              <w:t>Non-bank financial institutions:</w:t>
            </w:r>
          </w:p>
        </w:tc>
      </w:tr>
      <w:tr w:rsidR="00C211C3" w:rsidRPr="00C211C3">
        <w:tc>
          <w:tcPr>
            <w:tcW w:w="3020" w:type="dxa"/>
          </w:tcPr>
          <w:p w:rsidR="00FA7FBF" w:rsidRPr="00C211C3" w:rsidRDefault="00290B9F" w:rsidP="00C211C3">
            <w:pPr>
              <w:spacing w:after="0" w:line="240" w:lineRule="auto"/>
              <w:ind w:left="171" w:hanging="171"/>
              <w:rPr>
                <w:rFonts w:eastAsia="Calibri"/>
                <w:color w:val="000000" w:themeColor="text1"/>
                <w:sz w:val="18"/>
                <w:szCs w:val="18"/>
                <w:lang w:val="en-GB"/>
              </w:rPr>
            </w:pPr>
            <w:r w:rsidRPr="00C211C3">
              <w:rPr>
                <w:rFonts w:eastAsia="Calibri"/>
                <w:color w:val="000000" w:themeColor="text1"/>
                <w:sz w:val="18"/>
                <w:szCs w:val="18"/>
                <w:lang w:val="en-GB"/>
              </w:rPr>
              <w:t xml:space="preserve">1. </w:t>
            </w:r>
            <w:r w:rsidRPr="00C211C3">
              <w:rPr>
                <w:rStyle w:val="hps"/>
                <w:color w:val="000000" w:themeColor="text1"/>
                <w:sz w:val="18"/>
                <w:szCs w:val="18"/>
                <w:lang w:val="en-GB"/>
              </w:rPr>
              <w:t>Training and consulting centres</w:t>
            </w:r>
            <w:r w:rsidRPr="00C211C3">
              <w:rPr>
                <w:rFonts w:eastAsia="Calibri"/>
                <w:color w:val="000000" w:themeColor="text1"/>
                <w:sz w:val="18"/>
                <w:szCs w:val="18"/>
                <w:lang w:val="en-GB"/>
              </w:rPr>
              <w:t>,</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2. Entrepreneurship centres,</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3. Business centres</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4. Pre-incubators,</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5. Business incubators.</w:t>
            </w:r>
          </w:p>
        </w:tc>
        <w:tc>
          <w:tcPr>
            <w:tcW w:w="3021" w:type="dxa"/>
          </w:tcPr>
          <w:p w:rsidR="00FA7FBF" w:rsidRPr="00C211C3" w:rsidRDefault="00290B9F">
            <w:pPr>
              <w:spacing w:after="0" w:line="240" w:lineRule="auto"/>
              <w:ind w:left="163" w:hanging="163"/>
              <w:rPr>
                <w:rFonts w:eastAsia="Calibri"/>
                <w:color w:val="000000" w:themeColor="text1"/>
                <w:sz w:val="18"/>
                <w:szCs w:val="18"/>
                <w:lang w:val="en-GB"/>
              </w:rPr>
            </w:pPr>
            <w:r w:rsidRPr="00C211C3">
              <w:rPr>
                <w:rFonts w:eastAsia="Calibri"/>
                <w:color w:val="000000" w:themeColor="text1"/>
                <w:sz w:val="18"/>
                <w:szCs w:val="18"/>
                <w:lang w:val="en-GB"/>
              </w:rPr>
              <w:t>1. Technology, scientific, scientific and technology, industrial and technology parks,  techno-parks,</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2. Technology incubators,</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3. Technology transfer centre,</w:t>
            </w:r>
          </w:p>
          <w:p w:rsidR="00FA7FBF" w:rsidRPr="00C211C3" w:rsidRDefault="00290B9F" w:rsidP="00C211C3">
            <w:pPr>
              <w:spacing w:after="0" w:line="240" w:lineRule="auto"/>
              <w:ind w:left="178" w:hanging="178"/>
              <w:rPr>
                <w:rFonts w:eastAsia="Calibri"/>
                <w:color w:val="000000" w:themeColor="text1"/>
                <w:sz w:val="18"/>
                <w:szCs w:val="18"/>
                <w:lang w:val="en-GB"/>
              </w:rPr>
            </w:pPr>
            <w:r w:rsidRPr="00C211C3">
              <w:rPr>
                <w:rFonts w:eastAsia="Calibri"/>
                <w:color w:val="000000" w:themeColor="text1"/>
                <w:sz w:val="18"/>
                <w:szCs w:val="18"/>
                <w:lang w:val="en-GB"/>
              </w:rPr>
              <w:t xml:space="preserve">4. </w:t>
            </w:r>
            <w:r w:rsidRPr="00C211C3">
              <w:rPr>
                <w:rStyle w:val="hps"/>
                <w:color w:val="000000" w:themeColor="text1"/>
                <w:sz w:val="18"/>
                <w:szCs w:val="18"/>
                <w:lang w:val="en-GB"/>
              </w:rPr>
              <w:t>Academic</w:t>
            </w:r>
            <w:r w:rsidRPr="00C211C3">
              <w:rPr>
                <w:rStyle w:val="shorttext"/>
                <w:color w:val="000000" w:themeColor="text1"/>
                <w:sz w:val="18"/>
                <w:szCs w:val="18"/>
                <w:lang w:val="en-GB"/>
              </w:rPr>
              <w:t xml:space="preserve"> </w:t>
            </w:r>
            <w:r w:rsidRPr="00C211C3">
              <w:rPr>
                <w:rStyle w:val="hps"/>
                <w:color w:val="000000" w:themeColor="text1"/>
                <w:sz w:val="18"/>
                <w:szCs w:val="18"/>
                <w:lang w:val="en-GB"/>
              </w:rPr>
              <w:t>business incubators</w:t>
            </w:r>
            <w:r w:rsidRPr="00C211C3">
              <w:rPr>
                <w:rFonts w:eastAsia="Calibri"/>
                <w:color w:val="000000" w:themeColor="text1"/>
                <w:sz w:val="18"/>
                <w:szCs w:val="18"/>
                <w:lang w:val="en-GB"/>
              </w:rPr>
              <w:t>,</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5. Innovation centres.</w:t>
            </w:r>
          </w:p>
        </w:tc>
        <w:tc>
          <w:tcPr>
            <w:tcW w:w="2743" w:type="dxa"/>
          </w:tcPr>
          <w:p w:rsidR="00FA7FBF" w:rsidRPr="00C211C3" w:rsidRDefault="00290B9F" w:rsidP="00C211C3">
            <w:pPr>
              <w:spacing w:after="0" w:line="240" w:lineRule="auto"/>
              <w:ind w:left="134" w:hanging="134"/>
              <w:rPr>
                <w:rFonts w:eastAsia="Calibri"/>
                <w:color w:val="000000" w:themeColor="text1"/>
                <w:sz w:val="18"/>
                <w:szCs w:val="18"/>
                <w:lang w:val="en-GB"/>
              </w:rPr>
            </w:pPr>
            <w:r w:rsidRPr="00C211C3">
              <w:rPr>
                <w:rFonts w:eastAsia="Calibri"/>
                <w:color w:val="000000" w:themeColor="text1"/>
                <w:sz w:val="18"/>
                <w:szCs w:val="18"/>
                <w:lang w:val="en-GB"/>
              </w:rPr>
              <w:t xml:space="preserve">1. </w:t>
            </w:r>
            <w:r w:rsidRPr="00C211C3">
              <w:rPr>
                <w:rStyle w:val="hps"/>
                <w:color w:val="000000" w:themeColor="text1"/>
                <w:sz w:val="18"/>
                <w:szCs w:val="18"/>
                <w:lang w:val="en-GB"/>
              </w:rPr>
              <w:t>Regional and local</w:t>
            </w:r>
            <w:r w:rsidRPr="00C211C3">
              <w:rPr>
                <w:rStyle w:val="shorttext"/>
                <w:color w:val="000000" w:themeColor="text1"/>
                <w:sz w:val="18"/>
                <w:szCs w:val="18"/>
                <w:lang w:val="en-GB"/>
              </w:rPr>
              <w:t xml:space="preserve"> </w:t>
            </w:r>
            <w:r w:rsidRPr="00C211C3">
              <w:rPr>
                <w:rStyle w:val="hps"/>
                <w:color w:val="000000" w:themeColor="text1"/>
                <w:sz w:val="18"/>
                <w:szCs w:val="18"/>
                <w:lang w:val="en-GB"/>
              </w:rPr>
              <w:t>loan funds</w:t>
            </w:r>
            <w:r w:rsidRPr="00C211C3">
              <w:rPr>
                <w:rFonts w:eastAsia="Calibri"/>
                <w:color w:val="000000" w:themeColor="text1"/>
                <w:sz w:val="18"/>
                <w:szCs w:val="18"/>
                <w:lang w:val="en-GB"/>
              </w:rPr>
              <w:t>,</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 xml:space="preserve">2. </w:t>
            </w:r>
            <w:r w:rsidRPr="00C211C3">
              <w:rPr>
                <w:rStyle w:val="hps"/>
                <w:color w:val="000000" w:themeColor="text1"/>
                <w:sz w:val="18"/>
                <w:szCs w:val="18"/>
                <w:lang w:val="en-GB"/>
              </w:rPr>
              <w:t>Credit guarantee funds</w:t>
            </w:r>
            <w:r w:rsidRPr="00C211C3">
              <w:rPr>
                <w:rFonts w:eastAsia="Calibri"/>
                <w:color w:val="000000" w:themeColor="text1"/>
                <w:sz w:val="18"/>
                <w:szCs w:val="18"/>
                <w:lang w:val="en-GB"/>
              </w:rPr>
              <w:t>,</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 xml:space="preserve">3. </w:t>
            </w:r>
            <w:r w:rsidRPr="00C211C3">
              <w:rPr>
                <w:rStyle w:val="hps"/>
                <w:color w:val="000000" w:themeColor="text1"/>
                <w:sz w:val="18"/>
                <w:szCs w:val="18"/>
                <w:lang w:val="en-GB"/>
              </w:rPr>
              <w:t>Seed capital funds</w:t>
            </w:r>
            <w:r w:rsidRPr="00C211C3">
              <w:rPr>
                <w:rFonts w:eastAsia="Calibri"/>
                <w:color w:val="000000" w:themeColor="text1"/>
                <w:sz w:val="18"/>
                <w:szCs w:val="18"/>
                <w:lang w:val="en-GB"/>
              </w:rPr>
              <w:t>,</w:t>
            </w:r>
          </w:p>
          <w:p w:rsidR="00FA7FBF" w:rsidRPr="00C211C3" w:rsidRDefault="00290B9F">
            <w:pPr>
              <w:spacing w:after="0" w:line="240" w:lineRule="auto"/>
              <w:rPr>
                <w:rFonts w:eastAsia="Calibri"/>
                <w:color w:val="000000" w:themeColor="text1"/>
                <w:sz w:val="18"/>
                <w:szCs w:val="18"/>
                <w:lang w:val="en-GB"/>
              </w:rPr>
            </w:pPr>
            <w:r w:rsidRPr="00C211C3">
              <w:rPr>
                <w:rFonts w:eastAsia="Calibri"/>
                <w:color w:val="000000" w:themeColor="text1"/>
                <w:sz w:val="18"/>
                <w:szCs w:val="18"/>
                <w:lang w:val="en-GB"/>
              </w:rPr>
              <w:t>4. Business angels network.</w:t>
            </w:r>
          </w:p>
        </w:tc>
      </w:tr>
    </w:tbl>
    <w:p w:rsidR="00FA7FBF" w:rsidRPr="00C211C3" w:rsidRDefault="00290B9F">
      <w:pPr>
        <w:spacing w:line="240" w:lineRule="auto"/>
        <w:rPr>
          <w:rFonts w:eastAsia="Calibri"/>
          <w:color w:val="000000" w:themeColor="text1"/>
          <w:sz w:val="16"/>
          <w:szCs w:val="16"/>
          <w:lang w:val="en-GB"/>
        </w:rPr>
      </w:pPr>
      <w:r w:rsidRPr="00C211C3">
        <w:rPr>
          <w:rFonts w:eastAsia="Calibri"/>
          <w:color w:val="000000" w:themeColor="text1"/>
          <w:sz w:val="16"/>
          <w:szCs w:val="16"/>
          <w:lang w:val="en-GB"/>
        </w:rPr>
        <w:t xml:space="preserve">Source: </w:t>
      </w:r>
      <w:r w:rsidRPr="00C211C3">
        <w:rPr>
          <w:color w:val="000000" w:themeColor="text1"/>
          <w:sz w:val="16"/>
          <w:szCs w:val="16"/>
          <w:lang w:val="en-GB"/>
        </w:rPr>
        <w:t xml:space="preserve">Mażewska M., </w:t>
      </w:r>
      <w:r w:rsidRPr="00C211C3">
        <w:rPr>
          <w:rFonts w:eastAsia="Calibri"/>
          <w:color w:val="000000" w:themeColor="text1"/>
          <w:sz w:val="16"/>
          <w:szCs w:val="16"/>
          <w:lang w:val="en-GB"/>
        </w:rPr>
        <w:t>2015, p.8.</w:t>
      </w:r>
    </w:p>
    <w:p w:rsidR="00D5053A" w:rsidRDefault="00D5053A" w:rsidP="00C211C3">
      <w:pPr>
        <w:spacing w:after="0" w:line="240" w:lineRule="auto"/>
        <w:ind w:firstLine="426"/>
        <w:jc w:val="both"/>
        <w:rPr>
          <w:rStyle w:val="hps"/>
          <w:color w:val="000000" w:themeColor="text1"/>
          <w:sz w:val="20"/>
          <w:lang w:val="en-GB"/>
        </w:rPr>
      </w:pPr>
    </w:p>
    <w:p w:rsidR="00FA7FBF" w:rsidRPr="00C211C3" w:rsidRDefault="00290B9F" w:rsidP="00C211C3">
      <w:pPr>
        <w:spacing w:after="0" w:line="240" w:lineRule="auto"/>
        <w:ind w:firstLine="426"/>
        <w:jc w:val="both"/>
        <w:rPr>
          <w:rFonts w:eastAsia="Calibri"/>
          <w:color w:val="000000" w:themeColor="text1"/>
          <w:sz w:val="20"/>
          <w:szCs w:val="20"/>
          <w:lang w:val="en-GB" w:eastAsia="pl-PL"/>
        </w:rPr>
      </w:pPr>
      <w:r w:rsidRPr="00C211C3">
        <w:rPr>
          <w:rStyle w:val="hps"/>
          <w:color w:val="000000" w:themeColor="text1"/>
          <w:sz w:val="20"/>
          <w:lang w:val="en-GB"/>
        </w:rPr>
        <w:lastRenderedPageBreak/>
        <w:t>These institutions</w:t>
      </w:r>
      <w:r w:rsidRPr="00C211C3">
        <w:rPr>
          <w:color w:val="000000" w:themeColor="text1"/>
          <w:sz w:val="20"/>
          <w:lang w:val="en-GB"/>
        </w:rPr>
        <w:t xml:space="preserve"> </w:t>
      </w:r>
      <w:r w:rsidRPr="00C211C3">
        <w:rPr>
          <w:rStyle w:val="hps"/>
          <w:color w:val="000000" w:themeColor="text1"/>
          <w:sz w:val="20"/>
          <w:lang w:val="en-GB"/>
        </w:rPr>
        <w:t>offer</w:t>
      </w:r>
      <w:r w:rsidRPr="00C211C3">
        <w:rPr>
          <w:color w:val="000000" w:themeColor="text1"/>
          <w:sz w:val="20"/>
          <w:lang w:val="en-GB"/>
        </w:rPr>
        <w:t xml:space="preserve"> </w:t>
      </w:r>
      <w:r w:rsidRPr="00C211C3">
        <w:rPr>
          <w:rStyle w:val="hps"/>
          <w:color w:val="000000" w:themeColor="text1"/>
          <w:sz w:val="20"/>
          <w:lang w:val="en-GB"/>
        </w:rPr>
        <w:t>support in the area of</w:t>
      </w:r>
      <w:r w:rsidRPr="00C211C3">
        <w:rPr>
          <w:rFonts w:eastAsia="Calibri"/>
          <w:color w:val="000000" w:themeColor="text1"/>
          <w:sz w:val="20"/>
          <w:szCs w:val="20"/>
          <w:lang w:val="en-GB" w:eastAsia="pl-PL"/>
        </w:rPr>
        <w:t xml:space="preserve"> </w:t>
      </w:r>
      <w:r w:rsidRPr="00C211C3">
        <w:rPr>
          <w:color w:val="000000" w:themeColor="text1"/>
          <w:sz w:val="20"/>
          <w:szCs w:val="20"/>
          <w:lang w:val="en-GB" w:eastAsia="pl-PL"/>
        </w:rPr>
        <w:t>(Filipiak &amp; Ruszała, 2009, p.42)</w:t>
      </w:r>
      <w:r w:rsidRPr="00C211C3">
        <w:rPr>
          <w:rFonts w:eastAsia="Calibri"/>
          <w:color w:val="000000" w:themeColor="text1"/>
          <w:sz w:val="20"/>
          <w:szCs w:val="20"/>
          <w:lang w:val="en-GB" w:eastAsia="pl-PL"/>
        </w:rPr>
        <w:t>:</w:t>
      </w:r>
    </w:p>
    <w:p w:rsidR="00FA7FBF" w:rsidRPr="00C211C3" w:rsidRDefault="00290B9F" w:rsidP="00C211C3">
      <w:pPr>
        <w:numPr>
          <w:ilvl w:val="0"/>
          <w:numId w:val="34"/>
        </w:numPr>
        <w:spacing w:after="0" w:line="240" w:lineRule="auto"/>
        <w:ind w:left="709" w:hanging="283"/>
        <w:jc w:val="both"/>
        <w:rPr>
          <w:color w:val="000000" w:themeColor="text1"/>
          <w:sz w:val="20"/>
          <w:szCs w:val="20"/>
          <w:lang w:val="en-GB" w:eastAsia="pl-PL"/>
        </w:rPr>
      </w:pPr>
      <w:r w:rsidRPr="00C211C3">
        <w:rPr>
          <w:rStyle w:val="hps"/>
          <w:color w:val="000000" w:themeColor="text1"/>
          <w:sz w:val="20"/>
          <w:lang w:val="en-GB"/>
        </w:rPr>
        <w:t>improving the management of</w:t>
      </w:r>
      <w:r w:rsidRPr="00C211C3">
        <w:rPr>
          <w:color w:val="000000" w:themeColor="text1"/>
          <w:sz w:val="20"/>
          <w:lang w:val="en-GB"/>
        </w:rPr>
        <w:t xml:space="preserve"> </w:t>
      </w:r>
      <w:r w:rsidRPr="00C211C3">
        <w:rPr>
          <w:rStyle w:val="hps"/>
          <w:color w:val="000000" w:themeColor="text1"/>
          <w:sz w:val="20"/>
          <w:lang w:val="en-GB"/>
        </w:rPr>
        <w:t>the enterprise and</w:t>
      </w:r>
      <w:r w:rsidRPr="00C211C3">
        <w:rPr>
          <w:color w:val="000000" w:themeColor="text1"/>
          <w:sz w:val="20"/>
          <w:lang w:val="en-GB"/>
        </w:rPr>
        <w:t xml:space="preserve"> making </w:t>
      </w:r>
      <w:r w:rsidRPr="00C211C3">
        <w:rPr>
          <w:rStyle w:val="hps"/>
          <w:color w:val="000000" w:themeColor="text1"/>
          <w:sz w:val="20"/>
          <w:lang w:val="en-GB"/>
        </w:rPr>
        <w:t>better use of its resources</w:t>
      </w:r>
      <w:r w:rsidRPr="00C211C3">
        <w:rPr>
          <w:color w:val="000000" w:themeColor="text1"/>
          <w:sz w:val="20"/>
          <w:szCs w:val="20"/>
          <w:lang w:val="en-GB" w:eastAsia="pl-PL"/>
        </w:rPr>
        <w:t>,</w:t>
      </w:r>
    </w:p>
    <w:p w:rsidR="00FA7FBF" w:rsidRPr="00C211C3" w:rsidRDefault="00290B9F" w:rsidP="00C211C3">
      <w:pPr>
        <w:numPr>
          <w:ilvl w:val="0"/>
          <w:numId w:val="34"/>
        </w:numPr>
        <w:spacing w:after="0" w:line="240" w:lineRule="auto"/>
        <w:ind w:left="709" w:hanging="283"/>
        <w:jc w:val="both"/>
        <w:rPr>
          <w:color w:val="000000" w:themeColor="text1"/>
          <w:sz w:val="20"/>
          <w:szCs w:val="20"/>
          <w:lang w:val="en-GB" w:eastAsia="pl-PL"/>
        </w:rPr>
      </w:pPr>
      <w:r w:rsidRPr="00C211C3">
        <w:rPr>
          <w:rStyle w:val="hps"/>
          <w:color w:val="000000" w:themeColor="text1"/>
          <w:sz w:val="20"/>
          <w:lang w:val="en-GB"/>
        </w:rPr>
        <w:t>establishing contacts</w:t>
      </w:r>
      <w:r w:rsidRPr="00C211C3">
        <w:rPr>
          <w:rStyle w:val="shorttext"/>
          <w:color w:val="000000" w:themeColor="text1"/>
          <w:sz w:val="20"/>
          <w:lang w:val="en-GB"/>
        </w:rPr>
        <w:t xml:space="preserve"> </w:t>
      </w:r>
      <w:r w:rsidRPr="00C211C3">
        <w:rPr>
          <w:rStyle w:val="hps"/>
          <w:color w:val="000000" w:themeColor="text1"/>
          <w:sz w:val="20"/>
          <w:lang w:val="en-GB"/>
        </w:rPr>
        <w:t>with foreign partners</w:t>
      </w:r>
      <w:r w:rsidRPr="00C211C3">
        <w:rPr>
          <w:color w:val="000000" w:themeColor="text1"/>
          <w:sz w:val="20"/>
          <w:szCs w:val="20"/>
          <w:lang w:val="en-GB" w:eastAsia="pl-PL"/>
        </w:rPr>
        <w:t>,</w:t>
      </w:r>
    </w:p>
    <w:p w:rsidR="00FA7FBF" w:rsidRPr="00C211C3" w:rsidRDefault="00290B9F" w:rsidP="00C211C3">
      <w:pPr>
        <w:numPr>
          <w:ilvl w:val="0"/>
          <w:numId w:val="34"/>
        </w:numPr>
        <w:spacing w:after="0" w:line="240" w:lineRule="auto"/>
        <w:ind w:left="709" w:hanging="283"/>
        <w:jc w:val="both"/>
        <w:rPr>
          <w:color w:val="000000" w:themeColor="text1"/>
          <w:sz w:val="20"/>
          <w:szCs w:val="20"/>
          <w:lang w:val="en-GB" w:eastAsia="pl-PL"/>
        </w:rPr>
      </w:pPr>
      <w:r w:rsidRPr="00C211C3">
        <w:rPr>
          <w:rStyle w:val="hps"/>
          <w:color w:val="000000" w:themeColor="text1"/>
          <w:sz w:val="20"/>
          <w:lang w:val="en-GB"/>
        </w:rPr>
        <w:t>providing business</w:t>
      </w:r>
      <w:r w:rsidRPr="00C211C3">
        <w:rPr>
          <w:rStyle w:val="shorttext"/>
          <w:color w:val="000000" w:themeColor="text1"/>
          <w:sz w:val="20"/>
          <w:lang w:val="en-GB"/>
        </w:rPr>
        <w:t xml:space="preserve"> </w:t>
      </w:r>
      <w:r w:rsidRPr="00C211C3">
        <w:rPr>
          <w:rStyle w:val="hps"/>
          <w:color w:val="000000" w:themeColor="text1"/>
          <w:sz w:val="20"/>
          <w:lang w:val="en-GB"/>
        </w:rPr>
        <w:t>information and consulting services</w:t>
      </w:r>
      <w:r w:rsidRPr="00C211C3">
        <w:rPr>
          <w:color w:val="000000" w:themeColor="text1"/>
          <w:sz w:val="20"/>
          <w:szCs w:val="20"/>
          <w:lang w:val="en-GB" w:eastAsia="pl-PL"/>
        </w:rPr>
        <w:t>,</w:t>
      </w:r>
    </w:p>
    <w:p w:rsidR="00FA7FBF" w:rsidRPr="00C211C3" w:rsidRDefault="00290B9F" w:rsidP="00C211C3">
      <w:pPr>
        <w:numPr>
          <w:ilvl w:val="0"/>
          <w:numId w:val="34"/>
        </w:numPr>
        <w:spacing w:after="0" w:line="240" w:lineRule="auto"/>
        <w:ind w:left="709" w:hanging="283"/>
        <w:jc w:val="both"/>
        <w:rPr>
          <w:color w:val="000000" w:themeColor="text1"/>
          <w:sz w:val="20"/>
          <w:szCs w:val="20"/>
          <w:lang w:val="en-GB" w:eastAsia="pl-PL"/>
        </w:rPr>
      </w:pPr>
      <w:r w:rsidRPr="00C211C3">
        <w:rPr>
          <w:color w:val="000000" w:themeColor="text1"/>
          <w:sz w:val="20"/>
          <w:szCs w:val="20"/>
          <w:lang w:val="en-GB" w:eastAsia="pl-PL"/>
        </w:rPr>
        <w:t>e</w:t>
      </w:r>
      <w:r w:rsidRPr="00C211C3">
        <w:rPr>
          <w:rStyle w:val="hps"/>
          <w:color w:val="000000" w:themeColor="text1"/>
          <w:sz w:val="20"/>
          <w:lang w:val="en-GB"/>
        </w:rPr>
        <w:t>stablishing</w:t>
      </w:r>
      <w:r w:rsidRPr="00C211C3">
        <w:rPr>
          <w:color w:val="000000" w:themeColor="text1"/>
          <w:sz w:val="20"/>
          <w:lang w:val="en-GB"/>
        </w:rPr>
        <w:t xml:space="preserve"> </w:t>
      </w:r>
      <w:r w:rsidRPr="00C211C3">
        <w:rPr>
          <w:rStyle w:val="hps"/>
          <w:color w:val="000000" w:themeColor="text1"/>
          <w:sz w:val="20"/>
          <w:lang w:val="en-GB"/>
        </w:rPr>
        <w:t>cooperative</w:t>
      </w:r>
      <w:r w:rsidRPr="00C211C3">
        <w:rPr>
          <w:color w:val="000000" w:themeColor="text1"/>
          <w:sz w:val="20"/>
          <w:lang w:val="en-GB"/>
        </w:rPr>
        <w:t xml:space="preserve"> </w:t>
      </w:r>
      <w:r w:rsidRPr="00C211C3">
        <w:rPr>
          <w:rStyle w:val="hps"/>
          <w:color w:val="000000" w:themeColor="text1"/>
          <w:sz w:val="20"/>
          <w:lang w:val="en-GB"/>
        </w:rPr>
        <w:t>relations</w:t>
      </w:r>
      <w:r w:rsidRPr="00C211C3">
        <w:rPr>
          <w:color w:val="000000" w:themeColor="text1"/>
          <w:sz w:val="20"/>
          <w:lang w:val="en-GB"/>
        </w:rPr>
        <w:t xml:space="preserve"> </w:t>
      </w:r>
      <w:r w:rsidRPr="00C211C3">
        <w:rPr>
          <w:rStyle w:val="hps"/>
          <w:color w:val="000000" w:themeColor="text1"/>
          <w:sz w:val="20"/>
          <w:lang w:val="en-GB"/>
        </w:rPr>
        <w:t>with large companies</w:t>
      </w:r>
      <w:r w:rsidRPr="00C211C3">
        <w:rPr>
          <w:color w:val="000000" w:themeColor="text1"/>
          <w:sz w:val="20"/>
          <w:szCs w:val="20"/>
          <w:lang w:val="en-GB" w:eastAsia="pl-PL"/>
        </w:rPr>
        <w:t xml:space="preserve">, </w:t>
      </w:r>
    </w:p>
    <w:p w:rsidR="00FA7FBF" w:rsidRPr="00C211C3" w:rsidRDefault="00290B9F" w:rsidP="00C211C3">
      <w:pPr>
        <w:numPr>
          <w:ilvl w:val="0"/>
          <w:numId w:val="34"/>
        </w:numPr>
        <w:spacing w:after="0" w:line="240" w:lineRule="auto"/>
        <w:ind w:left="709" w:hanging="283"/>
        <w:jc w:val="both"/>
        <w:rPr>
          <w:color w:val="000000" w:themeColor="text1"/>
          <w:sz w:val="20"/>
          <w:szCs w:val="20"/>
          <w:lang w:val="en-GB" w:eastAsia="pl-PL"/>
        </w:rPr>
      </w:pPr>
      <w:r w:rsidRPr="00C211C3">
        <w:rPr>
          <w:rStyle w:val="hps"/>
          <w:color w:val="000000" w:themeColor="text1"/>
          <w:sz w:val="20"/>
          <w:lang w:val="en-GB"/>
        </w:rPr>
        <w:t>granting</w:t>
      </w:r>
      <w:r w:rsidRPr="00C211C3">
        <w:rPr>
          <w:rStyle w:val="shorttext"/>
          <w:color w:val="000000" w:themeColor="text1"/>
          <w:sz w:val="20"/>
          <w:lang w:val="en-GB"/>
        </w:rPr>
        <w:t xml:space="preserve"> </w:t>
      </w:r>
      <w:r w:rsidRPr="00C211C3">
        <w:rPr>
          <w:rStyle w:val="hps"/>
          <w:color w:val="000000" w:themeColor="text1"/>
          <w:sz w:val="20"/>
          <w:lang w:val="en-GB"/>
        </w:rPr>
        <w:t>or helping to obtain</w:t>
      </w:r>
      <w:r w:rsidRPr="00C211C3">
        <w:rPr>
          <w:rStyle w:val="shorttext"/>
          <w:color w:val="000000" w:themeColor="text1"/>
          <w:sz w:val="20"/>
          <w:lang w:val="en-GB"/>
        </w:rPr>
        <w:t xml:space="preserve"> </w:t>
      </w:r>
      <w:r w:rsidRPr="00C211C3">
        <w:rPr>
          <w:rStyle w:val="hps"/>
          <w:color w:val="000000" w:themeColor="text1"/>
          <w:sz w:val="20"/>
          <w:lang w:val="en-GB"/>
        </w:rPr>
        <w:t>financial support</w:t>
      </w:r>
      <w:r w:rsidRPr="00C211C3">
        <w:rPr>
          <w:color w:val="000000" w:themeColor="text1"/>
          <w:sz w:val="20"/>
          <w:szCs w:val="20"/>
          <w:lang w:val="en-GB" w:eastAsia="pl-PL"/>
        </w:rPr>
        <w:t>,</w:t>
      </w:r>
    </w:p>
    <w:p w:rsidR="00FA7FBF" w:rsidRPr="00C211C3" w:rsidRDefault="00290B9F" w:rsidP="00C211C3">
      <w:pPr>
        <w:numPr>
          <w:ilvl w:val="0"/>
          <w:numId w:val="34"/>
        </w:numPr>
        <w:spacing w:after="0" w:line="240" w:lineRule="auto"/>
        <w:ind w:left="709" w:hanging="283"/>
        <w:jc w:val="both"/>
        <w:rPr>
          <w:color w:val="000000" w:themeColor="text1"/>
          <w:sz w:val="20"/>
          <w:szCs w:val="20"/>
          <w:lang w:val="en-GB" w:eastAsia="pl-PL"/>
        </w:rPr>
      </w:pPr>
      <w:r w:rsidRPr="00C211C3">
        <w:rPr>
          <w:rStyle w:val="hps"/>
          <w:color w:val="000000" w:themeColor="text1"/>
          <w:sz w:val="20"/>
          <w:lang w:val="en-GB"/>
        </w:rPr>
        <w:t>encouraging</w:t>
      </w:r>
      <w:r w:rsidRPr="00C211C3">
        <w:rPr>
          <w:color w:val="000000" w:themeColor="text1"/>
          <w:sz w:val="20"/>
          <w:lang w:val="en-GB"/>
        </w:rPr>
        <w:t xml:space="preserve"> </w:t>
      </w:r>
      <w:r w:rsidRPr="00C211C3">
        <w:rPr>
          <w:rStyle w:val="hps"/>
          <w:color w:val="000000" w:themeColor="text1"/>
          <w:sz w:val="20"/>
          <w:lang w:val="en-GB"/>
        </w:rPr>
        <w:t>entrepreneurs to</w:t>
      </w:r>
      <w:r w:rsidRPr="00C211C3">
        <w:rPr>
          <w:color w:val="000000" w:themeColor="text1"/>
          <w:sz w:val="20"/>
          <w:lang w:val="en-GB"/>
        </w:rPr>
        <w:t xml:space="preserve"> </w:t>
      </w:r>
      <w:r w:rsidRPr="00C211C3">
        <w:rPr>
          <w:rStyle w:val="hps"/>
          <w:color w:val="000000" w:themeColor="text1"/>
          <w:sz w:val="20"/>
          <w:lang w:val="en-GB"/>
        </w:rPr>
        <w:t>organise themselves</w:t>
      </w:r>
      <w:r w:rsidRPr="00C211C3">
        <w:rPr>
          <w:color w:val="000000" w:themeColor="text1"/>
          <w:sz w:val="20"/>
          <w:lang w:val="en-GB"/>
        </w:rPr>
        <w:t xml:space="preserve"> </w:t>
      </w:r>
      <w:r w:rsidRPr="00C211C3">
        <w:rPr>
          <w:rStyle w:val="hps"/>
          <w:color w:val="000000" w:themeColor="text1"/>
          <w:sz w:val="20"/>
          <w:lang w:val="en-GB"/>
        </w:rPr>
        <w:t>into</w:t>
      </w:r>
      <w:r w:rsidRPr="00C211C3">
        <w:rPr>
          <w:color w:val="000000" w:themeColor="text1"/>
          <w:sz w:val="20"/>
          <w:lang w:val="en-GB"/>
        </w:rPr>
        <w:t xml:space="preserve"> </w:t>
      </w:r>
      <w:r w:rsidRPr="00C211C3">
        <w:rPr>
          <w:rStyle w:val="hps"/>
          <w:color w:val="000000" w:themeColor="text1"/>
          <w:sz w:val="20"/>
          <w:lang w:val="en-GB"/>
        </w:rPr>
        <w:t xml:space="preserve">producer </w:t>
      </w:r>
      <w:r w:rsidRPr="00C211C3">
        <w:rPr>
          <w:color w:val="000000" w:themeColor="text1"/>
          <w:sz w:val="20"/>
          <w:lang w:val="en-GB"/>
        </w:rPr>
        <w:t xml:space="preserve">or </w:t>
      </w:r>
      <w:r w:rsidRPr="00C211C3">
        <w:rPr>
          <w:rStyle w:val="hps"/>
          <w:color w:val="000000" w:themeColor="text1"/>
          <w:sz w:val="20"/>
          <w:lang w:val="en-GB"/>
        </w:rPr>
        <w:t>distribution</w:t>
      </w:r>
      <w:r w:rsidRPr="00C211C3">
        <w:rPr>
          <w:color w:val="000000" w:themeColor="text1"/>
          <w:sz w:val="20"/>
          <w:lang w:val="en-GB"/>
        </w:rPr>
        <w:t xml:space="preserve"> </w:t>
      </w:r>
      <w:r w:rsidRPr="00C211C3">
        <w:rPr>
          <w:rStyle w:val="hps"/>
          <w:color w:val="000000" w:themeColor="text1"/>
          <w:sz w:val="20"/>
          <w:lang w:val="en-GB"/>
        </w:rPr>
        <w:t>groups and</w:t>
      </w:r>
      <w:r w:rsidRPr="00C211C3">
        <w:rPr>
          <w:color w:val="000000" w:themeColor="text1"/>
          <w:sz w:val="20"/>
          <w:lang w:val="en-GB"/>
        </w:rPr>
        <w:t xml:space="preserve"> </w:t>
      </w:r>
      <w:r w:rsidRPr="00C211C3">
        <w:rPr>
          <w:rStyle w:val="hps"/>
          <w:color w:val="000000" w:themeColor="text1"/>
          <w:sz w:val="20"/>
          <w:lang w:val="en-GB"/>
        </w:rPr>
        <w:t>creating a system</w:t>
      </w:r>
      <w:r w:rsidRPr="00C211C3">
        <w:rPr>
          <w:color w:val="000000" w:themeColor="text1"/>
          <w:sz w:val="20"/>
          <w:lang w:val="en-GB"/>
        </w:rPr>
        <w:t xml:space="preserve"> </w:t>
      </w:r>
      <w:r w:rsidRPr="00C211C3">
        <w:rPr>
          <w:rStyle w:val="hps"/>
          <w:color w:val="000000" w:themeColor="text1"/>
          <w:sz w:val="20"/>
          <w:lang w:val="en-GB"/>
        </w:rPr>
        <w:t>of cooperation and</w:t>
      </w:r>
      <w:r w:rsidRPr="00C211C3">
        <w:rPr>
          <w:color w:val="000000" w:themeColor="text1"/>
          <w:sz w:val="20"/>
          <w:lang w:val="en-GB"/>
        </w:rPr>
        <w:t xml:space="preserve"> </w:t>
      </w:r>
      <w:r w:rsidRPr="00C211C3">
        <w:rPr>
          <w:rStyle w:val="hps"/>
          <w:color w:val="000000" w:themeColor="text1"/>
          <w:sz w:val="20"/>
          <w:lang w:val="en-GB"/>
        </w:rPr>
        <w:t>subcontracting</w:t>
      </w:r>
      <w:r w:rsidRPr="00C211C3">
        <w:rPr>
          <w:color w:val="000000" w:themeColor="text1"/>
          <w:sz w:val="20"/>
          <w:szCs w:val="20"/>
          <w:lang w:val="en-GB" w:eastAsia="pl-PL"/>
        </w:rPr>
        <w:t>,</w:t>
      </w:r>
    </w:p>
    <w:p w:rsidR="00FA7FBF" w:rsidRPr="00C211C3" w:rsidRDefault="00290B9F" w:rsidP="00C211C3">
      <w:pPr>
        <w:numPr>
          <w:ilvl w:val="0"/>
          <w:numId w:val="34"/>
        </w:numPr>
        <w:spacing w:after="0" w:line="240" w:lineRule="auto"/>
        <w:ind w:left="709" w:hanging="283"/>
        <w:jc w:val="both"/>
        <w:rPr>
          <w:color w:val="000000" w:themeColor="text1"/>
          <w:sz w:val="20"/>
          <w:szCs w:val="20"/>
          <w:lang w:val="en-GB" w:eastAsia="pl-PL"/>
        </w:rPr>
      </w:pPr>
      <w:r w:rsidRPr="00C211C3">
        <w:rPr>
          <w:rStyle w:val="hps"/>
          <w:color w:val="000000" w:themeColor="text1"/>
          <w:sz w:val="20"/>
          <w:lang w:val="en-GB"/>
        </w:rPr>
        <w:t>improving competitiveness</w:t>
      </w:r>
      <w:r w:rsidRPr="00C211C3">
        <w:rPr>
          <w:color w:val="000000" w:themeColor="text1"/>
          <w:sz w:val="20"/>
          <w:lang w:val="en-GB"/>
        </w:rPr>
        <w:t xml:space="preserve"> </w:t>
      </w:r>
      <w:r w:rsidRPr="00C211C3">
        <w:rPr>
          <w:rStyle w:val="hps"/>
          <w:color w:val="000000" w:themeColor="text1"/>
          <w:sz w:val="20"/>
          <w:lang w:val="en-GB"/>
        </w:rPr>
        <w:t>through absorption and</w:t>
      </w:r>
      <w:r w:rsidRPr="00C211C3">
        <w:rPr>
          <w:color w:val="000000" w:themeColor="text1"/>
          <w:sz w:val="20"/>
          <w:lang w:val="en-GB"/>
        </w:rPr>
        <w:t xml:space="preserve"> </w:t>
      </w:r>
      <w:r w:rsidRPr="00C211C3">
        <w:rPr>
          <w:rStyle w:val="hps"/>
          <w:color w:val="000000" w:themeColor="text1"/>
          <w:sz w:val="20"/>
          <w:lang w:val="en-GB"/>
        </w:rPr>
        <w:t>implementation of new technologies.</w:t>
      </w:r>
    </w:p>
    <w:p w:rsidR="00C211C3" w:rsidRPr="00C211C3" w:rsidRDefault="00290B9F" w:rsidP="00C211C3">
      <w:pPr>
        <w:spacing w:after="0" w:line="240" w:lineRule="auto"/>
        <w:ind w:firstLine="426"/>
        <w:jc w:val="both"/>
        <w:rPr>
          <w:color w:val="000000" w:themeColor="text1"/>
          <w:sz w:val="20"/>
          <w:szCs w:val="20"/>
          <w:lang w:val="en-GB"/>
        </w:rPr>
      </w:pPr>
      <w:r w:rsidRPr="00C211C3">
        <w:rPr>
          <w:rStyle w:val="hps"/>
          <w:color w:val="000000" w:themeColor="text1"/>
          <w:sz w:val="20"/>
          <w:lang w:val="en-GB"/>
        </w:rPr>
        <w:t>R&amp;D units</w:t>
      </w:r>
      <w:r w:rsidRPr="00C211C3">
        <w:rPr>
          <w:color w:val="000000" w:themeColor="text1"/>
          <w:sz w:val="20"/>
          <w:lang w:val="en-GB"/>
        </w:rPr>
        <w:t xml:space="preserve">, employer organisations, </w:t>
      </w:r>
      <w:r w:rsidRPr="00C211C3">
        <w:rPr>
          <w:rStyle w:val="hps"/>
          <w:color w:val="000000" w:themeColor="text1"/>
          <w:sz w:val="20"/>
          <w:lang w:val="en-GB"/>
        </w:rPr>
        <w:t>special economic zones</w:t>
      </w:r>
      <w:r w:rsidRPr="00C211C3">
        <w:rPr>
          <w:color w:val="000000" w:themeColor="text1"/>
          <w:sz w:val="20"/>
          <w:lang w:val="en-GB"/>
        </w:rPr>
        <w:t xml:space="preserve">, clusters, networks </w:t>
      </w:r>
      <w:r w:rsidRPr="00C211C3">
        <w:rPr>
          <w:rStyle w:val="hps"/>
          <w:color w:val="000000" w:themeColor="text1"/>
          <w:sz w:val="20"/>
          <w:lang w:val="en-GB"/>
        </w:rPr>
        <w:t>supporting entrepreneurship</w:t>
      </w:r>
      <w:r w:rsidRPr="00C211C3">
        <w:rPr>
          <w:color w:val="000000" w:themeColor="text1"/>
          <w:sz w:val="20"/>
          <w:lang w:val="en-GB"/>
        </w:rPr>
        <w:t xml:space="preserve"> </w:t>
      </w:r>
      <w:r w:rsidRPr="00C211C3">
        <w:rPr>
          <w:rStyle w:val="hps"/>
          <w:color w:val="000000" w:themeColor="text1"/>
          <w:sz w:val="20"/>
          <w:lang w:val="en-GB"/>
        </w:rPr>
        <w:t>and</w:t>
      </w:r>
      <w:r w:rsidRPr="00C211C3">
        <w:rPr>
          <w:color w:val="000000" w:themeColor="text1"/>
          <w:sz w:val="20"/>
          <w:lang w:val="en-GB"/>
        </w:rPr>
        <w:t xml:space="preserve"> </w:t>
      </w:r>
      <w:r w:rsidRPr="00C211C3">
        <w:rPr>
          <w:rStyle w:val="hps"/>
          <w:color w:val="000000" w:themeColor="text1"/>
          <w:sz w:val="20"/>
          <w:lang w:val="en-GB"/>
        </w:rPr>
        <w:t>innovation,</w:t>
      </w:r>
      <w:r w:rsidRPr="00C211C3">
        <w:rPr>
          <w:color w:val="000000" w:themeColor="text1"/>
          <w:sz w:val="20"/>
          <w:lang w:val="en-GB"/>
        </w:rPr>
        <w:t xml:space="preserve"> </w:t>
      </w:r>
      <w:r w:rsidRPr="00C211C3">
        <w:rPr>
          <w:rStyle w:val="hps"/>
          <w:color w:val="000000" w:themeColor="text1"/>
          <w:sz w:val="20"/>
          <w:lang w:val="en-GB"/>
        </w:rPr>
        <w:t>as well commercial</w:t>
      </w:r>
      <w:r w:rsidRPr="00C211C3">
        <w:rPr>
          <w:color w:val="000000" w:themeColor="text1"/>
          <w:sz w:val="20"/>
          <w:lang w:val="en-GB"/>
        </w:rPr>
        <w:t xml:space="preserve"> </w:t>
      </w:r>
      <w:r w:rsidRPr="00C211C3">
        <w:rPr>
          <w:rStyle w:val="hps"/>
          <w:color w:val="000000" w:themeColor="text1"/>
          <w:sz w:val="20"/>
          <w:lang w:val="en-GB"/>
        </w:rPr>
        <w:t xml:space="preserve">organisations providing training, consulting and </w:t>
      </w:r>
      <w:r w:rsidRPr="00C211C3">
        <w:rPr>
          <w:color w:val="000000" w:themeColor="text1"/>
          <w:sz w:val="20"/>
          <w:lang w:val="en-GB"/>
        </w:rPr>
        <w:t xml:space="preserve">financial </w:t>
      </w:r>
      <w:r w:rsidRPr="00C211C3">
        <w:rPr>
          <w:rStyle w:val="hps"/>
          <w:color w:val="000000" w:themeColor="text1"/>
          <w:sz w:val="20"/>
          <w:lang w:val="en-GB"/>
        </w:rPr>
        <w:t>services also</w:t>
      </w:r>
      <w:r w:rsidRPr="00C211C3">
        <w:rPr>
          <w:color w:val="000000" w:themeColor="text1"/>
          <w:sz w:val="20"/>
          <w:lang w:val="en-GB"/>
        </w:rPr>
        <w:t xml:space="preserve"> play </w:t>
      </w:r>
      <w:r w:rsidRPr="00C211C3">
        <w:rPr>
          <w:rStyle w:val="hps"/>
          <w:color w:val="000000" w:themeColor="text1"/>
          <w:sz w:val="20"/>
          <w:lang w:val="en-GB"/>
        </w:rPr>
        <w:t>an important role</w:t>
      </w:r>
      <w:r w:rsidRPr="00C211C3">
        <w:rPr>
          <w:color w:val="000000" w:themeColor="text1"/>
          <w:sz w:val="20"/>
          <w:lang w:val="en-GB"/>
        </w:rPr>
        <w:t xml:space="preserve"> </w:t>
      </w:r>
      <w:r w:rsidRPr="00C211C3">
        <w:rPr>
          <w:rStyle w:val="hps"/>
          <w:color w:val="000000" w:themeColor="text1"/>
          <w:sz w:val="20"/>
          <w:lang w:val="en-GB"/>
        </w:rPr>
        <w:t>in supporting</w:t>
      </w:r>
      <w:r w:rsidRPr="00C211C3">
        <w:rPr>
          <w:color w:val="000000" w:themeColor="text1"/>
          <w:sz w:val="20"/>
          <w:lang w:val="en-GB"/>
        </w:rPr>
        <w:t xml:space="preserve"> </w:t>
      </w:r>
      <w:r w:rsidRPr="00C211C3">
        <w:rPr>
          <w:rStyle w:val="hps"/>
          <w:color w:val="000000" w:themeColor="text1"/>
          <w:sz w:val="20"/>
          <w:lang w:val="en-GB"/>
        </w:rPr>
        <w:t>SMEs</w:t>
      </w:r>
      <w:r w:rsidRPr="00C211C3">
        <w:rPr>
          <w:color w:val="000000" w:themeColor="text1"/>
          <w:sz w:val="20"/>
          <w:szCs w:val="20"/>
          <w:lang w:val="en-GB"/>
        </w:rPr>
        <w:t>.</w:t>
      </w:r>
    </w:p>
    <w:p w:rsidR="00FA7FBF" w:rsidRPr="00C211C3" w:rsidRDefault="00290B9F" w:rsidP="00C211C3">
      <w:pPr>
        <w:spacing w:after="0" w:line="240" w:lineRule="auto"/>
        <w:ind w:firstLine="426"/>
        <w:jc w:val="both"/>
        <w:rPr>
          <w:color w:val="000000" w:themeColor="text1"/>
          <w:sz w:val="20"/>
          <w:szCs w:val="20"/>
          <w:lang w:val="en-GB"/>
        </w:rPr>
      </w:pPr>
      <w:r w:rsidRPr="00C211C3">
        <w:rPr>
          <w:rStyle w:val="hps"/>
          <w:color w:val="000000" w:themeColor="text1"/>
          <w:sz w:val="20"/>
          <w:lang w:val="en-GB"/>
        </w:rPr>
        <w:t>Support for</w:t>
      </w:r>
      <w:r w:rsidRPr="00C211C3">
        <w:rPr>
          <w:color w:val="000000" w:themeColor="text1"/>
          <w:sz w:val="20"/>
          <w:lang w:val="en-GB"/>
        </w:rPr>
        <w:t xml:space="preserve"> </w:t>
      </w:r>
      <w:r w:rsidRPr="00C211C3">
        <w:rPr>
          <w:rStyle w:val="hps"/>
          <w:color w:val="000000" w:themeColor="text1"/>
          <w:sz w:val="20"/>
          <w:lang w:val="en-GB"/>
        </w:rPr>
        <w:t>small and</w:t>
      </w:r>
      <w:r w:rsidRPr="00C211C3">
        <w:rPr>
          <w:color w:val="000000" w:themeColor="text1"/>
          <w:sz w:val="20"/>
          <w:lang w:val="en-GB"/>
        </w:rPr>
        <w:t xml:space="preserve"> </w:t>
      </w:r>
      <w:r w:rsidRPr="00C211C3">
        <w:rPr>
          <w:rStyle w:val="hps"/>
          <w:color w:val="000000" w:themeColor="text1"/>
          <w:sz w:val="20"/>
          <w:lang w:val="en-GB"/>
        </w:rPr>
        <w:t>medium-sized</w:t>
      </w:r>
      <w:r w:rsidRPr="00C211C3">
        <w:rPr>
          <w:color w:val="000000" w:themeColor="text1"/>
          <w:sz w:val="20"/>
          <w:lang w:val="en-GB"/>
        </w:rPr>
        <w:t xml:space="preserve"> </w:t>
      </w:r>
      <w:r w:rsidRPr="00C211C3">
        <w:rPr>
          <w:rStyle w:val="hps"/>
          <w:color w:val="000000" w:themeColor="text1"/>
          <w:sz w:val="20"/>
          <w:lang w:val="en-GB"/>
        </w:rPr>
        <w:t>enterprises is</w:t>
      </w:r>
      <w:r w:rsidRPr="00C211C3">
        <w:rPr>
          <w:color w:val="000000" w:themeColor="text1"/>
          <w:sz w:val="20"/>
          <w:lang w:val="en-GB"/>
        </w:rPr>
        <w:t xml:space="preserve"> </w:t>
      </w:r>
      <w:r w:rsidRPr="00C211C3">
        <w:rPr>
          <w:rStyle w:val="hps"/>
          <w:color w:val="000000" w:themeColor="text1"/>
          <w:sz w:val="20"/>
          <w:lang w:val="en-GB"/>
        </w:rPr>
        <w:t>carried out</w:t>
      </w:r>
      <w:r w:rsidRPr="00C211C3">
        <w:rPr>
          <w:color w:val="000000" w:themeColor="text1"/>
          <w:sz w:val="20"/>
          <w:lang w:val="en-GB"/>
        </w:rPr>
        <w:t xml:space="preserve"> </w:t>
      </w:r>
      <w:r w:rsidRPr="00C211C3">
        <w:rPr>
          <w:rStyle w:val="hps"/>
          <w:color w:val="000000" w:themeColor="text1"/>
          <w:sz w:val="20"/>
          <w:lang w:val="en-GB"/>
        </w:rPr>
        <w:t>with the use of various</w:t>
      </w:r>
      <w:r w:rsidRPr="00C211C3">
        <w:rPr>
          <w:color w:val="000000" w:themeColor="text1"/>
          <w:sz w:val="20"/>
          <w:lang w:val="en-GB"/>
        </w:rPr>
        <w:t xml:space="preserve"> </w:t>
      </w:r>
      <w:r w:rsidRPr="00C211C3">
        <w:rPr>
          <w:rStyle w:val="hps"/>
          <w:color w:val="000000" w:themeColor="text1"/>
          <w:sz w:val="20"/>
          <w:lang w:val="en-GB"/>
        </w:rPr>
        <w:t>forms</w:t>
      </w:r>
      <w:r w:rsidRPr="00C211C3">
        <w:rPr>
          <w:color w:val="000000" w:themeColor="text1"/>
          <w:sz w:val="20"/>
          <w:lang w:val="en-GB"/>
        </w:rPr>
        <w:t xml:space="preserve"> </w:t>
      </w:r>
      <w:r w:rsidRPr="00C211C3">
        <w:rPr>
          <w:rStyle w:val="hps"/>
          <w:color w:val="000000" w:themeColor="text1"/>
          <w:sz w:val="20"/>
          <w:lang w:val="en-GB"/>
        </w:rPr>
        <w:t>and</w:t>
      </w:r>
      <w:r w:rsidRPr="00C211C3">
        <w:rPr>
          <w:color w:val="000000" w:themeColor="text1"/>
          <w:sz w:val="20"/>
          <w:lang w:val="en-GB"/>
        </w:rPr>
        <w:t xml:space="preserve"> </w:t>
      </w:r>
      <w:r w:rsidRPr="00C211C3">
        <w:rPr>
          <w:rStyle w:val="hps"/>
          <w:color w:val="000000" w:themeColor="text1"/>
          <w:sz w:val="20"/>
          <w:lang w:val="en-GB"/>
        </w:rPr>
        <w:t>instruments</w:t>
      </w:r>
      <w:r w:rsidRPr="00C211C3">
        <w:rPr>
          <w:color w:val="000000" w:themeColor="text1"/>
          <w:sz w:val="20"/>
          <w:szCs w:val="20"/>
          <w:lang w:val="en-GB"/>
        </w:rPr>
        <w:t xml:space="preserve">. </w:t>
      </w:r>
      <w:r w:rsidRPr="00C211C3">
        <w:rPr>
          <w:rStyle w:val="hps"/>
          <w:color w:val="000000" w:themeColor="text1"/>
          <w:sz w:val="20"/>
          <w:lang w:val="en-GB"/>
        </w:rPr>
        <w:t>Forms of support</w:t>
      </w:r>
      <w:r w:rsidRPr="00C211C3">
        <w:rPr>
          <w:color w:val="000000" w:themeColor="text1"/>
          <w:sz w:val="20"/>
          <w:lang w:val="en-GB"/>
        </w:rPr>
        <w:t xml:space="preserve"> </w:t>
      </w:r>
      <w:r w:rsidRPr="00C211C3">
        <w:rPr>
          <w:rStyle w:val="hps"/>
          <w:color w:val="000000" w:themeColor="text1"/>
          <w:sz w:val="20"/>
          <w:lang w:val="en-GB"/>
        </w:rPr>
        <w:t>consist of specific groups</w:t>
      </w:r>
      <w:r w:rsidRPr="00C211C3">
        <w:rPr>
          <w:color w:val="000000" w:themeColor="text1"/>
          <w:sz w:val="20"/>
          <w:lang w:val="en-GB"/>
        </w:rPr>
        <w:t xml:space="preserve"> of </w:t>
      </w:r>
      <w:r w:rsidRPr="00C211C3">
        <w:rPr>
          <w:rStyle w:val="hps"/>
          <w:color w:val="000000" w:themeColor="text1"/>
          <w:sz w:val="20"/>
          <w:lang w:val="en-GB"/>
        </w:rPr>
        <w:t>support</w:t>
      </w:r>
      <w:r w:rsidRPr="00C211C3">
        <w:rPr>
          <w:color w:val="000000" w:themeColor="text1"/>
          <w:sz w:val="20"/>
          <w:lang w:val="en-GB"/>
        </w:rPr>
        <w:t xml:space="preserve"> </w:t>
      </w:r>
      <w:r w:rsidRPr="00C211C3">
        <w:rPr>
          <w:rStyle w:val="hps"/>
          <w:color w:val="000000" w:themeColor="text1"/>
          <w:sz w:val="20"/>
          <w:lang w:val="en-GB"/>
        </w:rPr>
        <w:t>solutions</w:t>
      </w:r>
      <w:r w:rsidRPr="00C211C3">
        <w:rPr>
          <w:color w:val="000000" w:themeColor="text1"/>
          <w:sz w:val="20"/>
          <w:lang w:val="en-GB"/>
        </w:rPr>
        <w:t xml:space="preserve"> </w:t>
      </w:r>
      <w:r w:rsidRPr="00C211C3">
        <w:rPr>
          <w:rStyle w:val="hps"/>
          <w:color w:val="000000" w:themeColor="text1"/>
          <w:sz w:val="20"/>
          <w:lang w:val="en-GB"/>
        </w:rPr>
        <w:t>characterised by</w:t>
      </w:r>
      <w:r w:rsidRPr="00C211C3">
        <w:rPr>
          <w:color w:val="000000" w:themeColor="text1"/>
          <w:sz w:val="20"/>
          <w:lang w:val="en-GB"/>
        </w:rPr>
        <w:t xml:space="preserve"> </w:t>
      </w:r>
      <w:r w:rsidRPr="00C211C3">
        <w:rPr>
          <w:rStyle w:val="hps"/>
          <w:color w:val="000000" w:themeColor="text1"/>
          <w:sz w:val="20"/>
          <w:lang w:val="en-GB"/>
        </w:rPr>
        <w:t>certain similarities in their</w:t>
      </w:r>
      <w:r w:rsidRPr="00C211C3">
        <w:rPr>
          <w:color w:val="000000" w:themeColor="text1"/>
          <w:sz w:val="20"/>
          <w:lang w:val="en-GB"/>
        </w:rPr>
        <w:t xml:space="preserve"> </w:t>
      </w:r>
      <w:r w:rsidRPr="00C211C3">
        <w:rPr>
          <w:rStyle w:val="hps"/>
          <w:color w:val="000000" w:themeColor="text1"/>
          <w:sz w:val="20"/>
          <w:lang w:val="en-GB"/>
        </w:rPr>
        <w:t>impact on development processes</w:t>
      </w:r>
      <w:r w:rsidRPr="00C211C3">
        <w:rPr>
          <w:color w:val="000000" w:themeColor="text1"/>
          <w:sz w:val="20"/>
          <w:lang w:val="en-GB"/>
        </w:rPr>
        <w:t xml:space="preserve"> </w:t>
      </w:r>
      <w:r w:rsidRPr="00C211C3">
        <w:rPr>
          <w:rStyle w:val="hps"/>
          <w:color w:val="000000" w:themeColor="text1"/>
          <w:sz w:val="20"/>
          <w:lang w:val="en-GB"/>
        </w:rPr>
        <w:t>of small and</w:t>
      </w:r>
      <w:r w:rsidRPr="00C211C3">
        <w:rPr>
          <w:color w:val="000000" w:themeColor="text1"/>
          <w:sz w:val="20"/>
          <w:lang w:val="en-GB"/>
        </w:rPr>
        <w:t xml:space="preserve"> </w:t>
      </w:r>
      <w:r w:rsidRPr="00C211C3">
        <w:rPr>
          <w:rStyle w:val="hps"/>
          <w:color w:val="000000" w:themeColor="text1"/>
          <w:sz w:val="20"/>
          <w:lang w:val="en-GB"/>
        </w:rPr>
        <w:t>medium-sized enterprises</w:t>
      </w:r>
      <w:r w:rsidRPr="00C211C3">
        <w:rPr>
          <w:color w:val="000000" w:themeColor="text1"/>
          <w:sz w:val="20"/>
          <w:lang w:val="en-GB"/>
        </w:rPr>
        <w:t xml:space="preserve">, e.g.: </w:t>
      </w:r>
      <w:r w:rsidRPr="00C211C3">
        <w:rPr>
          <w:rStyle w:val="hps"/>
          <w:color w:val="000000" w:themeColor="text1"/>
          <w:sz w:val="20"/>
          <w:lang w:val="en-GB"/>
        </w:rPr>
        <w:t>non-repayable</w:t>
      </w:r>
      <w:r w:rsidRPr="00C211C3">
        <w:rPr>
          <w:color w:val="000000" w:themeColor="text1"/>
          <w:sz w:val="20"/>
          <w:lang w:val="en-GB"/>
        </w:rPr>
        <w:t xml:space="preserve"> </w:t>
      </w:r>
      <w:r w:rsidRPr="00C211C3">
        <w:rPr>
          <w:rStyle w:val="hps"/>
          <w:color w:val="000000" w:themeColor="text1"/>
          <w:sz w:val="20"/>
          <w:lang w:val="en-GB"/>
        </w:rPr>
        <w:t>financial assistance</w:t>
      </w:r>
      <w:r w:rsidRPr="00C211C3">
        <w:rPr>
          <w:color w:val="000000" w:themeColor="text1"/>
          <w:sz w:val="20"/>
          <w:lang w:val="en-GB"/>
        </w:rPr>
        <w:t xml:space="preserve">, </w:t>
      </w:r>
      <w:r w:rsidRPr="00C211C3">
        <w:rPr>
          <w:rStyle w:val="hps"/>
          <w:color w:val="000000" w:themeColor="text1"/>
          <w:sz w:val="20"/>
          <w:lang w:val="en-GB"/>
        </w:rPr>
        <w:t>capital support</w:t>
      </w:r>
      <w:r w:rsidRPr="00C211C3">
        <w:rPr>
          <w:color w:val="000000" w:themeColor="text1"/>
          <w:sz w:val="20"/>
          <w:lang w:val="en-GB"/>
        </w:rPr>
        <w:t xml:space="preserve">, </w:t>
      </w:r>
      <w:r w:rsidRPr="00C211C3">
        <w:rPr>
          <w:rStyle w:val="hps"/>
          <w:color w:val="000000" w:themeColor="text1"/>
          <w:sz w:val="20"/>
          <w:lang w:val="en-GB"/>
        </w:rPr>
        <w:t>consulting and training assistance.</w:t>
      </w:r>
      <w:r w:rsidRPr="00C211C3">
        <w:rPr>
          <w:color w:val="000000" w:themeColor="text1"/>
          <w:sz w:val="20"/>
          <w:szCs w:val="20"/>
          <w:lang w:val="en-GB"/>
        </w:rPr>
        <w:t xml:space="preserve"> </w:t>
      </w:r>
      <w:r w:rsidRPr="00C211C3">
        <w:rPr>
          <w:rStyle w:val="hps"/>
          <w:color w:val="000000" w:themeColor="text1"/>
          <w:sz w:val="20"/>
          <w:lang w:val="en-GB"/>
        </w:rPr>
        <w:t>Support instruments</w:t>
      </w:r>
      <w:r w:rsidRPr="00C211C3">
        <w:rPr>
          <w:color w:val="000000" w:themeColor="text1"/>
          <w:sz w:val="20"/>
          <w:lang w:val="en-GB"/>
        </w:rPr>
        <w:t xml:space="preserve"> </w:t>
      </w:r>
      <w:r w:rsidRPr="00C211C3">
        <w:rPr>
          <w:rStyle w:val="hps"/>
          <w:color w:val="000000" w:themeColor="text1"/>
          <w:sz w:val="20"/>
          <w:lang w:val="en-GB"/>
        </w:rPr>
        <w:t>are</w:t>
      </w:r>
      <w:r w:rsidRPr="00C211C3">
        <w:rPr>
          <w:color w:val="000000" w:themeColor="text1"/>
          <w:sz w:val="20"/>
          <w:lang w:val="en-GB"/>
        </w:rPr>
        <w:t xml:space="preserve"> </w:t>
      </w:r>
      <w:r w:rsidRPr="00C211C3">
        <w:rPr>
          <w:rStyle w:val="hps"/>
          <w:color w:val="000000" w:themeColor="text1"/>
          <w:sz w:val="20"/>
          <w:lang w:val="en-GB"/>
        </w:rPr>
        <w:t>specific solutions</w:t>
      </w:r>
      <w:r w:rsidRPr="00C211C3">
        <w:rPr>
          <w:color w:val="000000" w:themeColor="text1"/>
          <w:sz w:val="20"/>
          <w:lang w:val="en-GB"/>
        </w:rPr>
        <w:t xml:space="preserve"> </w:t>
      </w:r>
      <w:r w:rsidRPr="00C211C3">
        <w:rPr>
          <w:rStyle w:val="hps"/>
          <w:color w:val="000000" w:themeColor="text1"/>
          <w:sz w:val="20"/>
          <w:lang w:val="en-GB"/>
        </w:rPr>
        <w:t>possible</w:t>
      </w:r>
      <w:r w:rsidRPr="00C211C3">
        <w:rPr>
          <w:color w:val="000000" w:themeColor="text1"/>
          <w:sz w:val="20"/>
          <w:lang w:val="en-GB"/>
        </w:rPr>
        <w:t xml:space="preserve"> </w:t>
      </w:r>
      <w:r w:rsidRPr="00C211C3">
        <w:rPr>
          <w:rStyle w:val="hps"/>
          <w:color w:val="000000" w:themeColor="text1"/>
          <w:sz w:val="20"/>
          <w:lang w:val="en-GB"/>
        </w:rPr>
        <w:t>to acquire and</w:t>
      </w:r>
      <w:r w:rsidRPr="00C211C3">
        <w:rPr>
          <w:color w:val="000000" w:themeColor="text1"/>
          <w:sz w:val="20"/>
          <w:lang w:val="en-GB"/>
        </w:rPr>
        <w:t xml:space="preserve"> </w:t>
      </w:r>
      <w:r w:rsidRPr="00C211C3">
        <w:rPr>
          <w:rStyle w:val="hps"/>
          <w:color w:val="000000" w:themeColor="text1"/>
          <w:sz w:val="20"/>
          <w:lang w:val="en-GB"/>
        </w:rPr>
        <w:t>use</w:t>
      </w:r>
      <w:r w:rsidRPr="00C211C3">
        <w:rPr>
          <w:color w:val="000000" w:themeColor="text1"/>
          <w:sz w:val="20"/>
          <w:lang w:val="en-GB"/>
        </w:rPr>
        <w:t xml:space="preserve"> </w:t>
      </w:r>
      <w:r w:rsidRPr="00C211C3">
        <w:rPr>
          <w:rStyle w:val="hps"/>
          <w:color w:val="000000" w:themeColor="text1"/>
          <w:sz w:val="20"/>
          <w:lang w:val="en-GB"/>
        </w:rPr>
        <w:t>in the development</w:t>
      </w:r>
      <w:r w:rsidRPr="00C211C3">
        <w:rPr>
          <w:color w:val="000000" w:themeColor="text1"/>
          <w:sz w:val="20"/>
          <w:lang w:val="en-GB"/>
        </w:rPr>
        <w:t xml:space="preserve"> </w:t>
      </w:r>
      <w:r w:rsidRPr="00C211C3">
        <w:rPr>
          <w:rStyle w:val="hps"/>
          <w:color w:val="000000" w:themeColor="text1"/>
          <w:sz w:val="20"/>
          <w:lang w:val="en-GB"/>
        </w:rPr>
        <w:t>of small</w:t>
      </w:r>
      <w:r w:rsidRPr="00C211C3">
        <w:rPr>
          <w:color w:val="000000" w:themeColor="text1"/>
          <w:sz w:val="20"/>
          <w:lang w:val="en-GB"/>
        </w:rPr>
        <w:t xml:space="preserve"> </w:t>
      </w:r>
      <w:r w:rsidRPr="00C211C3">
        <w:rPr>
          <w:rStyle w:val="hps"/>
          <w:color w:val="000000" w:themeColor="text1"/>
          <w:sz w:val="20"/>
          <w:lang w:val="en-GB"/>
        </w:rPr>
        <w:t>and</w:t>
      </w:r>
      <w:r w:rsidRPr="00C211C3">
        <w:rPr>
          <w:color w:val="000000" w:themeColor="text1"/>
          <w:sz w:val="20"/>
          <w:lang w:val="en-GB"/>
        </w:rPr>
        <w:t xml:space="preserve"> </w:t>
      </w:r>
      <w:r w:rsidRPr="00C211C3">
        <w:rPr>
          <w:rStyle w:val="hps"/>
          <w:color w:val="000000" w:themeColor="text1"/>
          <w:sz w:val="20"/>
          <w:lang w:val="en-GB"/>
        </w:rPr>
        <w:t>medium-sized enterprises</w:t>
      </w:r>
      <w:r w:rsidRPr="00C211C3">
        <w:rPr>
          <w:color w:val="000000" w:themeColor="text1"/>
          <w:sz w:val="20"/>
          <w:lang w:val="en-GB"/>
        </w:rPr>
        <w:t xml:space="preserve">, e.g.: </w:t>
      </w:r>
      <w:r w:rsidRPr="00C211C3">
        <w:rPr>
          <w:rStyle w:val="hps"/>
          <w:color w:val="000000" w:themeColor="text1"/>
          <w:sz w:val="20"/>
          <w:lang w:val="en-GB"/>
        </w:rPr>
        <w:t>In the framework of</w:t>
      </w:r>
      <w:r w:rsidRPr="00C211C3">
        <w:rPr>
          <w:color w:val="000000" w:themeColor="text1"/>
          <w:sz w:val="20"/>
          <w:lang w:val="en-GB"/>
        </w:rPr>
        <w:t xml:space="preserve"> </w:t>
      </w:r>
      <w:r w:rsidRPr="00C211C3">
        <w:rPr>
          <w:rStyle w:val="hps"/>
          <w:color w:val="000000" w:themeColor="text1"/>
          <w:sz w:val="20"/>
          <w:lang w:val="en-GB"/>
        </w:rPr>
        <w:t>non-repayable</w:t>
      </w:r>
      <w:r w:rsidRPr="00C211C3">
        <w:rPr>
          <w:color w:val="000000" w:themeColor="text1"/>
          <w:sz w:val="20"/>
          <w:lang w:val="en-GB"/>
        </w:rPr>
        <w:t xml:space="preserve"> </w:t>
      </w:r>
      <w:r w:rsidRPr="00C211C3">
        <w:rPr>
          <w:rStyle w:val="hps"/>
          <w:color w:val="000000" w:themeColor="text1"/>
          <w:sz w:val="20"/>
          <w:lang w:val="en-GB"/>
        </w:rPr>
        <w:t>financial assistance</w:t>
      </w:r>
      <w:r w:rsidRPr="00C211C3">
        <w:rPr>
          <w:color w:val="000000" w:themeColor="text1"/>
          <w:sz w:val="20"/>
          <w:lang w:val="en-GB"/>
        </w:rPr>
        <w:t xml:space="preserve"> </w:t>
      </w:r>
      <w:r w:rsidRPr="00C211C3">
        <w:rPr>
          <w:rStyle w:val="hps"/>
          <w:color w:val="000000" w:themeColor="text1"/>
          <w:sz w:val="20"/>
          <w:lang w:val="en-GB"/>
        </w:rPr>
        <w:t>- subsidies</w:t>
      </w:r>
      <w:r w:rsidRPr="00C211C3">
        <w:rPr>
          <w:color w:val="000000" w:themeColor="text1"/>
          <w:sz w:val="20"/>
          <w:lang w:val="en-GB"/>
        </w:rPr>
        <w:t xml:space="preserve">, grants </w:t>
      </w:r>
      <w:r w:rsidRPr="00C211C3">
        <w:rPr>
          <w:rStyle w:val="hps"/>
          <w:color w:val="000000" w:themeColor="text1"/>
          <w:sz w:val="20"/>
          <w:lang w:val="en-GB"/>
        </w:rPr>
        <w:t>from public funds</w:t>
      </w:r>
      <w:r w:rsidR="00C211C3">
        <w:rPr>
          <w:color w:val="000000" w:themeColor="text1"/>
          <w:sz w:val="20"/>
          <w:szCs w:val="20"/>
          <w:lang w:val="en-GB"/>
        </w:rPr>
        <w:t xml:space="preserve"> (Matejun, 2015, p.</w:t>
      </w:r>
      <w:r w:rsidRPr="00C211C3">
        <w:rPr>
          <w:color w:val="000000" w:themeColor="text1"/>
          <w:sz w:val="20"/>
          <w:szCs w:val="20"/>
          <w:lang w:val="en-GB"/>
        </w:rPr>
        <w:t xml:space="preserve">50). </w:t>
      </w:r>
      <w:r w:rsidRPr="00C211C3">
        <w:rPr>
          <w:rStyle w:val="hps"/>
          <w:color w:val="000000" w:themeColor="text1"/>
          <w:sz w:val="20"/>
          <w:lang w:val="en-GB"/>
        </w:rPr>
        <w:t>In the area of</w:t>
      </w:r>
      <w:r w:rsidRPr="00C211C3">
        <w:rPr>
          <w:color w:val="000000" w:themeColor="text1"/>
          <w:sz w:val="20"/>
          <w:lang w:val="en-GB"/>
        </w:rPr>
        <w:t xml:space="preserve"> </w:t>
      </w:r>
      <w:r w:rsidRPr="00C211C3">
        <w:rPr>
          <w:rStyle w:val="hps"/>
          <w:color w:val="000000" w:themeColor="text1"/>
          <w:sz w:val="20"/>
          <w:lang w:val="en-GB"/>
        </w:rPr>
        <w:t>business start-ups, the following</w:t>
      </w:r>
      <w:r w:rsidRPr="00C211C3">
        <w:rPr>
          <w:color w:val="000000" w:themeColor="text1"/>
          <w:sz w:val="20"/>
          <w:lang w:val="en-GB"/>
        </w:rPr>
        <w:t xml:space="preserve"> </w:t>
      </w:r>
      <w:r w:rsidRPr="00C211C3">
        <w:rPr>
          <w:rStyle w:val="hps"/>
          <w:color w:val="000000" w:themeColor="text1"/>
          <w:sz w:val="20"/>
          <w:lang w:val="en-GB"/>
        </w:rPr>
        <w:t>financial instruments</w:t>
      </w:r>
      <w:r w:rsidRPr="00C211C3">
        <w:rPr>
          <w:color w:val="000000" w:themeColor="text1"/>
          <w:sz w:val="20"/>
          <w:szCs w:val="20"/>
          <w:lang w:val="en-GB"/>
        </w:rPr>
        <w:t xml:space="preserve"> </w:t>
      </w:r>
      <w:r w:rsidRPr="00C211C3">
        <w:rPr>
          <w:rStyle w:val="hps"/>
          <w:color w:val="000000" w:themeColor="text1"/>
          <w:sz w:val="20"/>
          <w:lang w:val="en-GB"/>
        </w:rPr>
        <w:t>are particularly important: grants, loans</w:t>
      </w:r>
      <w:r w:rsidRPr="00C211C3">
        <w:rPr>
          <w:color w:val="000000" w:themeColor="text1"/>
          <w:sz w:val="20"/>
          <w:lang w:val="en-GB"/>
        </w:rPr>
        <w:t xml:space="preserve">, guarantees, the </w:t>
      </w:r>
      <w:r w:rsidRPr="00C211C3">
        <w:rPr>
          <w:rStyle w:val="hps"/>
          <w:color w:val="000000" w:themeColor="text1"/>
          <w:sz w:val="20"/>
          <w:lang w:val="en-GB"/>
        </w:rPr>
        <w:t>EU funds</w:t>
      </w:r>
      <w:r w:rsidRPr="00C211C3">
        <w:rPr>
          <w:color w:val="000000" w:themeColor="text1"/>
          <w:sz w:val="20"/>
          <w:lang w:val="en-GB"/>
        </w:rPr>
        <w:t xml:space="preserve">, venture capital, </w:t>
      </w:r>
      <w:r w:rsidRPr="00C211C3">
        <w:rPr>
          <w:rStyle w:val="hps"/>
          <w:color w:val="000000" w:themeColor="text1"/>
          <w:sz w:val="20"/>
          <w:lang w:val="en-GB"/>
        </w:rPr>
        <w:t>business angels</w:t>
      </w:r>
      <w:r w:rsidRPr="00C211C3">
        <w:rPr>
          <w:color w:val="000000" w:themeColor="text1"/>
          <w:sz w:val="20"/>
          <w:lang w:val="en-GB"/>
        </w:rPr>
        <w:t xml:space="preserve">, </w:t>
      </w:r>
      <w:r w:rsidRPr="00C211C3">
        <w:rPr>
          <w:rStyle w:val="hps"/>
          <w:color w:val="000000" w:themeColor="text1"/>
          <w:sz w:val="20"/>
          <w:lang w:val="en-GB"/>
        </w:rPr>
        <w:t>tax incentives</w:t>
      </w:r>
      <w:r w:rsidRPr="00C211C3">
        <w:rPr>
          <w:color w:val="000000" w:themeColor="text1"/>
          <w:sz w:val="20"/>
          <w:lang w:val="en-GB"/>
        </w:rPr>
        <w:t xml:space="preserve"> </w:t>
      </w:r>
      <w:r w:rsidRPr="00C211C3">
        <w:rPr>
          <w:rStyle w:val="hps"/>
          <w:color w:val="000000" w:themeColor="text1"/>
          <w:sz w:val="20"/>
          <w:lang w:val="en-GB"/>
        </w:rPr>
        <w:t>and</w:t>
      </w:r>
      <w:r w:rsidRPr="00C211C3">
        <w:rPr>
          <w:color w:val="000000" w:themeColor="text1"/>
          <w:sz w:val="20"/>
          <w:lang w:val="en-GB"/>
        </w:rPr>
        <w:t xml:space="preserve"> </w:t>
      </w:r>
      <w:r w:rsidRPr="00C211C3">
        <w:rPr>
          <w:rStyle w:val="hps"/>
          <w:color w:val="000000" w:themeColor="text1"/>
          <w:sz w:val="20"/>
          <w:lang w:val="en-GB"/>
        </w:rPr>
        <w:t>information</w:t>
      </w:r>
      <w:r w:rsidRPr="00C211C3">
        <w:rPr>
          <w:color w:val="000000" w:themeColor="text1"/>
          <w:sz w:val="20"/>
          <w:lang w:val="en-GB"/>
        </w:rPr>
        <w:t xml:space="preserve"> </w:t>
      </w:r>
      <w:r w:rsidRPr="00C211C3">
        <w:rPr>
          <w:rStyle w:val="hps"/>
          <w:color w:val="000000" w:themeColor="text1"/>
          <w:sz w:val="20"/>
          <w:lang w:val="en-GB"/>
        </w:rPr>
        <w:t>instruments</w:t>
      </w:r>
      <w:r w:rsidRPr="00C211C3">
        <w:rPr>
          <w:color w:val="000000" w:themeColor="text1"/>
          <w:sz w:val="20"/>
          <w:lang w:val="en-GB"/>
        </w:rPr>
        <w:t xml:space="preserve"> </w:t>
      </w:r>
      <w:r w:rsidRPr="00C211C3">
        <w:rPr>
          <w:rStyle w:val="hps"/>
          <w:color w:val="000000" w:themeColor="text1"/>
          <w:sz w:val="20"/>
          <w:lang w:val="en-GB"/>
        </w:rPr>
        <w:t>such as</w:t>
      </w:r>
      <w:r w:rsidRPr="00C211C3">
        <w:rPr>
          <w:color w:val="000000" w:themeColor="text1"/>
          <w:sz w:val="20"/>
          <w:lang w:val="en-GB"/>
        </w:rPr>
        <w:t xml:space="preserve"> </w:t>
      </w:r>
      <w:r w:rsidRPr="00C211C3">
        <w:rPr>
          <w:rStyle w:val="hps"/>
          <w:color w:val="000000" w:themeColor="text1"/>
          <w:sz w:val="20"/>
          <w:lang w:val="en-GB"/>
        </w:rPr>
        <w:t>information</w:t>
      </w:r>
      <w:r w:rsidRPr="00C211C3">
        <w:rPr>
          <w:color w:val="000000" w:themeColor="text1"/>
          <w:sz w:val="20"/>
          <w:lang w:val="en-GB"/>
        </w:rPr>
        <w:t xml:space="preserve"> </w:t>
      </w:r>
      <w:r w:rsidRPr="00C211C3">
        <w:rPr>
          <w:rStyle w:val="hps"/>
          <w:color w:val="000000" w:themeColor="text1"/>
          <w:sz w:val="20"/>
          <w:lang w:val="en-GB"/>
        </w:rPr>
        <w:t>and consulting services</w:t>
      </w:r>
      <w:r w:rsidRPr="00C211C3">
        <w:rPr>
          <w:color w:val="000000" w:themeColor="text1"/>
          <w:sz w:val="20"/>
          <w:lang w:val="en-GB"/>
        </w:rPr>
        <w:t xml:space="preserve">, </w:t>
      </w:r>
      <w:r w:rsidRPr="00C211C3">
        <w:rPr>
          <w:rStyle w:val="hps"/>
          <w:color w:val="000000" w:themeColor="text1"/>
          <w:sz w:val="20"/>
          <w:lang w:val="en-GB"/>
        </w:rPr>
        <w:t>training in</w:t>
      </w:r>
      <w:r w:rsidRPr="00C211C3">
        <w:rPr>
          <w:color w:val="000000" w:themeColor="text1"/>
          <w:sz w:val="20"/>
          <w:lang w:val="en-GB"/>
        </w:rPr>
        <w:t xml:space="preserve"> the area of </w:t>
      </w:r>
      <w:r w:rsidRPr="00C211C3">
        <w:rPr>
          <w:rStyle w:val="hps"/>
          <w:color w:val="000000" w:themeColor="text1"/>
          <w:sz w:val="20"/>
          <w:lang w:val="en-GB"/>
        </w:rPr>
        <w:t>entrepreneurship</w:t>
      </w:r>
      <w:r w:rsidRPr="00C211C3">
        <w:rPr>
          <w:color w:val="000000" w:themeColor="text1"/>
          <w:sz w:val="20"/>
          <w:lang w:val="en-GB"/>
        </w:rPr>
        <w:t xml:space="preserve"> </w:t>
      </w:r>
      <w:r w:rsidRPr="00C211C3">
        <w:rPr>
          <w:rStyle w:val="hps"/>
          <w:color w:val="000000" w:themeColor="text1"/>
          <w:sz w:val="20"/>
          <w:lang w:val="en-GB"/>
        </w:rPr>
        <w:t>and</w:t>
      </w:r>
      <w:r w:rsidRPr="00C211C3">
        <w:rPr>
          <w:color w:val="000000" w:themeColor="text1"/>
          <w:sz w:val="20"/>
          <w:lang w:val="en-GB"/>
        </w:rPr>
        <w:t xml:space="preserve"> </w:t>
      </w:r>
      <w:r w:rsidRPr="00C211C3">
        <w:rPr>
          <w:rStyle w:val="hps"/>
          <w:color w:val="000000" w:themeColor="text1"/>
          <w:sz w:val="20"/>
          <w:lang w:val="en-GB"/>
        </w:rPr>
        <w:t>starting a business</w:t>
      </w:r>
      <w:r w:rsidRPr="00C211C3">
        <w:rPr>
          <w:color w:val="000000" w:themeColor="text1"/>
          <w:sz w:val="20"/>
          <w:szCs w:val="20"/>
          <w:lang w:val="en-GB"/>
        </w:rPr>
        <w:t xml:space="preserve">. </w:t>
      </w:r>
      <w:r w:rsidRPr="00C211C3">
        <w:rPr>
          <w:rStyle w:val="hps"/>
          <w:color w:val="000000" w:themeColor="text1"/>
          <w:sz w:val="20"/>
          <w:lang w:val="en-GB"/>
        </w:rPr>
        <w:t>Institutional support</w:t>
      </w:r>
      <w:r w:rsidRPr="00C211C3">
        <w:rPr>
          <w:color w:val="000000" w:themeColor="text1"/>
          <w:sz w:val="20"/>
          <w:lang w:val="en-GB"/>
        </w:rPr>
        <w:t xml:space="preserve"> </w:t>
      </w:r>
      <w:r w:rsidRPr="00C211C3">
        <w:rPr>
          <w:rStyle w:val="hps"/>
          <w:color w:val="000000" w:themeColor="text1"/>
          <w:sz w:val="20"/>
          <w:lang w:val="en-GB"/>
        </w:rPr>
        <w:t>in the form of</w:t>
      </w:r>
      <w:r w:rsidRPr="00C211C3">
        <w:rPr>
          <w:color w:val="000000" w:themeColor="text1"/>
          <w:sz w:val="20"/>
          <w:lang w:val="en-GB"/>
        </w:rPr>
        <w:t xml:space="preserve"> </w:t>
      </w:r>
      <w:r w:rsidRPr="00C211C3">
        <w:rPr>
          <w:rStyle w:val="hps"/>
          <w:color w:val="000000" w:themeColor="text1"/>
          <w:sz w:val="20"/>
          <w:lang w:val="en-GB"/>
        </w:rPr>
        <w:t>business incubators</w:t>
      </w:r>
      <w:r w:rsidRPr="00C211C3">
        <w:rPr>
          <w:color w:val="000000" w:themeColor="text1"/>
          <w:sz w:val="20"/>
          <w:lang w:val="en-GB"/>
        </w:rPr>
        <w:t xml:space="preserve">, as well as </w:t>
      </w:r>
      <w:r w:rsidRPr="00C211C3">
        <w:rPr>
          <w:rStyle w:val="hps"/>
          <w:color w:val="000000" w:themeColor="text1"/>
          <w:sz w:val="20"/>
          <w:lang w:val="en-GB"/>
        </w:rPr>
        <w:t>industrial and technology parks, is</w:t>
      </w:r>
      <w:r w:rsidRPr="00C211C3">
        <w:rPr>
          <w:color w:val="000000" w:themeColor="text1"/>
          <w:sz w:val="20"/>
          <w:szCs w:val="20"/>
          <w:lang w:val="en-GB"/>
        </w:rPr>
        <w:t xml:space="preserve"> </w:t>
      </w:r>
      <w:r w:rsidRPr="00C211C3">
        <w:rPr>
          <w:rStyle w:val="hps"/>
          <w:color w:val="000000" w:themeColor="text1"/>
          <w:sz w:val="20"/>
          <w:lang w:val="en-GB"/>
        </w:rPr>
        <w:t>also important</w:t>
      </w:r>
      <w:r w:rsidRPr="00C211C3">
        <w:rPr>
          <w:color w:val="000000" w:themeColor="text1"/>
          <w:lang w:val="en-GB"/>
        </w:rPr>
        <w:t xml:space="preserve"> </w:t>
      </w:r>
      <w:r w:rsidRPr="00C211C3">
        <w:rPr>
          <w:color w:val="000000" w:themeColor="text1"/>
          <w:sz w:val="20"/>
          <w:szCs w:val="20"/>
          <w:lang w:val="en-GB"/>
        </w:rPr>
        <w:t>(Gancarczyk</w:t>
      </w:r>
      <w:r w:rsidR="00C211C3">
        <w:rPr>
          <w:color w:val="000000" w:themeColor="text1"/>
          <w:sz w:val="20"/>
          <w:szCs w:val="20"/>
          <w:lang w:val="en-GB"/>
        </w:rPr>
        <w:t>,</w:t>
      </w:r>
      <w:r w:rsidRPr="00C211C3">
        <w:rPr>
          <w:color w:val="000000" w:themeColor="text1"/>
          <w:sz w:val="20"/>
          <w:szCs w:val="20"/>
          <w:lang w:val="en-GB"/>
        </w:rPr>
        <w:t xml:space="preserve"> 2010). </w:t>
      </w:r>
    </w:p>
    <w:p w:rsidR="00FA7FBF" w:rsidRPr="00C211C3" w:rsidRDefault="00290B9F">
      <w:pPr>
        <w:spacing w:after="0" w:line="240" w:lineRule="auto"/>
        <w:ind w:firstLine="426"/>
        <w:jc w:val="both"/>
        <w:rPr>
          <w:color w:val="000000" w:themeColor="text1"/>
          <w:sz w:val="20"/>
          <w:szCs w:val="20"/>
          <w:highlight w:val="green"/>
          <w:lang w:val="en-GB"/>
        </w:rPr>
      </w:pPr>
      <w:r w:rsidRPr="00C211C3">
        <w:rPr>
          <w:rStyle w:val="hps"/>
          <w:color w:val="000000" w:themeColor="text1"/>
          <w:sz w:val="20"/>
          <w:lang w:val="en"/>
        </w:rPr>
        <w:t>The potential</w:t>
      </w:r>
      <w:r w:rsidRPr="00C211C3">
        <w:rPr>
          <w:color w:val="000000" w:themeColor="text1"/>
          <w:sz w:val="20"/>
          <w:lang w:val="en"/>
        </w:rPr>
        <w:t xml:space="preserve"> </w:t>
      </w:r>
      <w:r w:rsidRPr="00C211C3">
        <w:rPr>
          <w:rStyle w:val="hps"/>
          <w:color w:val="000000" w:themeColor="text1"/>
          <w:sz w:val="20"/>
          <w:lang w:val="en"/>
        </w:rPr>
        <w:t>of business environment institutions</w:t>
      </w:r>
      <w:r w:rsidRPr="00C211C3">
        <w:rPr>
          <w:color w:val="000000" w:themeColor="text1"/>
          <w:sz w:val="20"/>
          <w:lang w:val="en"/>
        </w:rPr>
        <w:t xml:space="preserve"> is manifested in </w:t>
      </w:r>
      <w:r w:rsidRPr="00C211C3">
        <w:rPr>
          <w:rStyle w:val="hps"/>
          <w:color w:val="000000" w:themeColor="text1"/>
          <w:sz w:val="20"/>
          <w:lang w:val="en"/>
        </w:rPr>
        <w:t>the range of services</w:t>
      </w:r>
      <w:r w:rsidRPr="00C211C3">
        <w:rPr>
          <w:color w:val="000000" w:themeColor="text1"/>
          <w:sz w:val="20"/>
          <w:lang w:val="en"/>
        </w:rPr>
        <w:t xml:space="preserve"> offered </w:t>
      </w:r>
      <w:r w:rsidRPr="00C211C3">
        <w:rPr>
          <w:rStyle w:val="hps"/>
          <w:color w:val="000000" w:themeColor="text1"/>
          <w:sz w:val="20"/>
          <w:lang w:val="en"/>
        </w:rPr>
        <w:t>and their</w:t>
      </w:r>
      <w:r w:rsidRPr="00C211C3">
        <w:rPr>
          <w:color w:val="000000" w:themeColor="text1"/>
          <w:sz w:val="20"/>
          <w:lang w:val="en"/>
        </w:rPr>
        <w:t xml:space="preserve"> </w:t>
      </w:r>
      <w:r w:rsidRPr="00C211C3">
        <w:rPr>
          <w:rStyle w:val="hps"/>
          <w:color w:val="000000" w:themeColor="text1"/>
          <w:sz w:val="20"/>
          <w:lang w:val="en"/>
        </w:rPr>
        <w:t>availability</w:t>
      </w:r>
      <w:r w:rsidRPr="00C211C3">
        <w:rPr>
          <w:color w:val="000000" w:themeColor="text1"/>
          <w:sz w:val="20"/>
          <w:lang w:val="en"/>
        </w:rPr>
        <w:t xml:space="preserve">. </w:t>
      </w:r>
      <w:r w:rsidRPr="00C211C3">
        <w:rPr>
          <w:rStyle w:val="hps"/>
          <w:color w:val="000000" w:themeColor="text1"/>
          <w:sz w:val="20"/>
          <w:lang w:val="en"/>
        </w:rPr>
        <w:t>According to the study</w:t>
      </w:r>
      <w:r w:rsidRPr="00C211C3">
        <w:rPr>
          <w:color w:val="000000" w:themeColor="text1"/>
          <w:sz w:val="20"/>
          <w:lang w:val="en"/>
        </w:rPr>
        <w:t xml:space="preserve"> </w:t>
      </w:r>
      <w:r w:rsidRPr="00C211C3">
        <w:rPr>
          <w:rStyle w:val="hps"/>
          <w:color w:val="000000" w:themeColor="text1"/>
          <w:sz w:val="20"/>
          <w:lang w:val="en"/>
        </w:rPr>
        <w:t>conducted</w:t>
      </w:r>
      <w:r w:rsidRPr="00C211C3">
        <w:rPr>
          <w:color w:val="000000" w:themeColor="text1"/>
          <w:sz w:val="20"/>
          <w:lang w:val="en"/>
        </w:rPr>
        <w:t xml:space="preserve"> </w:t>
      </w:r>
      <w:r w:rsidRPr="00C211C3">
        <w:rPr>
          <w:rStyle w:val="hps"/>
          <w:color w:val="000000" w:themeColor="text1"/>
          <w:sz w:val="20"/>
          <w:lang w:val="en"/>
        </w:rPr>
        <w:t>in 2014</w:t>
      </w:r>
      <w:r w:rsidRPr="00C211C3">
        <w:rPr>
          <w:color w:val="000000" w:themeColor="text1"/>
          <w:sz w:val="20"/>
          <w:lang w:val="en"/>
        </w:rPr>
        <w:t xml:space="preserve"> </w:t>
      </w:r>
      <w:r w:rsidRPr="00C211C3">
        <w:rPr>
          <w:rStyle w:val="hps"/>
          <w:color w:val="000000" w:themeColor="text1"/>
          <w:sz w:val="20"/>
          <w:lang w:val="en"/>
        </w:rPr>
        <w:t>by</w:t>
      </w:r>
      <w:r w:rsidRPr="00C211C3">
        <w:rPr>
          <w:color w:val="000000" w:themeColor="text1"/>
          <w:sz w:val="20"/>
          <w:lang w:val="en"/>
        </w:rPr>
        <w:t xml:space="preserve"> the </w:t>
      </w:r>
      <w:r w:rsidRPr="00C211C3">
        <w:rPr>
          <w:rStyle w:val="hps"/>
          <w:color w:val="000000" w:themeColor="text1"/>
          <w:sz w:val="20"/>
          <w:lang w:val="en"/>
        </w:rPr>
        <w:t>SOOIPP,</w:t>
      </w:r>
      <w:r w:rsidRPr="00C211C3">
        <w:rPr>
          <w:color w:val="000000" w:themeColor="text1"/>
          <w:sz w:val="20"/>
          <w:lang w:val="en"/>
        </w:rPr>
        <w:t xml:space="preserve"> </w:t>
      </w:r>
      <w:r w:rsidRPr="00C211C3">
        <w:rPr>
          <w:rStyle w:val="hps"/>
          <w:color w:val="000000" w:themeColor="text1"/>
          <w:sz w:val="20"/>
          <w:lang w:val="en"/>
        </w:rPr>
        <w:t>Poland had</w:t>
      </w:r>
      <w:r w:rsidRPr="00C211C3">
        <w:rPr>
          <w:color w:val="000000" w:themeColor="text1"/>
          <w:sz w:val="20"/>
          <w:lang w:val="en"/>
        </w:rPr>
        <w:t xml:space="preserve"> </w:t>
      </w:r>
      <w:r w:rsidRPr="00C211C3">
        <w:rPr>
          <w:rStyle w:val="hps"/>
          <w:color w:val="000000" w:themeColor="text1"/>
          <w:sz w:val="20"/>
          <w:lang w:val="en"/>
        </w:rPr>
        <w:t>681</w:t>
      </w:r>
      <w:r w:rsidRPr="00C211C3">
        <w:rPr>
          <w:color w:val="000000" w:themeColor="text1"/>
          <w:sz w:val="20"/>
          <w:lang w:val="en"/>
        </w:rPr>
        <w:t xml:space="preserve"> business and </w:t>
      </w:r>
      <w:r w:rsidRPr="00C211C3">
        <w:rPr>
          <w:rStyle w:val="hps"/>
          <w:color w:val="000000" w:themeColor="text1"/>
          <w:sz w:val="20"/>
          <w:lang w:val="en"/>
        </w:rPr>
        <w:t>innovation centres,</w:t>
      </w:r>
      <w:r w:rsidRPr="00C211C3">
        <w:rPr>
          <w:color w:val="000000" w:themeColor="text1"/>
          <w:sz w:val="20"/>
          <w:lang w:val="en"/>
        </w:rPr>
        <w:t xml:space="preserve"> </w:t>
      </w:r>
      <w:r w:rsidRPr="00C211C3">
        <w:rPr>
          <w:rStyle w:val="hps"/>
          <w:color w:val="000000" w:themeColor="text1"/>
          <w:sz w:val="20"/>
          <w:lang w:val="en"/>
        </w:rPr>
        <w:t>which included</w:t>
      </w:r>
      <w:r w:rsidRPr="00C211C3">
        <w:rPr>
          <w:color w:val="000000" w:themeColor="text1"/>
          <w:sz w:val="20"/>
          <w:szCs w:val="20"/>
          <w:lang w:val="en-GB"/>
        </w:rPr>
        <w:br/>
        <w:t>(Mażewska, 2015, p. 11):</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42 technology parks,</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24 technology incubators ,</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42 technology transfer centres,</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47 innovation centres,</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103 capital funds,</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81 local and regional loan funds,</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58 credit guarantee funds,</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7 networks of business angels,</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lang w:val="en-GB"/>
        </w:rPr>
        <w:t>207 consulting and training centres,</w:t>
      </w:r>
    </w:p>
    <w:p w:rsidR="00FA7FBF" w:rsidRPr="00C211C3" w:rsidRDefault="00290B9F" w:rsidP="00C211C3">
      <w:pPr>
        <w:pStyle w:val="Akapitzlist"/>
        <w:numPr>
          <w:ilvl w:val="0"/>
          <w:numId w:val="42"/>
        </w:numPr>
        <w:spacing w:after="0" w:line="240" w:lineRule="auto"/>
        <w:ind w:left="709" w:hanging="283"/>
        <w:jc w:val="both"/>
        <w:rPr>
          <w:color w:val="000000" w:themeColor="text1"/>
          <w:sz w:val="20"/>
          <w:szCs w:val="20"/>
          <w:lang w:val="en-GB"/>
        </w:rPr>
      </w:pPr>
      <w:r w:rsidRPr="00C211C3">
        <w:rPr>
          <w:color w:val="000000" w:themeColor="text1"/>
          <w:sz w:val="20"/>
          <w:szCs w:val="20"/>
        </w:rPr>
        <w:t xml:space="preserve">46 </w:t>
      </w:r>
      <w:r w:rsidRPr="00C211C3">
        <w:rPr>
          <w:color w:val="000000" w:themeColor="text1"/>
          <w:sz w:val="20"/>
          <w:szCs w:val="20"/>
          <w:lang w:val="en-GB"/>
        </w:rPr>
        <w:t>business incubators.</w:t>
      </w:r>
    </w:p>
    <w:p w:rsidR="00C211C3" w:rsidRPr="00C211C3" w:rsidRDefault="00290B9F" w:rsidP="00C211C3">
      <w:pPr>
        <w:spacing w:after="0" w:line="240" w:lineRule="auto"/>
        <w:ind w:firstLine="426"/>
        <w:jc w:val="both"/>
        <w:rPr>
          <w:color w:val="000000" w:themeColor="text1"/>
          <w:sz w:val="20"/>
          <w:szCs w:val="20"/>
        </w:rPr>
      </w:pPr>
      <w:r w:rsidRPr="00C211C3">
        <w:rPr>
          <w:rStyle w:val="hps"/>
          <w:color w:val="000000" w:themeColor="text1"/>
          <w:sz w:val="20"/>
          <w:lang w:val="en"/>
        </w:rPr>
        <w:t>The data presented</w:t>
      </w:r>
      <w:r w:rsidRPr="00C211C3">
        <w:rPr>
          <w:color w:val="000000" w:themeColor="text1"/>
          <w:sz w:val="20"/>
          <w:lang w:val="en"/>
        </w:rPr>
        <w:t xml:space="preserve"> </w:t>
      </w:r>
      <w:r w:rsidRPr="00C211C3">
        <w:rPr>
          <w:rStyle w:val="hps"/>
          <w:color w:val="000000" w:themeColor="text1"/>
          <w:sz w:val="20"/>
          <w:lang w:val="en"/>
        </w:rPr>
        <w:t>highlight</w:t>
      </w:r>
      <w:r w:rsidRPr="00C211C3">
        <w:rPr>
          <w:color w:val="000000" w:themeColor="text1"/>
          <w:sz w:val="20"/>
          <w:lang w:val="en"/>
        </w:rPr>
        <w:t xml:space="preserve"> </w:t>
      </w:r>
      <w:r w:rsidRPr="00C211C3">
        <w:rPr>
          <w:rStyle w:val="hps"/>
          <w:color w:val="000000" w:themeColor="text1"/>
          <w:sz w:val="20"/>
          <w:lang w:val="en"/>
        </w:rPr>
        <w:t>a significant number of these</w:t>
      </w:r>
      <w:r w:rsidRPr="00C211C3">
        <w:rPr>
          <w:color w:val="000000" w:themeColor="text1"/>
          <w:sz w:val="20"/>
          <w:lang w:val="en"/>
        </w:rPr>
        <w:t xml:space="preserve"> </w:t>
      </w:r>
      <w:r w:rsidRPr="00C211C3">
        <w:rPr>
          <w:rStyle w:val="hps"/>
          <w:color w:val="000000" w:themeColor="text1"/>
          <w:sz w:val="20"/>
          <w:lang w:val="en"/>
        </w:rPr>
        <w:t>centres</w:t>
      </w:r>
      <w:r w:rsidRPr="00C211C3">
        <w:rPr>
          <w:color w:val="000000" w:themeColor="text1"/>
          <w:sz w:val="20"/>
          <w:lang w:val="en"/>
        </w:rPr>
        <w:t xml:space="preserve"> </w:t>
      </w:r>
      <w:r w:rsidRPr="00C211C3">
        <w:rPr>
          <w:rStyle w:val="hps"/>
          <w:color w:val="000000" w:themeColor="text1"/>
          <w:sz w:val="20"/>
          <w:lang w:val="en"/>
        </w:rPr>
        <w:t>in Poland</w:t>
      </w:r>
      <w:r w:rsidRPr="00C211C3">
        <w:rPr>
          <w:color w:val="000000" w:themeColor="text1"/>
          <w:sz w:val="20"/>
          <w:lang w:val="en"/>
        </w:rPr>
        <w:t xml:space="preserve"> </w:t>
      </w:r>
      <w:r w:rsidRPr="00C211C3">
        <w:rPr>
          <w:rStyle w:val="hps"/>
          <w:color w:val="000000" w:themeColor="text1"/>
          <w:sz w:val="20"/>
          <w:lang w:val="en"/>
        </w:rPr>
        <w:t>and different</w:t>
      </w:r>
      <w:r w:rsidRPr="00C211C3">
        <w:rPr>
          <w:color w:val="000000" w:themeColor="text1"/>
          <w:sz w:val="20"/>
          <w:lang w:val="en"/>
        </w:rPr>
        <w:t xml:space="preserve"> </w:t>
      </w:r>
      <w:r w:rsidRPr="00C211C3">
        <w:rPr>
          <w:rStyle w:val="hps"/>
          <w:color w:val="000000" w:themeColor="text1"/>
          <w:sz w:val="20"/>
          <w:lang w:val="en"/>
        </w:rPr>
        <w:t>characteristics of their</w:t>
      </w:r>
      <w:r w:rsidRPr="00C211C3">
        <w:rPr>
          <w:color w:val="000000" w:themeColor="text1"/>
          <w:sz w:val="20"/>
          <w:lang w:val="en"/>
        </w:rPr>
        <w:t xml:space="preserve"> </w:t>
      </w:r>
      <w:r w:rsidRPr="00C211C3">
        <w:rPr>
          <w:rStyle w:val="hps"/>
          <w:color w:val="000000" w:themeColor="text1"/>
          <w:sz w:val="20"/>
          <w:lang w:val="en"/>
        </w:rPr>
        <w:t>operations</w:t>
      </w:r>
      <w:r w:rsidRPr="00C211C3">
        <w:rPr>
          <w:color w:val="000000" w:themeColor="text1"/>
          <w:sz w:val="20"/>
          <w:lang w:val="en"/>
        </w:rPr>
        <w:t xml:space="preserve">. </w:t>
      </w:r>
      <w:r w:rsidRPr="00C211C3">
        <w:rPr>
          <w:rStyle w:val="hps"/>
          <w:color w:val="000000" w:themeColor="text1"/>
          <w:sz w:val="20"/>
          <w:lang w:val="en"/>
        </w:rPr>
        <w:t>With regard to the</w:t>
      </w:r>
      <w:r w:rsidRPr="00C211C3">
        <w:rPr>
          <w:color w:val="000000" w:themeColor="text1"/>
          <w:sz w:val="20"/>
          <w:lang w:val="en"/>
        </w:rPr>
        <w:t xml:space="preserve"> </w:t>
      </w:r>
      <w:r w:rsidRPr="00C211C3">
        <w:rPr>
          <w:rStyle w:val="hps"/>
          <w:color w:val="000000" w:themeColor="text1"/>
          <w:sz w:val="20"/>
          <w:lang w:val="en"/>
        </w:rPr>
        <w:t>territorial</w:t>
      </w:r>
      <w:r w:rsidRPr="00C211C3">
        <w:rPr>
          <w:color w:val="000000" w:themeColor="text1"/>
          <w:sz w:val="20"/>
          <w:lang w:val="en"/>
        </w:rPr>
        <w:t xml:space="preserve"> </w:t>
      </w:r>
      <w:r w:rsidRPr="00C211C3">
        <w:rPr>
          <w:rStyle w:val="hps"/>
          <w:color w:val="000000" w:themeColor="text1"/>
          <w:sz w:val="20"/>
          <w:lang w:val="en"/>
        </w:rPr>
        <w:t>system</w:t>
      </w:r>
      <w:r w:rsidRPr="00C211C3">
        <w:rPr>
          <w:color w:val="000000" w:themeColor="text1"/>
          <w:sz w:val="20"/>
          <w:lang w:val="en"/>
        </w:rPr>
        <w:t xml:space="preserve">, business environment institutions </w:t>
      </w:r>
      <w:r w:rsidRPr="00C211C3">
        <w:rPr>
          <w:rStyle w:val="hps"/>
          <w:color w:val="000000" w:themeColor="text1"/>
          <w:sz w:val="20"/>
          <w:lang w:val="en"/>
        </w:rPr>
        <w:t>operate</w:t>
      </w:r>
      <w:r w:rsidRPr="00C211C3">
        <w:rPr>
          <w:color w:val="000000" w:themeColor="text1"/>
          <w:sz w:val="20"/>
          <w:lang w:val="en"/>
        </w:rPr>
        <w:t xml:space="preserve"> </w:t>
      </w:r>
      <w:r w:rsidRPr="00C211C3">
        <w:rPr>
          <w:rStyle w:val="hps"/>
          <w:color w:val="000000" w:themeColor="text1"/>
          <w:sz w:val="20"/>
          <w:lang w:val="en"/>
        </w:rPr>
        <w:t>throughout the country</w:t>
      </w:r>
      <w:r w:rsidRPr="00C211C3">
        <w:rPr>
          <w:color w:val="000000" w:themeColor="text1"/>
          <w:sz w:val="20"/>
          <w:szCs w:val="20"/>
          <w:lang w:val="en"/>
        </w:rPr>
        <w:t xml:space="preserve">. In terms of voivodeships (regions), the largest number of the centres can be found in the Mazowieckie, Śląskie and </w:t>
      </w:r>
      <w:r w:rsidRPr="00C211C3">
        <w:rPr>
          <w:color w:val="000000" w:themeColor="text1"/>
          <w:sz w:val="20"/>
          <w:szCs w:val="20"/>
          <w:lang w:val="en"/>
        </w:rPr>
        <w:lastRenderedPageBreak/>
        <w:t xml:space="preserve">Wielkopolskie Voivodeships, while the smallest number in the Podlaskie, Lubuskie and Opolskie Voivodeships. </w:t>
      </w:r>
      <w:r w:rsidRPr="00C211C3">
        <w:rPr>
          <w:rStyle w:val="hps"/>
          <w:color w:val="000000" w:themeColor="text1"/>
          <w:sz w:val="20"/>
          <w:lang w:val="en-GB"/>
        </w:rPr>
        <w:t>The greatest number of</w:t>
      </w:r>
      <w:r w:rsidRPr="00C211C3">
        <w:rPr>
          <w:color w:val="000000" w:themeColor="text1"/>
          <w:sz w:val="20"/>
          <w:lang w:val="en-GB"/>
        </w:rPr>
        <w:t xml:space="preserve"> these </w:t>
      </w:r>
      <w:r w:rsidRPr="00C211C3">
        <w:rPr>
          <w:rStyle w:val="hps"/>
          <w:color w:val="000000" w:themeColor="text1"/>
          <w:sz w:val="20"/>
          <w:lang w:val="en-GB"/>
        </w:rPr>
        <w:t>centres</w:t>
      </w:r>
      <w:r w:rsidRPr="00C211C3">
        <w:rPr>
          <w:color w:val="000000" w:themeColor="text1"/>
          <w:sz w:val="20"/>
          <w:lang w:val="en-GB"/>
        </w:rPr>
        <w:t xml:space="preserve"> </w:t>
      </w:r>
      <w:r w:rsidRPr="00C211C3">
        <w:rPr>
          <w:rStyle w:val="hps"/>
          <w:color w:val="000000" w:themeColor="text1"/>
          <w:sz w:val="20"/>
          <w:lang w:val="en-GB"/>
        </w:rPr>
        <w:t>can be observed</w:t>
      </w:r>
      <w:r w:rsidRPr="00C211C3">
        <w:rPr>
          <w:color w:val="000000" w:themeColor="text1"/>
          <w:sz w:val="20"/>
          <w:lang w:val="en-GB"/>
        </w:rPr>
        <w:t xml:space="preserve"> </w:t>
      </w:r>
      <w:r w:rsidRPr="00C211C3">
        <w:rPr>
          <w:rStyle w:val="hps"/>
          <w:color w:val="000000" w:themeColor="text1"/>
          <w:sz w:val="20"/>
          <w:lang w:val="en-GB"/>
        </w:rPr>
        <w:t>in</w:t>
      </w:r>
      <w:r w:rsidRPr="00C211C3">
        <w:rPr>
          <w:color w:val="000000" w:themeColor="text1"/>
          <w:sz w:val="20"/>
          <w:lang w:val="en-GB"/>
        </w:rPr>
        <w:t xml:space="preserve"> the </w:t>
      </w:r>
      <w:r w:rsidRPr="00C211C3">
        <w:rPr>
          <w:rStyle w:val="hps"/>
          <w:color w:val="000000" w:themeColor="text1"/>
          <w:sz w:val="20"/>
          <w:lang w:val="en-GB"/>
        </w:rPr>
        <w:t>regions with a high</w:t>
      </w:r>
      <w:r w:rsidRPr="00C211C3">
        <w:rPr>
          <w:color w:val="000000" w:themeColor="text1"/>
          <w:sz w:val="20"/>
          <w:lang w:val="en-GB"/>
        </w:rPr>
        <w:t xml:space="preserve"> </w:t>
      </w:r>
      <w:r w:rsidRPr="00C211C3">
        <w:rPr>
          <w:rStyle w:val="hps"/>
          <w:color w:val="000000" w:themeColor="text1"/>
          <w:sz w:val="20"/>
          <w:lang w:val="en-GB"/>
        </w:rPr>
        <w:t>economic potential</w:t>
      </w:r>
      <w:r w:rsidRPr="00C211C3">
        <w:rPr>
          <w:color w:val="000000" w:themeColor="text1"/>
          <w:sz w:val="20"/>
          <w:lang w:val="en-GB"/>
        </w:rPr>
        <w:t xml:space="preserve"> </w:t>
      </w:r>
      <w:r w:rsidRPr="00C211C3">
        <w:rPr>
          <w:rStyle w:val="hps"/>
          <w:color w:val="000000" w:themeColor="text1"/>
          <w:sz w:val="20"/>
          <w:lang w:val="en-GB"/>
        </w:rPr>
        <w:t>and</w:t>
      </w:r>
      <w:r w:rsidRPr="00C211C3">
        <w:rPr>
          <w:color w:val="000000" w:themeColor="text1"/>
          <w:sz w:val="20"/>
          <w:lang w:val="en-GB"/>
        </w:rPr>
        <w:t xml:space="preserve"> a </w:t>
      </w:r>
      <w:r w:rsidRPr="00C211C3">
        <w:rPr>
          <w:rStyle w:val="hps"/>
          <w:color w:val="000000" w:themeColor="text1"/>
          <w:sz w:val="20"/>
          <w:lang w:val="en-GB"/>
        </w:rPr>
        <w:t>strong</w:t>
      </w:r>
      <w:r w:rsidRPr="00C211C3">
        <w:rPr>
          <w:color w:val="000000" w:themeColor="text1"/>
          <w:sz w:val="20"/>
          <w:lang w:val="en-GB"/>
        </w:rPr>
        <w:t xml:space="preserve"> </w:t>
      </w:r>
      <w:r w:rsidRPr="00C211C3">
        <w:rPr>
          <w:rStyle w:val="hps"/>
          <w:color w:val="000000" w:themeColor="text1"/>
          <w:sz w:val="20"/>
          <w:lang w:val="en-GB"/>
        </w:rPr>
        <w:t>market, while</w:t>
      </w:r>
      <w:r w:rsidRPr="00C211C3">
        <w:rPr>
          <w:color w:val="000000" w:themeColor="text1"/>
          <w:sz w:val="20"/>
          <w:lang w:val="en-GB"/>
        </w:rPr>
        <w:t xml:space="preserve"> </w:t>
      </w:r>
      <w:r w:rsidRPr="00C211C3">
        <w:rPr>
          <w:rStyle w:val="hps"/>
          <w:color w:val="000000" w:themeColor="text1"/>
          <w:sz w:val="20"/>
          <w:lang w:val="en-GB"/>
        </w:rPr>
        <w:t>fewer are located</w:t>
      </w:r>
      <w:r w:rsidRPr="00C211C3">
        <w:rPr>
          <w:color w:val="000000" w:themeColor="text1"/>
          <w:sz w:val="20"/>
          <w:lang w:val="en-GB"/>
        </w:rPr>
        <w:t xml:space="preserve"> </w:t>
      </w:r>
      <w:r w:rsidRPr="00C211C3">
        <w:rPr>
          <w:rStyle w:val="hps"/>
          <w:color w:val="000000" w:themeColor="text1"/>
          <w:sz w:val="20"/>
          <w:lang w:val="en-GB"/>
        </w:rPr>
        <w:t>in the</w:t>
      </w:r>
      <w:r w:rsidRPr="00C211C3">
        <w:rPr>
          <w:color w:val="000000" w:themeColor="text1"/>
          <w:sz w:val="20"/>
          <w:lang w:val="en-GB"/>
        </w:rPr>
        <w:t xml:space="preserve"> </w:t>
      </w:r>
      <w:r w:rsidRPr="00C211C3">
        <w:rPr>
          <w:rStyle w:val="hps"/>
          <w:color w:val="000000" w:themeColor="text1"/>
          <w:sz w:val="20"/>
          <w:lang w:val="en-GB"/>
        </w:rPr>
        <w:t>regions</w:t>
      </w:r>
      <w:r w:rsidRPr="00C211C3">
        <w:rPr>
          <w:color w:val="000000" w:themeColor="text1"/>
          <w:sz w:val="20"/>
          <w:lang w:val="en-GB"/>
        </w:rPr>
        <w:t xml:space="preserve"> </w:t>
      </w:r>
      <w:r w:rsidRPr="00C211C3">
        <w:rPr>
          <w:rStyle w:val="hps"/>
          <w:color w:val="000000" w:themeColor="text1"/>
          <w:sz w:val="20"/>
          <w:lang w:val="en-GB"/>
        </w:rPr>
        <w:t>weaker in terms of</w:t>
      </w:r>
      <w:r w:rsidRPr="00C211C3">
        <w:rPr>
          <w:color w:val="000000" w:themeColor="text1"/>
          <w:sz w:val="20"/>
          <w:lang w:val="en-GB"/>
        </w:rPr>
        <w:t xml:space="preserve"> </w:t>
      </w:r>
      <w:r w:rsidRPr="00C211C3">
        <w:rPr>
          <w:rStyle w:val="hps"/>
          <w:color w:val="000000" w:themeColor="text1"/>
          <w:sz w:val="20"/>
          <w:lang w:val="en-GB"/>
        </w:rPr>
        <w:t>socio-economic development</w:t>
      </w:r>
      <w:r w:rsidRPr="00C211C3">
        <w:rPr>
          <w:color w:val="000000" w:themeColor="text1"/>
          <w:sz w:val="20"/>
          <w:lang w:val="en-GB"/>
        </w:rPr>
        <w:t xml:space="preserve">, </w:t>
      </w:r>
      <w:r w:rsidRPr="00C211C3">
        <w:rPr>
          <w:rStyle w:val="hps"/>
          <w:color w:val="000000" w:themeColor="text1"/>
          <w:sz w:val="20"/>
          <w:lang w:val="en-GB"/>
        </w:rPr>
        <w:t>which build</w:t>
      </w:r>
      <w:r w:rsidRPr="00C211C3">
        <w:rPr>
          <w:color w:val="000000" w:themeColor="text1"/>
          <w:sz w:val="20"/>
          <w:lang w:val="en-GB"/>
        </w:rPr>
        <w:t xml:space="preserve"> </w:t>
      </w:r>
      <w:r w:rsidRPr="00C211C3">
        <w:rPr>
          <w:rStyle w:val="hps"/>
          <w:color w:val="000000" w:themeColor="text1"/>
          <w:sz w:val="20"/>
          <w:lang w:val="en-GB"/>
        </w:rPr>
        <w:t>the</w:t>
      </w:r>
      <w:r w:rsidRPr="00C211C3">
        <w:rPr>
          <w:color w:val="000000" w:themeColor="text1"/>
          <w:sz w:val="20"/>
          <w:lang w:val="en-GB"/>
        </w:rPr>
        <w:t xml:space="preserve"> </w:t>
      </w:r>
      <w:r w:rsidRPr="00C211C3">
        <w:rPr>
          <w:rStyle w:val="hps"/>
          <w:color w:val="000000" w:themeColor="text1"/>
          <w:sz w:val="20"/>
          <w:lang w:val="en-GB"/>
        </w:rPr>
        <w:t xml:space="preserve">infrastructure to </w:t>
      </w:r>
      <w:r w:rsidRPr="00C211C3">
        <w:rPr>
          <w:rStyle w:val="hps"/>
          <w:color w:val="000000" w:themeColor="text1"/>
          <w:sz w:val="20"/>
          <w:szCs w:val="20"/>
          <w:lang w:val="en-GB"/>
        </w:rPr>
        <w:t>support</w:t>
      </w:r>
      <w:r w:rsidRPr="00C211C3">
        <w:rPr>
          <w:color w:val="000000" w:themeColor="text1"/>
          <w:sz w:val="20"/>
          <w:szCs w:val="20"/>
          <w:lang w:val="en-GB"/>
        </w:rPr>
        <w:t xml:space="preserve"> </w:t>
      </w:r>
      <w:r w:rsidRPr="00C211C3">
        <w:rPr>
          <w:rStyle w:val="hps"/>
          <w:color w:val="000000" w:themeColor="text1"/>
          <w:sz w:val="20"/>
          <w:szCs w:val="20"/>
          <w:lang w:val="en-GB"/>
        </w:rPr>
        <w:t xml:space="preserve">innovative projects at a very slow rate </w:t>
      </w:r>
      <w:r w:rsidRPr="00C211C3">
        <w:rPr>
          <w:color w:val="000000" w:themeColor="text1"/>
          <w:sz w:val="20"/>
          <w:szCs w:val="20"/>
          <w:lang w:val="en-GB"/>
        </w:rPr>
        <w:t>(Mażewska, 2015, pp.</w:t>
      </w:r>
      <w:r w:rsidRPr="00C211C3">
        <w:rPr>
          <w:color w:val="000000" w:themeColor="text1"/>
          <w:sz w:val="20"/>
          <w:szCs w:val="20"/>
        </w:rPr>
        <w:t xml:space="preserve"> 13-14).</w:t>
      </w:r>
    </w:p>
    <w:p w:rsidR="00FA7FBF" w:rsidRPr="00C211C3" w:rsidRDefault="00290B9F" w:rsidP="00C211C3">
      <w:pPr>
        <w:spacing w:after="0" w:line="240" w:lineRule="auto"/>
        <w:ind w:firstLine="426"/>
        <w:jc w:val="both"/>
        <w:rPr>
          <w:color w:val="000000" w:themeColor="text1"/>
          <w:sz w:val="20"/>
          <w:szCs w:val="20"/>
        </w:rPr>
      </w:pPr>
      <w:r w:rsidRPr="00C211C3">
        <w:rPr>
          <w:rStyle w:val="hps"/>
          <w:color w:val="000000" w:themeColor="text1"/>
          <w:sz w:val="20"/>
          <w:szCs w:val="20"/>
          <w:lang w:val="en"/>
        </w:rPr>
        <w:t>Services offered by business environment institutions</w:t>
      </w:r>
      <w:r w:rsidRPr="00C211C3">
        <w:rPr>
          <w:color w:val="000000" w:themeColor="text1"/>
          <w:sz w:val="20"/>
          <w:szCs w:val="20"/>
          <w:lang w:val="en"/>
        </w:rPr>
        <w:t xml:space="preserve"> can be </w:t>
      </w:r>
      <w:r w:rsidRPr="00C211C3">
        <w:rPr>
          <w:rStyle w:val="hps"/>
          <w:color w:val="000000" w:themeColor="text1"/>
          <w:sz w:val="20"/>
          <w:szCs w:val="20"/>
          <w:lang w:val="en"/>
        </w:rPr>
        <w:t>often</w:t>
      </w:r>
      <w:r w:rsidRPr="00C211C3">
        <w:rPr>
          <w:color w:val="000000" w:themeColor="text1"/>
          <w:sz w:val="20"/>
          <w:szCs w:val="20"/>
          <w:lang w:val="en"/>
        </w:rPr>
        <w:t xml:space="preserve"> acquired by entrepreneurs </w:t>
      </w:r>
      <w:r w:rsidRPr="00C211C3">
        <w:rPr>
          <w:rStyle w:val="hps"/>
          <w:color w:val="000000" w:themeColor="text1"/>
          <w:sz w:val="20"/>
          <w:szCs w:val="20"/>
          <w:lang w:val="en"/>
        </w:rPr>
        <w:t>on</w:t>
      </w:r>
      <w:r w:rsidRPr="00C211C3">
        <w:rPr>
          <w:color w:val="000000" w:themeColor="text1"/>
          <w:sz w:val="20"/>
          <w:szCs w:val="20"/>
          <w:lang w:val="en"/>
        </w:rPr>
        <w:t xml:space="preserve"> </w:t>
      </w:r>
      <w:r w:rsidRPr="00C211C3">
        <w:rPr>
          <w:rStyle w:val="hps"/>
          <w:color w:val="000000" w:themeColor="text1"/>
          <w:sz w:val="20"/>
          <w:szCs w:val="20"/>
          <w:lang w:val="en"/>
        </w:rPr>
        <w:t>preferential</w:t>
      </w:r>
      <w:r w:rsidRPr="00C211C3">
        <w:rPr>
          <w:color w:val="000000" w:themeColor="text1"/>
          <w:sz w:val="20"/>
          <w:szCs w:val="20"/>
          <w:lang w:val="en"/>
        </w:rPr>
        <w:t xml:space="preserve"> terms </w:t>
      </w:r>
      <w:r w:rsidRPr="00C211C3">
        <w:rPr>
          <w:rStyle w:val="hps"/>
          <w:color w:val="000000" w:themeColor="text1"/>
          <w:sz w:val="20"/>
          <w:szCs w:val="20"/>
          <w:lang w:val="en"/>
        </w:rPr>
        <w:t>or for free</w:t>
      </w:r>
      <w:r w:rsidRPr="00C211C3">
        <w:rPr>
          <w:color w:val="000000" w:themeColor="text1"/>
          <w:sz w:val="20"/>
          <w:szCs w:val="20"/>
          <w:lang w:val="en"/>
        </w:rPr>
        <w:t xml:space="preserve"> as </w:t>
      </w:r>
      <w:r w:rsidRPr="00C211C3">
        <w:rPr>
          <w:rStyle w:val="hps"/>
          <w:color w:val="000000" w:themeColor="text1"/>
          <w:sz w:val="20"/>
          <w:szCs w:val="20"/>
          <w:lang w:val="en"/>
        </w:rPr>
        <w:t>the majority</w:t>
      </w:r>
      <w:r w:rsidRPr="00C211C3">
        <w:rPr>
          <w:color w:val="000000" w:themeColor="text1"/>
          <w:sz w:val="20"/>
          <w:szCs w:val="20"/>
          <w:lang w:val="en"/>
        </w:rPr>
        <w:t xml:space="preserve"> </w:t>
      </w:r>
      <w:r w:rsidRPr="00C211C3">
        <w:rPr>
          <w:rStyle w:val="hps"/>
          <w:color w:val="000000" w:themeColor="text1"/>
          <w:sz w:val="20"/>
          <w:szCs w:val="20"/>
          <w:lang w:val="en"/>
        </w:rPr>
        <w:t>of these services are</w:t>
      </w:r>
      <w:r w:rsidRPr="00C211C3">
        <w:rPr>
          <w:color w:val="000000" w:themeColor="text1"/>
          <w:sz w:val="20"/>
          <w:szCs w:val="20"/>
          <w:lang w:val="en"/>
        </w:rPr>
        <w:t xml:space="preserve"> </w:t>
      </w:r>
      <w:r w:rsidRPr="00C211C3">
        <w:rPr>
          <w:rStyle w:val="hps"/>
          <w:color w:val="000000" w:themeColor="text1"/>
          <w:sz w:val="20"/>
          <w:szCs w:val="20"/>
          <w:lang w:val="en"/>
        </w:rPr>
        <w:t>financed</w:t>
      </w:r>
      <w:r w:rsidRPr="00C211C3">
        <w:rPr>
          <w:color w:val="000000" w:themeColor="text1"/>
          <w:sz w:val="20"/>
          <w:szCs w:val="20"/>
          <w:lang w:val="en"/>
        </w:rPr>
        <w:t xml:space="preserve"> </w:t>
      </w:r>
      <w:r w:rsidRPr="00C211C3">
        <w:rPr>
          <w:rStyle w:val="hps"/>
          <w:color w:val="000000" w:themeColor="text1"/>
          <w:sz w:val="20"/>
          <w:szCs w:val="20"/>
          <w:lang w:val="en"/>
        </w:rPr>
        <w:t>by the EU funds</w:t>
      </w:r>
      <w:r w:rsidRPr="00C211C3">
        <w:rPr>
          <w:color w:val="000000" w:themeColor="text1"/>
          <w:sz w:val="20"/>
          <w:szCs w:val="20"/>
          <w:lang w:val="en"/>
        </w:rPr>
        <w:t xml:space="preserve"> </w:t>
      </w:r>
      <w:r w:rsidRPr="00C211C3">
        <w:rPr>
          <w:rStyle w:val="hps"/>
          <w:color w:val="000000" w:themeColor="text1"/>
          <w:sz w:val="20"/>
          <w:szCs w:val="20"/>
          <w:lang w:val="en"/>
        </w:rPr>
        <w:t>and/or</w:t>
      </w:r>
      <w:r w:rsidRPr="00C211C3">
        <w:rPr>
          <w:color w:val="000000" w:themeColor="text1"/>
          <w:sz w:val="20"/>
          <w:szCs w:val="20"/>
          <w:lang w:val="en"/>
        </w:rPr>
        <w:t xml:space="preserve"> </w:t>
      </w:r>
      <w:r w:rsidRPr="00C211C3">
        <w:rPr>
          <w:rStyle w:val="hps"/>
          <w:color w:val="000000" w:themeColor="text1"/>
          <w:sz w:val="20"/>
          <w:szCs w:val="20"/>
          <w:lang w:val="en"/>
        </w:rPr>
        <w:t>offered</w:t>
      </w:r>
      <w:r w:rsidRPr="00C211C3">
        <w:rPr>
          <w:color w:val="000000" w:themeColor="text1"/>
          <w:sz w:val="20"/>
          <w:szCs w:val="20"/>
          <w:lang w:val="en"/>
        </w:rPr>
        <w:t xml:space="preserve"> </w:t>
      </w:r>
      <w:r w:rsidRPr="00C211C3">
        <w:rPr>
          <w:rStyle w:val="hps"/>
          <w:color w:val="000000" w:themeColor="text1"/>
          <w:sz w:val="20"/>
          <w:szCs w:val="20"/>
          <w:lang w:val="en"/>
        </w:rPr>
        <w:t>by</w:t>
      </w:r>
      <w:r w:rsidRPr="00C211C3">
        <w:rPr>
          <w:color w:val="000000" w:themeColor="text1"/>
          <w:sz w:val="20"/>
          <w:szCs w:val="20"/>
          <w:lang w:val="en"/>
        </w:rPr>
        <w:t xml:space="preserve"> </w:t>
      </w:r>
      <w:r w:rsidRPr="00C211C3">
        <w:rPr>
          <w:rStyle w:val="hps"/>
          <w:color w:val="000000" w:themeColor="text1"/>
          <w:sz w:val="20"/>
          <w:szCs w:val="20"/>
          <w:lang w:val="en"/>
        </w:rPr>
        <w:t>non-profit institutions</w:t>
      </w:r>
      <w:r w:rsidRPr="00C211C3">
        <w:rPr>
          <w:color w:val="000000" w:themeColor="text1"/>
          <w:sz w:val="20"/>
          <w:szCs w:val="20"/>
          <w:lang w:val="en"/>
        </w:rPr>
        <w:t xml:space="preserve">. </w:t>
      </w:r>
      <w:r w:rsidRPr="00C211C3">
        <w:rPr>
          <w:rStyle w:val="hps"/>
          <w:color w:val="000000" w:themeColor="text1"/>
          <w:sz w:val="20"/>
          <w:szCs w:val="20"/>
          <w:lang w:val="en"/>
        </w:rPr>
        <w:t>Despite</w:t>
      </w:r>
      <w:r w:rsidRPr="00C211C3">
        <w:rPr>
          <w:color w:val="000000" w:themeColor="text1"/>
          <w:sz w:val="20"/>
          <w:szCs w:val="20"/>
          <w:lang w:val="en"/>
        </w:rPr>
        <w:t xml:space="preserve"> </w:t>
      </w:r>
      <w:r w:rsidRPr="00C211C3">
        <w:rPr>
          <w:rStyle w:val="hps"/>
          <w:color w:val="000000" w:themeColor="text1"/>
          <w:sz w:val="20"/>
          <w:szCs w:val="20"/>
          <w:lang w:val="en"/>
        </w:rPr>
        <w:t>such opportunities, a</w:t>
      </w:r>
      <w:r w:rsidRPr="00C211C3">
        <w:rPr>
          <w:color w:val="000000" w:themeColor="text1"/>
          <w:sz w:val="20"/>
          <w:szCs w:val="20"/>
          <w:lang w:val="en"/>
        </w:rPr>
        <w:t xml:space="preserve"> </w:t>
      </w:r>
      <w:r w:rsidRPr="00C211C3">
        <w:rPr>
          <w:rStyle w:val="hps"/>
          <w:color w:val="000000" w:themeColor="text1"/>
          <w:sz w:val="20"/>
          <w:szCs w:val="20"/>
          <w:lang w:val="en"/>
        </w:rPr>
        <w:t>small number</w:t>
      </w:r>
      <w:r w:rsidRPr="00C211C3">
        <w:rPr>
          <w:color w:val="000000" w:themeColor="text1"/>
          <w:sz w:val="20"/>
          <w:szCs w:val="20"/>
          <w:lang w:val="en"/>
        </w:rPr>
        <w:t xml:space="preserve"> </w:t>
      </w:r>
      <w:r w:rsidRPr="00C211C3">
        <w:rPr>
          <w:rStyle w:val="hps"/>
          <w:color w:val="000000" w:themeColor="text1"/>
          <w:sz w:val="20"/>
          <w:szCs w:val="20"/>
          <w:lang w:val="en"/>
        </w:rPr>
        <w:t>of small</w:t>
      </w:r>
      <w:r w:rsidRPr="00C211C3">
        <w:rPr>
          <w:color w:val="000000" w:themeColor="text1"/>
          <w:sz w:val="20"/>
          <w:szCs w:val="20"/>
          <w:lang w:val="en"/>
        </w:rPr>
        <w:t xml:space="preserve"> </w:t>
      </w:r>
      <w:r w:rsidRPr="00C211C3">
        <w:rPr>
          <w:rStyle w:val="hps"/>
          <w:color w:val="000000" w:themeColor="text1"/>
          <w:sz w:val="20"/>
          <w:szCs w:val="20"/>
          <w:lang w:val="en"/>
        </w:rPr>
        <w:t>and</w:t>
      </w:r>
      <w:r w:rsidRPr="00C211C3">
        <w:rPr>
          <w:color w:val="000000" w:themeColor="text1"/>
          <w:sz w:val="20"/>
          <w:szCs w:val="20"/>
          <w:lang w:val="en"/>
        </w:rPr>
        <w:t xml:space="preserve"> </w:t>
      </w:r>
      <w:r w:rsidRPr="00C211C3">
        <w:rPr>
          <w:rStyle w:val="hps"/>
          <w:color w:val="000000" w:themeColor="text1"/>
          <w:sz w:val="20"/>
          <w:szCs w:val="20"/>
          <w:lang w:val="en"/>
        </w:rPr>
        <w:t>medium-sized businesses</w:t>
      </w:r>
      <w:r w:rsidRPr="00C211C3">
        <w:rPr>
          <w:color w:val="000000" w:themeColor="text1"/>
          <w:sz w:val="20"/>
          <w:szCs w:val="20"/>
          <w:lang w:val="en"/>
        </w:rPr>
        <w:t xml:space="preserve"> </w:t>
      </w:r>
      <w:r w:rsidRPr="00C211C3">
        <w:rPr>
          <w:rStyle w:val="hps"/>
          <w:color w:val="000000" w:themeColor="text1"/>
          <w:sz w:val="20"/>
          <w:szCs w:val="20"/>
          <w:lang w:val="en"/>
        </w:rPr>
        <w:t>benefit from</w:t>
      </w:r>
      <w:r w:rsidRPr="00C211C3">
        <w:rPr>
          <w:color w:val="000000" w:themeColor="text1"/>
          <w:sz w:val="20"/>
          <w:szCs w:val="20"/>
          <w:lang w:val="en"/>
        </w:rPr>
        <w:t xml:space="preserve"> </w:t>
      </w:r>
      <w:r w:rsidRPr="00C211C3">
        <w:rPr>
          <w:rStyle w:val="hps"/>
          <w:color w:val="000000" w:themeColor="text1"/>
          <w:sz w:val="20"/>
          <w:szCs w:val="20"/>
          <w:lang w:val="en"/>
        </w:rPr>
        <w:t>this support.</w:t>
      </w:r>
      <w:r w:rsidRPr="00C211C3">
        <w:rPr>
          <w:color w:val="000000" w:themeColor="text1"/>
          <w:sz w:val="20"/>
          <w:szCs w:val="20"/>
          <w:lang w:val="en"/>
        </w:rPr>
        <w:t xml:space="preserve"> The reason for </w:t>
      </w:r>
      <w:r w:rsidRPr="00C211C3">
        <w:rPr>
          <w:rStyle w:val="hps"/>
          <w:color w:val="000000" w:themeColor="text1"/>
          <w:sz w:val="20"/>
          <w:szCs w:val="20"/>
          <w:lang w:val="en"/>
        </w:rPr>
        <w:t>this state of affairs</w:t>
      </w:r>
      <w:r w:rsidRPr="00C211C3">
        <w:rPr>
          <w:color w:val="000000" w:themeColor="text1"/>
          <w:sz w:val="20"/>
          <w:szCs w:val="20"/>
          <w:lang w:val="en"/>
        </w:rPr>
        <w:t xml:space="preserve">, </w:t>
      </w:r>
      <w:r w:rsidRPr="00C211C3">
        <w:rPr>
          <w:rStyle w:val="hps"/>
          <w:color w:val="000000" w:themeColor="text1"/>
          <w:sz w:val="20"/>
          <w:szCs w:val="20"/>
          <w:lang w:val="en"/>
        </w:rPr>
        <w:t>as</w:t>
      </w:r>
      <w:r w:rsidRPr="00C211C3">
        <w:rPr>
          <w:color w:val="000000" w:themeColor="text1"/>
          <w:sz w:val="20"/>
          <w:szCs w:val="20"/>
          <w:lang w:val="en"/>
        </w:rPr>
        <w:t xml:space="preserve"> </w:t>
      </w:r>
      <w:r w:rsidRPr="00C211C3">
        <w:rPr>
          <w:rStyle w:val="hps"/>
          <w:color w:val="000000" w:themeColor="text1"/>
          <w:sz w:val="20"/>
          <w:szCs w:val="20"/>
          <w:lang w:val="en"/>
        </w:rPr>
        <w:t>confirmed by numerous</w:t>
      </w:r>
      <w:r w:rsidRPr="00C211C3">
        <w:rPr>
          <w:color w:val="000000" w:themeColor="text1"/>
          <w:sz w:val="20"/>
          <w:szCs w:val="20"/>
          <w:lang w:val="en"/>
        </w:rPr>
        <w:t xml:space="preserve"> </w:t>
      </w:r>
      <w:r w:rsidRPr="00C211C3">
        <w:rPr>
          <w:rStyle w:val="hps"/>
          <w:color w:val="000000" w:themeColor="text1"/>
          <w:sz w:val="20"/>
          <w:szCs w:val="20"/>
          <w:lang w:val="en"/>
        </w:rPr>
        <w:t>studies</w:t>
      </w:r>
      <w:r w:rsidRPr="00C211C3">
        <w:rPr>
          <w:color w:val="000000" w:themeColor="text1"/>
          <w:sz w:val="20"/>
          <w:szCs w:val="20"/>
          <w:lang w:val="en"/>
        </w:rPr>
        <w:t xml:space="preserve"> </w:t>
      </w:r>
      <w:r w:rsidR="00FE170C">
        <w:rPr>
          <w:color w:val="000000" w:themeColor="text1"/>
          <w:sz w:val="20"/>
          <w:szCs w:val="20"/>
          <w:lang w:val="en"/>
        </w:rPr>
        <w:t>(Wach, 2008</w:t>
      </w:r>
      <w:r w:rsidRPr="00C211C3">
        <w:rPr>
          <w:color w:val="000000" w:themeColor="text1"/>
          <w:sz w:val="20"/>
          <w:szCs w:val="20"/>
          <w:lang w:val="en"/>
        </w:rPr>
        <w:t xml:space="preserve">; </w:t>
      </w:r>
      <w:proofErr w:type="spellStart"/>
      <w:r w:rsidRPr="00C211C3">
        <w:rPr>
          <w:color w:val="000000" w:themeColor="text1"/>
          <w:sz w:val="20"/>
          <w:szCs w:val="20"/>
          <w:lang w:val="en"/>
        </w:rPr>
        <w:t>Łuczka-Bakuła</w:t>
      </w:r>
      <w:proofErr w:type="spellEnd"/>
      <w:r w:rsidRPr="00C211C3">
        <w:rPr>
          <w:color w:val="000000" w:themeColor="text1"/>
          <w:sz w:val="20"/>
          <w:szCs w:val="20"/>
          <w:lang w:val="en"/>
        </w:rPr>
        <w:t>, 2011; Lisowska, 2013</w:t>
      </w:r>
      <w:r w:rsidR="00FE170C">
        <w:rPr>
          <w:color w:val="000000" w:themeColor="text1"/>
          <w:sz w:val="20"/>
          <w:szCs w:val="20"/>
          <w:lang w:val="en"/>
        </w:rPr>
        <w:t xml:space="preserve">; </w:t>
      </w:r>
      <w:proofErr w:type="spellStart"/>
      <w:r w:rsidR="00FE170C" w:rsidRPr="00FE170C">
        <w:rPr>
          <w:i/>
          <w:color w:val="000000" w:themeColor="text1"/>
          <w:sz w:val="20"/>
          <w:szCs w:val="20"/>
          <w:lang w:val="en"/>
        </w:rPr>
        <w:t>Finansowanie</w:t>
      </w:r>
      <w:proofErr w:type="spellEnd"/>
      <w:r w:rsidR="00FE170C" w:rsidRPr="00FE170C">
        <w:rPr>
          <w:i/>
          <w:color w:val="000000" w:themeColor="text1"/>
          <w:sz w:val="20"/>
          <w:szCs w:val="20"/>
          <w:lang w:val="en"/>
        </w:rPr>
        <w:t xml:space="preserve"> MSP…,(</w:t>
      </w:r>
      <w:r w:rsidR="00FE170C">
        <w:rPr>
          <w:color w:val="000000" w:themeColor="text1"/>
          <w:sz w:val="20"/>
          <w:szCs w:val="20"/>
          <w:lang w:val="en"/>
        </w:rPr>
        <w:t>2014)</w:t>
      </w:r>
      <w:r w:rsidRPr="00C211C3">
        <w:rPr>
          <w:color w:val="000000" w:themeColor="text1"/>
          <w:sz w:val="20"/>
          <w:szCs w:val="20"/>
          <w:lang w:val="en"/>
        </w:rPr>
        <w:t xml:space="preserve">), is little </w:t>
      </w:r>
      <w:r w:rsidRPr="00C211C3">
        <w:rPr>
          <w:rStyle w:val="hps"/>
          <w:color w:val="000000" w:themeColor="text1"/>
          <w:sz w:val="20"/>
          <w:szCs w:val="20"/>
          <w:lang w:val="en"/>
        </w:rPr>
        <w:t>or no</w:t>
      </w:r>
      <w:r w:rsidRPr="00C211C3">
        <w:rPr>
          <w:color w:val="000000" w:themeColor="text1"/>
          <w:sz w:val="20"/>
          <w:szCs w:val="20"/>
          <w:lang w:val="en"/>
        </w:rPr>
        <w:t xml:space="preserve"> </w:t>
      </w:r>
      <w:r w:rsidRPr="00C211C3">
        <w:rPr>
          <w:rStyle w:val="hps"/>
          <w:color w:val="000000" w:themeColor="text1"/>
          <w:sz w:val="20"/>
          <w:szCs w:val="20"/>
          <w:lang w:val="en"/>
        </w:rPr>
        <w:t>knowledge</w:t>
      </w:r>
      <w:r w:rsidRPr="00C211C3">
        <w:rPr>
          <w:color w:val="000000" w:themeColor="text1"/>
          <w:sz w:val="20"/>
          <w:szCs w:val="20"/>
          <w:lang w:val="en"/>
        </w:rPr>
        <w:t xml:space="preserve"> on the part </w:t>
      </w:r>
      <w:r w:rsidRPr="00C211C3">
        <w:rPr>
          <w:rStyle w:val="hps"/>
          <w:color w:val="000000" w:themeColor="text1"/>
          <w:sz w:val="20"/>
          <w:szCs w:val="20"/>
          <w:lang w:val="en"/>
        </w:rPr>
        <w:t>of entrepreneurs</w:t>
      </w:r>
      <w:r w:rsidRPr="00C211C3">
        <w:rPr>
          <w:color w:val="000000" w:themeColor="text1"/>
          <w:sz w:val="20"/>
          <w:szCs w:val="20"/>
          <w:lang w:val="en"/>
        </w:rPr>
        <w:t xml:space="preserve"> </w:t>
      </w:r>
      <w:r w:rsidRPr="00C211C3">
        <w:rPr>
          <w:rStyle w:val="hps"/>
          <w:color w:val="000000" w:themeColor="text1"/>
          <w:sz w:val="20"/>
          <w:szCs w:val="20"/>
          <w:lang w:val="en"/>
        </w:rPr>
        <w:t>about the services</w:t>
      </w:r>
      <w:r w:rsidRPr="00C211C3">
        <w:rPr>
          <w:color w:val="000000" w:themeColor="text1"/>
          <w:sz w:val="20"/>
          <w:szCs w:val="20"/>
          <w:lang w:val="en"/>
        </w:rPr>
        <w:t xml:space="preserve"> </w:t>
      </w:r>
      <w:r w:rsidRPr="00C211C3">
        <w:rPr>
          <w:rStyle w:val="hps"/>
          <w:color w:val="000000" w:themeColor="text1"/>
          <w:sz w:val="20"/>
          <w:szCs w:val="20"/>
          <w:lang w:val="en"/>
        </w:rPr>
        <w:t>offered by business environment institutions</w:t>
      </w:r>
      <w:r w:rsidRPr="00C211C3">
        <w:rPr>
          <w:color w:val="000000" w:themeColor="text1"/>
          <w:sz w:val="20"/>
          <w:szCs w:val="20"/>
          <w:lang w:val="en"/>
        </w:rPr>
        <w:t xml:space="preserve">, </w:t>
      </w:r>
      <w:r w:rsidRPr="00C211C3">
        <w:rPr>
          <w:rStyle w:val="hps"/>
          <w:color w:val="000000" w:themeColor="text1"/>
          <w:sz w:val="20"/>
          <w:szCs w:val="20"/>
          <w:lang w:val="en"/>
        </w:rPr>
        <w:t>as well as</w:t>
      </w:r>
      <w:r w:rsidRPr="00C211C3">
        <w:rPr>
          <w:color w:val="000000" w:themeColor="text1"/>
          <w:sz w:val="20"/>
          <w:szCs w:val="20"/>
          <w:lang w:val="en"/>
        </w:rPr>
        <w:t xml:space="preserve"> their </w:t>
      </w:r>
      <w:r w:rsidRPr="00C211C3">
        <w:rPr>
          <w:rStyle w:val="hps"/>
          <w:color w:val="000000" w:themeColor="text1"/>
          <w:sz w:val="20"/>
          <w:szCs w:val="20"/>
          <w:lang w:val="en"/>
        </w:rPr>
        <w:t>reluctance</w:t>
      </w:r>
      <w:r w:rsidRPr="00C211C3">
        <w:rPr>
          <w:color w:val="000000" w:themeColor="text1"/>
          <w:sz w:val="20"/>
          <w:szCs w:val="20"/>
          <w:lang w:val="en"/>
        </w:rPr>
        <w:t xml:space="preserve"> </w:t>
      </w:r>
      <w:r w:rsidRPr="00C211C3">
        <w:rPr>
          <w:rStyle w:val="hps"/>
          <w:color w:val="000000" w:themeColor="text1"/>
          <w:sz w:val="20"/>
          <w:szCs w:val="20"/>
          <w:lang w:val="en"/>
        </w:rPr>
        <w:t>to cooperate and</w:t>
      </w:r>
      <w:r w:rsidRPr="00C211C3">
        <w:rPr>
          <w:color w:val="000000" w:themeColor="text1"/>
          <w:sz w:val="20"/>
          <w:szCs w:val="20"/>
          <w:lang w:val="en"/>
        </w:rPr>
        <w:t xml:space="preserve"> a negative attitude towards the </w:t>
      </w:r>
      <w:r w:rsidRPr="00C211C3">
        <w:rPr>
          <w:rStyle w:val="hps"/>
          <w:color w:val="000000" w:themeColor="text1"/>
          <w:sz w:val="20"/>
          <w:szCs w:val="20"/>
          <w:lang w:val="en"/>
        </w:rPr>
        <w:t>support offered. This means</w:t>
      </w:r>
      <w:r w:rsidRPr="00C211C3">
        <w:rPr>
          <w:color w:val="000000" w:themeColor="text1"/>
          <w:sz w:val="20"/>
          <w:szCs w:val="20"/>
          <w:lang w:val="en"/>
        </w:rPr>
        <w:t xml:space="preserve"> </w:t>
      </w:r>
      <w:r w:rsidRPr="00C211C3">
        <w:rPr>
          <w:rStyle w:val="hps"/>
          <w:color w:val="000000" w:themeColor="text1"/>
          <w:sz w:val="20"/>
          <w:szCs w:val="20"/>
          <w:lang w:val="en"/>
        </w:rPr>
        <w:t>that SMEs do not</w:t>
      </w:r>
      <w:r w:rsidRPr="00C211C3">
        <w:rPr>
          <w:color w:val="000000" w:themeColor="text1"/>
          <w:sz w:val="20"/>
          <w:szCs w:val="20"/>
          <w:lang w:val="en"/>
        </w:rPr>
        <w:t xml:space="preserve"> </w:t>
      </w:r>
      <w:r w:rsidRPr="00C211C3">
        <w:rPr>
          <w:rStyle w:val="hps"/>
          <w:color w:val="000000" w:themeColor="text1"/>
          <w:sz w:val="20"/>
          <w:szCs w:val="20"/>
          <w:lang w:val="en"/>
        </w:rPr>
        <w:t>fully exploit the potential</w:t>
      </w:r>
      <w:r w:rsidRPr="00C211C3">
        <w:rPr>
          <w:color w:val="000000" w:themeColor="text1"/>
          <w:sz w:val="20"/>
          <w:szCs w:val="20"/>
          <w:lang w:val="en"/>
        </w:rPr>
        <w:t xml:space="preserve"> </w:t>
      </w:r>
      <w:r w:rsidRPr="00C211C3">
        <w:rPr>
          <w:rStyle w:val="hps"/>
          <w:color w:val="000000" w:themeColor="text1"/>
          <w:sz w:val="20"/>
          <w:szCs w:val="20"/>
          <w:lang w:val="en"/>
        </w:rPr>
        <w:t>of these institutions</w:t>
      </w:r>
      <w:r w:rsidRPr="00C211C3">
        <w:rPr>
          <w:color w:val="000000" w:themeColor="text1"/>
          <w:sz w:val="20"/>
          <w:szCs w:val="20"/>
          <w:lang w:val="en"/>
        </w:rPr>
        <w:t xml:space="preserve"> </w:t>
      </w:r>
      <w:r w:rsidRPr="00C211C3">
        <w:rPr>
          <w:rStyle w:val="hps"/>
          <w:color w:val="000000" w:themeColor="text1"/>
          <w:sz w:val="20"/>
          <w:szCs w:val="20"/>
          <w:lang w:val="en"/>
        </w:rPr>
        <w:t>to support</w:t>
      </w:r>
      <w:r w:rsidRPr="00C211C3">
        <w:rPr>
          <w:color w:val="000000" w:themeColor="text1"/>
          <w:sz w:val="20"/>
          <w:szCs w:val="20"/>
          <w:lang w:val="en"/>
        </w:rPr>
        <w:t xml:space="preserve"> </w:t>
      </w:r>
      <w:r w:rsidRPr="00C211C3">
        <w:rPr>
          <w:rStyle w:val="hps"/>
          <w:color w:val="000000" w:themeColor="text1"/>
          <w:sz w:val="20"/>
          <w:szCs w:val="20"/>
          <w:lang w:val="en"/>
        </w:rPr>
        <w:t>their</w:t>
      </w:r>
      <w:r w:rsidRPr="00C211C3">
        <w:rPr>
          <w:color w:val="000000" w:themeColor="text1"/>
          <w:sz w:val="20"/>
          <w:szCs w:val="20"/>
          <w:lang w:val="en"/>
        </w:rPr>
        <w:t xml:space="preserve"> </w:t>
      </w:r>
      <w:r w:rsidRPr="00C211C3">
        <w:rPr>
          <w:rStyle w:val="hps"/>
          <w:color w:val="000000" w:themeColor="text1"/>
          <w:sz w:val="20"/>
          <w:szCs w:val="20"/>
          <w:lang w:val="en"/>
        </w:rPr>
        <w:t>development</w:t>
      </w:r>
      <w:r w:rsidRPr="00C211C3">
        <w:rPr>
          <w:color w:val="000000" w:themeColor="text1"/>
          <w:sz w:val="20"/>
          <w:szCs w:val="20"/>
          <w:lang w:val="en"/>
        </w:rPr>
        <w:t xml:space="preserve"> </w:t>
      </w:r>
      <w:r w:rsidRPr="00C211C3">
        <w:rPr>
          <w:rStyle w:val="hps"/>
          <w:color w:val="000000" w:themeColor="text1"/>
          <w:sz w:val="20"/>
          <w:szCs w:val="20"/>
          <w:lang w:val="en"/>
        </w:rPr>
        <w:t>and raise</w:t>
      </w:r>
      <w:r w:rsidRPr="00C211C3">
        <w:rPr>
          <w:color w:val="000000" w:themeColor="text1"/>
          <w:sz w:val="20"/>
          <w:szCs w:val="20"/>
          <w:lang w:val="en"/>
        </w:rPr>
        <w:t xml:space="preserve"> </w:t>
      </w:r>
      <w:r w:rsidRPr="00C211C3">
        <w:rPr>
          <w:rStyle w:val="hps"/>
          <w:color w:val="000000" w:themeColor="text1"/>
          <w:sz w:val="20"/>
          <w:szCs w:val="20"/>
          <w:lang w:val="en"/>
        </w:rPr>
        <w:t>the level of their competitiveness</w:t>
      </w:r>
      <w:r w:rsidRPr="00C211C3">
        <w:rPr>
          <w:color w:val="000000" w:themeColor="text1"/>
          <w:sz w:val="20"/>
          <w:szCs w:val="20"/>
          <w:lang w:val="en"/>
        </w:rPr>
        <w:t>.</w:t>
      </w:r>
    </w:p>
    <w:p w:rsidR="00FA7FBF" w:rsidRDefault="00FA7FBF">
      <w:pPr>
        <w:spacing w:after="0" w:line="240" w:lineRule="auto"/>
        <w:jc w:val="both"/>
        <w:rPr>
          <w:color w:val="008000"/>
          <w:sz w:val="20"/>
          <w:szCs w:val="20"/>
          <w:lang w:val="en"/>
        </w:rPr>
      </w:pPr>
    </w:p>
    <w:p w:rsidR="00FA7FBF" w:rsidRPr="00262580" w:rsidRDefault="00290B9F">
      <w:pPr>
        <w:spacing w:after="0" w:line="240" w:lineRule="auto"/>
        <w:jc w:val="center"/>
        <w:rPr>
          <w:b/>
          <w:color w:val="000000" w:themeColor="text1"/>
          <w:sz w:val="20"/>
          <w:szCs w:val="20"/>
          <w:lang w:val="en-GB"/>
        </w:rPr>
      </w:pPr>
      <w:r w:rsidRPr="00262580">
        <w:rPr>
          <w:b/>
          <w:color w:val="000000" w:themeColor="text1"/>
          <w:sz w:val="20"/>
          <w:szCs w:val="20"/>
          <w:lang w:val="en-GB"/>
        </w:rPr>
        <w:t>RESEARCH METHODS AND CHARACTERISTICS  OF RESEARCH SAMPLES</w:t>
      </w:r>
    </w:p>
    <w:p w:rsidR="00FA7FBF" w:rsidRDefault="00FA7FBF">
      <w:pPr>
        <w:spacing w:after="0" w:line="240" w:lineRule="auto"/>
        <w:jc w:val="center"/>
        <w:rPr>
          <w:b/>
          <w:color w:val="FF6600"/>
          <w:sz w:val="20"/>
          <w:szCs w:val="20"/>
          <w:lang w:val="en-GB"/>
        </w:rPr>
      </w:pPr>
    </w:p>
    <w:p w:rsidR="00FA7FBF" w:rsidRDefault="00290B9F">
      <w:pPr>
        <w:pStyle w:val="Tretekstu"/>
        <w:spacing w:after="0" w:line="240" w:lineRule="auto"/>
        <w:ind w:hanging="11"/>
        <w:rPr>
          <w:rFonts w:ascii="Calibri" w:hAnsi="Calibri"/>
          <w:color w:val="000000"/>
          <w:lang w:val="en-GB"/>
        </w:rPr>
      </w:pPr>
      <w:r w:rsidRPr="00262580">
        <w:rPr>
          <w:rFonts w:ascii="Calibri" w:hAnsi="Calibri"/>
          <w:color w:val="000000" w:themeColor="text1"/>
          <w:lang w:val="en-GB"/>
        </w:rPr>
        <w:t xml:space="preserve">The author's study was carried out in 2012-2014 in two stages. </w:t>
      </w:r>
      <w:r w:rsidRPr="00262580">
        <w:rPr>
          <w:rStyle w:val="hps"/>
          <w:rFonts w:ascii="Calibri" w:hAnsi="Calibri"/>
          <w:color w:val="000000" w:themeColor="text1"/>
          <w:lang w:val="en-GB"/>
        </w:rPr>
        <w:t>The first</w:t>
      </w:r>
      <w:r w:rsidRPr="00262580">
        <w:rPr>
          <w:rFonts w:ascii="Calibri" w:hAnsi="Calibri"/>
          <w:color w:val="000000" w:themeColor="text1"/>
          <w:lang w:val="en-GB"/>
        </w:rPr>
        <w:t xml:space="preserve"> </w:t>
      </w:r>
      <w:r w:rsidRPr="00262580">
        <w:rPr>
          <w:rStyle w:val="hps"/>
          <w:rFonts w:ascii="Calibri" w:hAnsi="Calibri"/>
          <w:color w:val="000000" w:themeColor="text1"/>
          <w:lang w:val="en-GB"/>
        </w:rPr>
        <w:t>stage involved</w:t>
      </w:r>
      <w:r w:rsidRPr="00262580">
        <w:rPr>
          <w:rFonts w:ascii="Calibri" w:hAnsi="Calibri"/>
          <w:color w:val="000000" w:themeColor="text1"/>
          <w:lang w:val="en-GB"/>
        </w:rPr>
        <w:t xml:space="preserve"> </w:t>
      </w:r>
      <w:r w:rsidRPr="00262580">
        <w:rPr>
          <w:rStyle w:val="hps"/>
          <w:rFonts w:ascii="Calibri" w:hAnsi="Calibri"/>
          <w:color w:val="000000" w:themeColor="text1"/>
          <w:lang w:val="en-GB"/>
        </w:rPr>
        <w:t>quantitative research</w:t>
      </w:r>
      <w:r w:rsidRPr="00262580">
        <w:rPr>
          <w:rFonts w:ascii="Calibri" w:hAnsi="Calibri"/>
          <w:color w:val="000000" w:themeColor="text1"/>
          <w:lang w:val="en-GB"/>
        </w:rPr>
        <w:t xml:space="preserve"> </w:t>
      </w:r>
      <w:r w:rsidRPr="00262580">
        <w:rPr>
          <w:rStyle w:val="hps"/>
          <w:rFonts w:ascii="Calibri" w:hAnsi="Calibri"/>
          <w:color w:val="000000" w:themeColor="text1"/>
          <w:lang w:val="en-GB"/>
        </w:rPr>
        <w:t>-</w:t>
      </w:r>
      <w:r w:rsidRPr="00262580">
        <w:rPr>
          <w:rFonts w:ascii="Calibri" w:hAnsi="Calibri"/>
          <w:color w:val="000000" w:themeColor="text1"/>
          <w:lang w:val="en-GB"/>
        </w:rPr>
        <w:t xml:space="preserve"> a </w:t>
      </w:r>
      <w:r w:rsidRPr="00262580">
        <w:rPr>
          <w:rStyle w:val="hps"/>
          <w:rFonts w:ascii="Calibri" w:hAnsi="Calibri"/>
          <w:color w:val="000000" w:themeColor="text1"/>
          <w:lang w:val="en-GB"/>
        </w:rPr>
        <w:t>survey</w:t>
      </w:r>
      <w:r w:rsidRPr="00262580">
        <w:rPr>
          <w:rFonts w:ascii="Calibri" w:hAnsi="Calibri"/>
          <w:color w:val="000000" w:themeColor="text1"/>
          <w:lang w:val="en-GB"/>
        </w:rPr>
        <w:t xml:space="preserve"> </w:t>
      </w:r>
      <w:r w:rsidRPr="00262580">
        <w:rPr>
          <w:rStyle w:val="hps"/>
          <w:rFonts w:ascii="Calibri" w:hAnsi="Calibri"/>
          <w:color w:val="000000" w:themeColor="text1"/>
          <w:lang w:val="en-GB"/>
        </w:rPr>
        <w:t>conducted</w:t>
      </w:r>
      <w:r w:rsidRPr="00262580">
        <w:rPr>
          <w:rFonts w:ascii="Calibri" w:hAnsi="Calibri"/>
          <w:color w:val="000000" w:themeColor="text1"/>
          <w:lang w:val="en-GB"/>
        </w:rPr>
        <w:t xml:space="preserve"> on a sample of 590 small and medium-sized enterprises from the private sector. </w:t>
      </w:r>
      <w:r>
        <w:rPr>
          <w:rFonts w:ascii="Calibri" w:hAnsi="Calibri"/>
          <w:color w:val="000000"/>
          <w:lang w:val="en-GB"/>
        </w:rPr>
        <w:t xml:space="preserve">The national official register of business entities (REGON) of the Central Statistical Office constituted the sampling frame. The so-called legal unit (corresponding approximately to an enterprise with all its subsidiaries) was adopted as the sampling unit (the statistical unit in the study). Then a sample of 6,000 entities was randomly selected. </w:t>
      </w:r>
      <w:r>
        <w:rPr>
          <w:rStyle w:val="hps"/>
          <w:rFonts w:ascii="Calibri" w:hAnsi="Calibri"/>
          <w:color w:val="000000"/>
          <w:lang w:val="en-GB"/>
        </w:rPr>
        <w:t>Stratified sampling</w:t>
      </w:r>
      <w:r>
        <w:rPr>
          <w:rFonts w:ascii="Calibri" w:hAnsi="Calibri"/>
          <w:color w:val="000000"/>
          <w:lang w:val="en-GB"/>
        </w:rPr>
        <w:t xml:space="preserve"> </w:t>
      </w:r>
      <w:r>
        <w:rPr>
          <w:rStyle w:val="hps"/>
          <w:rFonts w:ascii="Calibri" w:hAnsi="Calibri"/>
          <w:color w:val="000000"/>
          <w:lang w:val="en-GB"/>
        </w:rPr>
        <w:t>was used</w:t>
      </w:r>
      <w:r>
        <w:rPr>
          <w:rFonts w:ascii="Calibri" w:hAnsi="Calibri"/>
          <w:color w:val="000000"/>
          <w:lang w:val="en-GB"/>
        </w:rPr>
        <w:t xml:space="preserve"> </w:t>
      </w:r>
      <w:r>
        <w:rPr>
          <w:rStyle w:val="hps"/>
          <w:rFonts w:ascii="Calibri" w:hAnsi="Calibri"/>
          <w:color w:val="000000"/>
          <w:lang w:val="en-GB"/>
        </w:rPr>
        <w:t>according to</w:t>
      </w:r>
      <w:r>
        <w:rPr>
          <w:rFonts w:ascii="Calibri" w:hAnsi="Calibri"/>
          <w:color w:val="000000"/>
          <w:lang w:val="en-GB"/>
        </w:rPr>
        <w:t xml:space="preserve"> </w:t>
      </w:r>
      <w:r>
        <w:rPr>
          <w:rStyle w:val="hps"/>
          <w:rFonts w:ascii="Calibri" w:hAnsi="Calibri"/>
          <w:color w:val="000000"/>
          <w:lang w:val="en-GB"/>
        </w:rPr>
        <w:t>the following criteria:</w:t>
      </w:r>
      <w:r>
        <w:rPr>
          <w:rFonts w:ascii="Calibri" w:hAnsi="Calibri"/>
          <w:color w:val="000000"/>
          <w:lang w:val="en-GB"/>
        </w:rPr>
        <w:t xml:space="preserve"> the </w:t>
      </w:r>
      <w:r>
        <w:rPr>
          <w:rStyle w:val="hps"/>
          <w:rFonts w:ascii="Calibri" w:hAnsi="Calibri"/>
          <w:color w:val="000000"/>
          <w:lang w:val="en-GB"/>
        </w:rPr>
        <w:t>number of persons employed</w:t>
      </w:r>
      <w:r>
        <w:rPr>
          <w:rFonts w:ascii="Calibri" w:hAnsi="Calibri"/>
          <w:color w:val="000000"/>
          <w:lang w:val="en-GB" w:eastAsia="pl-PL"/>
        </w:rPr>
        <w:t xml:space="preserve"> (3 groups: micro-enterprises: 0–9 employees; small enterprises: 10–49 employees; medium-sized enterprises: 50–249 employees) and the voivodeship (region) based on its office location.</w:t>
      </w:r>
      <w:r>
        <w:rPr>
          <w:rStyle w:val="hps"/>
          <w:rFonts w:ascii="Calibri" w:hAnsi="Calibri"/>
          <w:color w:val="000000"/>
          <w:lang w:val="en-GB"/>
        </w:rPr>
        <w:t xml:space="preserve"> The sample size</w:t>
      </w:r>
      <w:r>
        <w:rPr>
          <w:rFonts w:ascii="Calibri" w:hAnsi="Calibri"/>
          <w:color w:val="000000"/>
          <w:lang w:val="en-GB"/>
        </w:rPr>
        <w:t xml:space="preserve"> </w:t>
      </w:r>
      <w:r>
        <w:rPr>
          <w:rStyle w:val="hps"/>
          <w:rFonts w:ascii="Calibri" w:hAnsi="Calibri"/>
          <w:color w:val="000000"/>
          <w:lang w:val="en-GB"/>
        </w:rPr>
        <w:t>was determined</w:t>
      </w:r>
      <w:r>
        <w:rPr>
          <w:rFonts w:ascii="Calibri" w:hAnsi="Calibri"/>
          <w:color w:val="000000"/>
          <w:lang w:val="en-GB"/>
        </w:rPr>
        <w:t xml:space="preserve"> </w:t>
      </w:r>
      <w:r>
        <w:rPr>
          <w:rStyle w:val="hps"/>
          <w:rFonts w:ascii="Calibri" w:hAnsi="Calibri"/>
          <w:color w:val="000000"/>
          <w:lang w:val="en-GB"/>
        </w:rPr>
        <w:t>with a large excess</w:t>
      </w:r>
      <w:r>
        <w:rPr>
          <w:rFonts w:ascii="Calibri" w:hAnsi="Calibri"/>
          <w:color w:val="000000"/>
          <w:lang w:val="en-GB"/>
        </w:rPr>
        <w:t xml:space="preserve"> </w:t>
      </w:r>
      <w:r>
        <w:rPr>
          <w:rStyle w:val="hps"/>
          <w:rFonts w:ascii="Calibri" w:hAnsi="Calibri"/>
          <w:color w:val="000000"/>
          <w:lang w:val="en-GB"/>
        </w:rPr>
        <w:t>due</w:t>
      </w:r>
      <w:r>
        <w:rPr>
          <w:rFonts w:ascii="Calibri" w:hAnsi="Calibri"/>
          <w:color w:val="000000"/>
          <w:lang w:val="en-GB"/>
        </w:rPr>
        <w:t xml:space="preserve"> </w:t>
      </w:r>
      <w:r>
        <w:rPr>
          <w:rStyle w:val="hps"/>
          <w:rFonts w:ascii="Calibri" w:hAnsi="Calibri"/>
          <w:color w:val="000000"/>
          <w:lang w:val="en-GB"/>
        </w:rPr>
        <w:t>to the applied</w:t>
      </w:r>
      <w:r>
        <w:rPr>
          <w:rFonts w:ascii="Calibri" w:hAnsi="Calibri"/>
          <w:color w:val="000000"/>
          <w:lang w:val="en-GB"/>
        </w:rPr>
        <w:t xml:space="preserve"> </w:t>
      </w:r>
      <w:r>
        <w:rPr>
          <w:rStyle w:val="hps"/>
          <w:rFonts w:ascii="Calibri" w:hAnsi="Calibri"/>
          <w:color w:val="000000"/>
          <w:lang w:val="en-GB"/>
        </w:rPr>
        <w:t>research technique</w:t>
      </w:r>
      <w:r>
        <w:rPr>
          <w:rFonts w:ascii="Calibri" w:hAnsi="Calibri"/>
          <w:color w:val="000000"/>
          <w:lang w:val="en-GB"/>
        </w:rPr>
        <w:t xml:space="preserve">. The study was conducted with the use of a questionnaire sent by mail and e-mail. It was then supplemented by the direct interview survey, due to the low return on questionnaires sent. </w:t>
      </w:r>
    </w:p>
    <w:p w:rsidR="00FA7FBF" w:rsidRDefault="00290B9F">
      <w:pPr>
        <w:spacing w:after="0" w:line="240" w:lineRule="auto"/>
        <w:ind w:firstLine="426"/>
        <w:jc w:val="both"/>
        <w:rPr>
          <w:color w:val="000000"/>
          <w:sz w:val="20"/>
          <w:szCs w:val="20"/>
          <w:lang w:val="en-GB"/>
        </w:rPr>
      </w:pPr>
      <w:r>
        <w:rPr>
          <w:rStyle w:val="hps"/>
          <w:color w:val="000000"/>
          <w:sz w:val="20"/>
          <w:szCs w:val="20"/>
          <w:lang w:val="en-GB"/>
        </w:rPr>
        <w:t>The realised sample size</w:t>
      </w:r>
      <w:r>
        <w:rPr>
          <w:color w:val="000000"/>
          <w:sz w:val="20"/>
          <w:szCs w:val="20"/>
          <w:lang w:val="en-GB"/>
        </w:rPr>
        <w:t xml:space="preserve"> i.e. </w:t>
      </w:r>
      <w:r>
        <w:rPr>
          <w:rStyle w:val="hps"/>
          <w:color w:val="000000"/>
          <w:sz w:val="20"/>
          <w:szCs w:val="20"/>
          <w:lang w:val="en-GB"/>
        </w:rPr>
        <w:t>the number of</w:t>
      </w:r>
      <w:r>
        <w:rPr>
          <w:color w:val="000000"/>
          <w:sz w:val="20"/>
          <w:szCs w:val="20"/>
          <w:lang w:val="en-GB"/>
        </w:rPr>
        <w:t xml:space="preserve"> </w:t>
      </w:r>
      <w:r>
        <w:rPr>
          <w:rStyle w:val="hps"/>
          <w:color w:val="000000"/>
          <w:sz w:val="20"/>
          <w:szCs w:val="20"/>
          <w:lang w:val="en-GB"/>
        </w:rPr>
        <w:t>received</w:t>
      </w:r>
      <w:r>
        <w:rPr>
          <w:color w:val="000000"/>
          <w:sz w:val="20"/>
          <w:szCs w:val="20"/>
          <w:lang w:val="en-GB"/>
        </w:rPr>
        <w:t xml:space="preserve">, </w:t>
      </w:r>
      <w:r>
        <w:rPr>
          <w:rStyle w:val="hps"/>
          <w:color w:val="000000"/>
          <w:sz w:val="20"/>
          <w:szCs w:val="20"/>
          <w:lang w:val="en-GB"/>
        </w:rPr>
        <w:t>completed</w:t>
      </w:r>
      <w:r>
        <w:rPr>
          <w:color w:val="000000"/>
          <w:sz w:val="20"/>
          <w:szCs w:val="20"/>
          <w:lang w:val="en-GB"/>
        </w:rPr>
        <w:t xml:space="preserve"> </w:t>
      </w:r>
      <w:r>
        <w:rPr>
          <w:rStyle w:val="hps"/>
          <w:color w:val="000000"/>
          <w:sz w:val="20"/>
          <w:szCs w:val="20"/>
          <w:lang w:val="en-GB"/>
        </w:rPr>
        <w:t>questionnaires,</w:t>
      </w:r>
      <w:r>
        <w:rPr>
          <w:color w:val="000000"/>
          <w:sz w:val="20"/>
          <w:szCs w:val="20"/>
          <w:lang w:val="en-GB"/>
        </w:rPr>
        <w:t xml:space="preserve"> </w:t>
      </w:r>
      <w:r>
        <w:rPr>
          <w:rStyle w:val="hps"/>
          <w:color w:val="000000"/>
          <w:sz w:val="20"/>
          <w:szCs w:val="20"/>
          <w:lang w:val="en-GB"/>
        </w:rPr>
        <w:t>was</w:t>
      </w:r>
      <w:r>
        <w:rPr>
          <w:color w:val="000000"/>
          <w:sz w:val="20"/>
          <w:szCs w:val="20"/>
          <w:lang w:val="en-GB"/>
        </w:rPr>
        <w:t xml:space="preserve"> </w:t>
      </w:r>
      <w:r>
        <w:rPr>
          <w:rStyle w:val="hpsatn"/>
          <w:color w:val="000000"/>
          <w:sz w:val="20"/>
          <w:szCs w:val="20"/>
          <w:lang w:val="en-GB"/>
        </w:rPr>
        <w:t>590 (</w:t>
      </w:r>
      <w:r>
        <w:rPr>
          <w:color w:val="000000"/>
          <w:sz w:val="20"/>
          <w:szCs w:val="20"/>
          <w:lang w:val="en-GB"/>
        </w:rPr>
        <w:t xml:space="preserve">9.8% </w:t>
      </w:r>
      <w:r>
        <w:rPr>
          <w:rStyle w:val="hps"/>
          <w:color w:val="000000"/>
          <w:sz w:val="20"/>
          <w:szCs w:val="20"/>
          <w:lang w:val="en-GB"/>
        </w:rPr>
        <w:t>return rate</w:t>
      </w:r>
      <w:r>
        <w:rPr>
          <w:color w:val="000000"/>
          <w:sz w:val="20"/>
          <w:szCs w:val="20"/>
          <w:lang w:val="en-GB"/>
        </w:rPr>
        <w:t xml:space="preserve">). </w:t>
      </w:r>
      <w:r>
        <w:rPr>
          <w:rStyle w:val="hps"/>
          <w:color w:val="000000"/>
          <w:sz w:val="20"/>
          <w:szCs w:val="20"/>
          <w:lang w:val="en-GB"/>
        </w:rPr>
        <w:t>The conducted</w:t>
      </w:r>
      <w:r>
        <w:rPr>
          <w:color w:val="000000"/>
          <w:sz w:val="20"/>
          <w:szCs w:val="20"/>
          <w:lang w:val="en-GB"/>
        </w:rPr>
        <w:t xml:space="preserve"> </w:t>
      </w:r>
      <w:r>
        <w:rPr>
          <w:rStyle w:val="hps"/>
          <w:color w:val="000000"/>
          <w:sz w:val="20"/>
          <w:szCs w:val="20"/>
          <w:lang w:val="en-GB"/>
        </w:rPr>
        <w:t>quantitative research,</w:t>
      </w:r>
      <w:r>
        <w:rPr>
          <w:color w:val="000000"/>
          <w:sz w:val="20"/>
          <w:szCs w:val="20"/>
          <w:lang w:val="en-GB"/>
        </w:rPr>
        <w:t xml:space="preserve"> </w:t>
      </w:r>
      <w:r>
        <w:rPr>
          <w:rStyle w:val="hps"/>
          <w:color w:val="000000"/>
          <w:sz w:val="20"/>
          <w:szCs w:val="20"/>
          <w:lang w:val="en-GB"/>
        </w:rPr>
        <w:t>on the one hand,</w:t>
      </w:r>
      <w:r>
        <w:rPr>
          <w:color w:val="000000"/>
          <w:sz w:val="20"/>
          <w:szCs w:val="20"/>
          <w:lang w:val="en-GB"/>
        </w:rPr>
        <w:t xml:space="preserve"> </w:t>
      </w:r>
      <w:r>
        <w:rPr>
          <w:rStyle w:val="hps"/>
          <w:color w:val="000000"/>
          <w:sz w:val="20"/>
          <w:szCs w:val="20"/>
          <w:lang w:val="en-GB"/>
        </w:rPr>
        <w:t>made it possible</w:t>
      </w:r>
      <w:r>
        <w:rPr>
          <w:color w:val="000000"/>
          <w:sz w:val="20"/>
          <w:szCs w:val="20"/>
          <w:lang w:val="en-GB"/>
        </w:rPr>
        <w:t xml:space="preserve"> </w:t>
      </w:r>
      <w:r>
        <w:rPr>
          <w:rStyle w:val="hps"/>
          <w:color w:val="000000"/>
          <w:sz w:val="20"/>
          <w:szCs w:val="20"/>
          <w:lang w:val="en-GB"/>
        </w:rPr>
        <w:t>to reach more</w:t>
      </w:r>
      <w:r>
        <w:rPr>
          <w:color w:val="000000"/>
          <w:sz w:val="20"/>
          <w:szCs w:val="20"/>
          <w:lang w:val="en-GB"/>
        </w:rPr>
        <w:t xml:space="preserve"> </w:t>
      </w:r>
      <w:r>
        <w:rPr>
          <w:rStyle w:val="hps"/>
          <w:color w:val="000000"/>
          <w:sz w:val="20"/>
          <w:szCs w:val="20"/>
          <w:lang w:val="en-GB"/>
        </w:rPr>
        <w:t>business entities and</w:t>
      </w:r>
      <w:r>
        <w:rPr>
          <w:color w:val="000000"/>
          <w:sz w:val="20"/>
          <w:szCs w:val="20"/>
          <w:lang w:val="en-GB"/>
        </w:rPr>
        <w:t xml:space="preserve"> </w:t>
      </w:r>
      <w:r>
        <w:rPr>
          <w:rStyle w:val="hps"/>
          <w:color w:val="000000"/>
          <w:sz w:val="20"/>
          <w:szCs w:val="20"/>
          <w:lang w:val="en-GB"/>
        </w:rPr>
        <w:t>ensure the</w:t>
      </w:r>
      <w:r>
        <w:rPr>
          <w:color w:val="000000"/>
          <w:sz w:val="20"/>
          <w:szCs w:val="20"/>
          <w:lang w:val="en-GB"/>
        </w:rPr>
        <w:t xml:space="preserve"> </w:t>
      </w:r>
      <w:r>
        <w:rPr>
          <w:rStyle w:val="hps"/>
          <w:color w:val="000000"/>
          <w:sz w:val="20"/>
          <w:szCs w:val="20"/>
          <w:lang w:val="en-GB"/>
        </w:rPr>
        <w:t>degree of anonymity</w:t>
      </w:r>
      <w:r>
        <w:rPr>
          <w:color w:val="000000"/>
          <w:sz w:val="20"/>
          <w:szCs w:val="20"/>
          <w:lang w:val="en-GB"/>
        </w:rPr>
        <w:t xml:space="preserve"> </w:t>
      </w:r>
      <w:r>
        <w:rPr>
          <w:rStyle w:val="hpsatn"/>
          <w:color w:val="000000"/>
          <w:sz w:val="20"/>
          <w:szCs w:val="20"/>
          <w:lang w:val="en-GB"/>
        </w:rPr>
        <w:t>of the respondents (</w:t>
      </w:r>
      <w:r>
        <w:rPr>
          <w:color w:val="000000"/>
          <w:sz w:val="20"/>
          <w:szCs w:val="20"/>
          <w:lang w:val="en-GB"/>
        </w:rPr>
        <w:t xml:space="preserve">it was often </w:t>
      </w:r>
      <w:r>
        <w:rPr>
          <w:rStyle w:val="hps"/>
          <w:color w:val="000000"/>
          <w:sz w:val="20"/>
          <w:szCs w:val="20"/>
          <w:lang w:val="en-GB"/>
        </w:rPr>
        <w:t>a prerequisite</w:t>
      </w:r>
      <w:r>
        <w:rPr>
          <w:color w:val="000000"/>
          <w:sz w:val="20"/>
          <w:szCs w:val="20"/>
          <w:lang w:val="en-GB"/>
        </w:rPr>
        <w:t xml:space="preserve"> </w:t>
      </w:r>
      <w:r>
        <w:rPr>
          <w:rStyle w:val="hps"/>
          <w:color w:val="000000"/>
          <w:sz w:val="20"/>
          <w:szCs w:val="20"/>
          <w:lang w:val="en-GB"/>
        </w:rPr>
        <w:t>for conducting the survey</w:t>
      </w:r>
      <w:r>
        <w:rPr>
          <w:color w:val="000000"/>
          <w:sz w:val="20"/>
          <w:szCs w:val="20"/>
          <w:lang w:val="en-GB"/>
        </w:rPr>
        <w:t xml:space="preserve">). On the other </w:t>
      </w:r>
      <w:r>
        <w:rPr>
          <w:rStyle w:val="hps"/>
          <w:color w:val="000000"/>
          <w:sz w:val="20"/>
          <w:szCs w:val="20"/>
          <w:lang w:val="en-GB"/>
        </w:rPr>
        <w:t>hand,</w:t>
      </w:r>
      <w:r>
        <w:rPr>
          <w:color w:val="000000"/>
          <w:sz w:val="20"/>
          <w:szCs w:val="20"/>
          <w:lang w:val="en-GB"/>
        </w:rPr>
        <w:t xml:space="preserve"> </w:t>
      </w:r>
      <w:r>
        <w:rPr>
          <w:rStyle w:val="hps"/>
          <w:color w:val="000000"/>
          <w:sz w:val="20"/>
          <w:szCs w:val="20"/>
          <w:lang w:val="en-GB"/>
        </w:rPr>
        <w:t>there was a high degree of difficulty associated with completing the survey, e.g.:</w:t>
      </w:r>
      <w:r>
        <w:rPr>
          <w:color w:val="000000"/>
          <w:sz w:val="20"/>
          <w:szCs w:val="20"/>
          <w:lang w:val="en-GB"/>
        </w:rPr>
        <w:t xml:space="preserve"> </w:t>
      </w:r>
      <w:r>
        <w:rPr>
          <w:rStyle w:val="hps"/>
          <w:color w:val="000000"/>
          <w:sz w:val="20"/>
          <w:szCs w:val="20"/>
          <w:lang w:val="en-GB"/>
        </w:rPr>
        <w:t>partially filled</w:t>
      </w:r>
      <w:r>
        <w:rPr>
          <w:color w:val="000000"/>
          <w:sz w:val="20"/>
          <w:szCs w:val="20"/>
          <w:lang w:val="en-GB"/>
        </w:rPr>
        <w:t xml:space="preserve"> </w:t>
      </w:r>
      <w:r>
        <w:rPr>
          <w:rStyle w:val="hps"/>
          <w:color w:val="000000"/>
          <w:sz w:val="20"/>
          <w:szCs w:val="20"/>
          <w:lang w:val="en-GB"/>
        </w:rPr>
        <w:t>questionnaires</w:t>
      </w:r>
      <w:r>
        <w:rPr>
          <w:color w:val="000000"/>
          <w:sz w:val="20"/>
          <w:szCs w:val="20"/>
          <w:lang w:val="en-GB"/>
        </w:rPr>
        <w:t xml:space="preserve"> and</w:t>
      </w:r>
      <w:r>
        <w:rPr>
          <w:rStyle w:val="hps"/>
          <w:color w:val="000000"/>
          <w:sz w:val="20"/>
          <w:szCs w:val="20"/>
          <w:lang w:val="en-GB"/>
        </w:rPr>
        <w:t xml:space="preserve"> problems</w:t>
      </w:r>
      <w:r>
        <w:rPr>
          <w:color w:val="000000"/>
          <w:sz w:val="20"/>
          <w:szCs w:val="20"/>
          <w:lang w:val="en-GB"/>
        </w:rPr>
        <w:t xml:space="preserve"> </w:t>
      </w:r>
      <w:r>
        <w:rPr>
          <w:rStyle w:val="hps"/>
          <w:color w:val="000000"/>
          <w:sz w:val="20"/>
          <w:szCs w:val="20"/>
          <w:lang w:val="en-GB"/>
        </w:rPr>
        <w:t>with the interpretation</w:t>
      </w:r>
      <w:r>
        <w:rPr>
          <w:color w:val="000000"/>
          <w:sz w:val="20"/>
          <w:szCs w:val="20"/>
          <w:lang w:val="en-GB"/>
        </w:rPr>
        <w:t xml:space="preserve"> </w:t>
      </w:r>
      <w:r>
        <w:rPr>
          <w:rStyle w:val="hps"/>
          <w:color w:val="000000"/>
          <w:sz w:val="20"/>
          <w:szCs w:val="20"/>
          <w:lang w:val="en-GB"/>
        </w:rPr>
        <w:t>of some</w:t>
      </w:r>
      <w:r>
        <w:rPr>
          <w:color w:val="000000"/>
          <w:sz w:val="20"/>
          <w:szCs w:val="20"/>
          <w:lang w:val="en-GB"/>
        </w:rPr>
        <w:t xml:space="preserve"> </w:t>
      </w:r>
      <w:r>
        <w:rPr>
          <w:rStyle w:val="hps"/>
          <w:color w:val="000000"/>
          <w:sz w:val="20"/>
          <w:szCs w:val="20"/>
          <w:lang w:val="en-GB"/>
        </w:rPr>
        <w:t>questions</w:t>
      </w:r>
      <w:r>
        <w:rPr>
          <w:color w:val="000000"/>
          <w:sz w:val="20"/>
          <w:szCs w:val="20"/>
          <w:lang w:val="en-GB"/>
        </w:rPr>
        <w:t xml:space="preserve">.  </w:t>
      </w:r>
    </w:p>
    <w:p w:rsidR="00262580" w:rsidRDefault="00290B9F" w:rsidP="00262580">
      <w:pPr>
        <w:spacing w:after="0" w:line="240" w:lineRule="auto"/>
        <w:ind w:firstLine="426"/>
        <w:jc w:val="both"/>
        <w:rPr>
          <w:color w:val="000000"/>
          <w:sz w:val="20"/>
          <w:szCs w:val="20"/>
          <w:lang w:val="en-GB"/>
        </w:rPr>
      </w:pPr>
      <w:r>
        <w:rPr>
          <w:rStyle w:val="hps"/>
          <w:color w:val="000000"/>
          <w:sz w:val="20"/>
          <w:szCs w:val="20"/>
          <w:lang w:val="en-GB"/>
        </w:rPr>
        <w:t>In order to</w:t>
      </w:r>
      <w:r>
        <w:rPr>
          <w:color w:val="000000"/>
          <w:sz w:val="20"/>
          <w:szCs w:val="20"/>
          <w:lang w:val="en-GB"/>
        </w:rPr>
        <w:t xml:space="preserve"> </w:t>
      </w:r>
      <w:r>
        <w:rPr>
          <w:rStyle w:val="hps"/>
          <w:color w:val="000000"/>
          <w:sz w:val="20"/>
          <w:szCs w:val="20"/>
          <w:lang w:val="en-GB"/>
        </w:rPr>
        <w:t>assess the</w:t>
      </w:r>
      <w:r>
        <w:rPr>
          <w:color w:val="000000"/>
          <w:sz w:val="20"/>
          <w:szCs w:val="20"/>
          <w:lang w:val="en-GB"/>
        </w:rPr>
        <w:t xml:space="preserve"> </w:t>
      </w:r>
      <w:r>
        <w:rPr>
          <w:rStyle w:val="hps"/>
          <w:color w:val="000000"/>
          <w:sz w:val="20"/>
          <w:szCs w:val="20"/>
          <w:lang w:val="en-GB"/>
        </w:rPr>
        <w:t>representativeness of the realised sample,</w:t>
      </w:r>
      <w:r>
        <w:rPr>
          <w:color w:val="000000"/>
          <w:sz w:val="20"/>
          <w:szCs w:val="20"/>
          <w:lang w:val="en-GB"/>
        </w:rPr>
        <w:t xml:space="preserve"> </w:t>
      </w:r>
      <w:r>
        <w:rPr>
          <w:rStyle w:val="hps"/>
          <w:color w:val="000000"/>
          <w:sz w:val="20"/>
          <w:szCs w:val="20"/>
          <w:lang w:val="en-GB"/>
        </w:rPr>
        <w:t>a comparison</w:t>
      </w:r>
      <w:r>
        <w:rPr>
          <w:color w:val="000000"/>
          <w:sz w:val="20"/>
          <w:szCs w:val="20"/>
          <w:lang w:val="en-GB"/>
        </w:rPr>
        <w:t xml:space="preserve"> </w:t>
      </w:r>
      <w:r>
        <w:rPr>
          <w:rStyle w:val="hps"/>
          <w:color w:val="000000"/>
          <w:sz w:val="20"/>
          <w:szCs w:val="20"/>
          <w:lang w:val="en-GB"/>
        </w:rPr>
        <w:t>of its structure</w:t>
      </w:r>
      <w:r>
        <w:rPr>
          <w:color w:val="000000"/>
          <w:sz w:val="20"/>
          <w:szCs w:val="20"/>
          <w:lang w:val="en-GB"/>
        </w:rPr>
        <w:t xml:space="preserve"> </w:t>
      </w:r>
      <w:r>
        <w:rPr>
          <w:rStyle w:val="hps"/>
          <w:color w:val="000000"/>
          <w:sz w:val="20"/>
          <w:szCs w:val="20"/>
          <w:lang w:val="en-GB"/>
        </w:rPr>
        <w:t>with the structure</w:t>
      </w:r>
      <w:r>
        <w:rPr>
          <w:color w:val="000000"/>
          <w:sz w:val="20"/>
          <w:szCs w:val="20"/>
          <w:lang w:val="en-GB"/>
        </w:rPr>
        <w:t xml:space="preserve"> </w:t>
      </w:r>
      <w:r>
        <w:rPr>
          <w:rStyle w:val="hps"/>
          <w:color w:val="000000"/>
          <w:sz w:val="20"/>
          <w:szCs w:val="20"/>
          <w:lang w:val="en-GB"/>
        </w:rPr>
        <w:t>of the population was carried out based on the following</w:t>
      </w:r>
      <w:r>
        <w:rPr>
          <w:color w:val="000000"/>
          <w:sz w:val="20"/>
          <w:szCs w:val="20"/>
          <w:lang w:val="en-GB"/>
        </w:rPr>
        <w:t xml:space="preserve"> </w:t>
      </w:r>
      <w:r>
        <w:rPr>
          <w:rStyle w:val="hps"/>
          <w:color w:val="000000"/>
          <w:sz w:val="20"/>
          <w:szCs w:val="20"/>
          <w:lang w:val="en-GB"/>
        </w:rPr>
        <w:t>characteristics</w:t>
      </w:r>
      <w:r>
        <w:rPr>
          <w:color w:val="000000"/>
          <w:sz w:val="20"/>
          <w:szCs w:val="20"/>
          <w:lang w:val="en-GB"/>
        </w:rPr>
        <w:t xml:space="preserve">: the company </w:t>
      </w:r>
      <w:r>
        <w:rPr>
          <w:rStyle w:val="hps"/>
          <w:color w:val="000000"/>
          <w:sz w:val="20"/>
          <w:szCs w:val="20"/>
          <w:lang w:val="en-GB"/>
        </w:rPr>
        <w:t>size</w:t>
      </w:r>
      <w:r>
        <w:rPr>
          <w:color w:val="000000"/>
          <w:sz w:val="20"/>
          <w:szCs w:val="20"/>
          <w:lang w:val="en-GB"/>
        </w:rPr>
        <w:t xml:space="preserve"> </w:t>
      </w:r>
      <w:r>
        <w:rPr>
          <w:rStyle w:val="hpsatn"/>
          <w:color w:val="000000"/>
          <w:sz w:val="20"/>
          <w:szCs w:val="20"/>
          <w:lang w:val="en-GB"/>
        </w:rPr>
        <w:t>(</w:t>
      </w:r>
      <w:r>
        <w:rPr>
          <w:color w:val="000000"/>
          <w:sz w:val="20"/>
          <w:szCs w:val="20"/>
          <w:lang w:val="en-GB"/>
        </w:rPr>
        <w:t xml:space="preserve">micro, </w:t>
      </w:r>
      <w:r>
        <w:rPr>
          <w:rStyle w:val="hps"/>
          <w:color w:val="000000"/>
          <w:sz w:val="20"/>
          <w:szCs w:val="20"/>
          <w:lang w:val="en-GB"/>
        </w:rPr>
        <w:t>small and</w:t>
      </w:r>
      <w:r>
        <w:rPr>
          <w:color w:val="000000"/>
          <w:sz w:val="20"/>
          <w:szCs w:val="20"/>
          <w:lang w:val="en-GB"/>
        </w:rPr>
        <w:t xml:space="preserve"> </w:t>
      </w:r>
      <w:r>
        <w:rPr>
          <w:rStyle w:val="hps"/>
          <w:color w:val="000000"/>
          <w:sz w:val="20"/>
          <w:szCs w:val="20"/>
          <w:lang w:val="en-GB"/>
        </w:rPr>
        <w:t>medium-sized enterprises</w:t>
      </w:r>
      <w:r>
        <w:rPr>
          <w:color w:val="000000"/>
          <w:sz w:val="20"/>
          <w:szCs w:val="20"/>
          <w:lang w:val="en-GB"/>
        </w:rPr>
        <w:t xml:space="preserve">) </w:t>
      </w:r>
      <w:r>
        <w:rPr>
          <w:rStyle w:val="hps"/>
          <w:color w:val="000000"/>
          <w:sz w:val="20"/>
          <w:szCs w:val="20"/>
          <w:lang w:val="en-GB"/>
        </w:rPr>
        <w:t>and the location</w:t>
      </w:r>
      <w:r>
        <w:rPr>
          <w:color w:val="000000"/>
          <w:sz w:val="20"/>
          <w:szCs w:val="20"/>
          <w:lang w:val="en-GB"/>
        </w:rPr>
        <w:t xml:space="preserve"> </w:t>
      </w:r>
      <w:r>
        <w:rPr>
          <w:rStyle w:val="hps"/>
          <w:color w:val="000000"/>
          <w:sz w:val="20"/>
          <w:szCs w:val="20"/>
          <w:lang w:val="en-GB"/>
        </w:rPr>
        <w:t>(the voivodeship</w:t>
      </w:r>
      <w:r>
        <w:rPr>
          <w:color w:val="000000"/>
          <w:sz w:val="20"/>
          <w:szCs w:val="20"/>
          <w:lang w:val="en-GB"/>
        </w:rPr>
        <w:t xml:space="preserve"> </w:t>
      </w:r>
      <w:r>
        <w:rPr>
          <w:rStyle w:val="hps"/>
          <w:color w:val="000000"/>
          <w:sz w:val="20"/>
          <w:szCs w:val="20"/>
          <w:lang w:val="en-GB"/>
        </w:rPr>
        <w:t>according to its office address</w:t>
      </w:r>
      <w:r>
        <w:rPr>
          <w:color w:val="000000"/>
          <w:sz w:val="20"/>
          <w:szCs w:val="20"/>
          <w:lang w:val="en-GB"/>
        </w:rPr>
        <w:t xml:space="preserve">). </w:t>
      </w:r>
      <w:r>
        <w:rPr>
          <w:rStyle w:val="hps"/>
          <w:color w:val="000000"/>
          <w:sz w:val="20"/>
          <w:szCs w:val="20"/>
          <w:lang w:val="en-GB"/>
        </w:rPr>
        <w:t>The comparison results</w:t>
      </w:r>
      <w:r>
        <w:rPr>
          <w:color w:val="000000"/>
          <w:sz w:val="20"/>
          <w:szCs w:val="20"/>
          <w:lang w:val="en-GB"/>
        </w:rPr>
        <w:t xml:space="preserve"> </w:t>
      </w:r>
      <w:r>
        <w:rPr>
          <w:rStyle w:val="hps"/>
          <w:color w:val="000000"/>
          <w:sz w:val="20"/>
          <w:szCs w:val="20"/>
          <w:lang w:val="en-GB"/>
        </w:rPr>
        <w:t>allowed</w:t>
      </w:r>
      <w:r>
        <w:rPr>
          <w:color w:val="000000"/>
          <w:sz w:val="20"/>
          <w:szCs w:val="20"/>
          <w:lang w:val="en-GB"/>
        </w:rPr>
        <w:t xml:space="preserve"> to </w:t>
      </w:r>
      <w:r>
        <w:rPr>
          <w:rStyle w:val="hps"/>
          <w:color w:val="000000"/>
          <w:sz w:val="20"/>
          <w:szCs w:val="20"/>
          <w:lang w:val="en-GB"/>
        </w:rPr>
        <w:t>regard</w:t>
      </w:r>
      <w:r>
        <w:rPr>
          <w:color w:val="000000"/>
          <w:sz w:val="20"/>
          <w:szCs w:val="20"/>
          <w:lang w:val="en-GB"/>
        </w:rPr>
        <w:t xml:space="preserve"> the analysed sample as </w:t>
      </w:r>
      <w:r>
        <w:rPr>
          <w:rStyle w:val="hps"/>
          <w:color w:val="000000"/>
          <w:sz w:val="20"/>
          <w:szCs w:val="20"/>
          <w:lang w:val="en-GB"/>
        </w:rPr>
        <w:t>representative of</w:t>
      </w:r>
      <w:r>
        <w:rPr>
          <w:color w:val="000000"/>
          <w:sz w:val="20"/>
          <w:szCs w:val="20"/>
          <w:lang w:val="en-GB"/>
        </w:rPr>
        <w:t xml:space="preserve"> </w:t>
      </w:r>
      <w:r>
        <w:rPr>
          <w:rStyle w:val="hps"/>
          <w:color w:val="000000"/>
          <w:sz w:val="20"/>
          <w:szCs w:val="20"/>
          <w:lang w:val="en-GB"/>
        </w:rPr>
        <w:t>the general population</w:t>
      </w:r>
      <w:r>
        <w:rPr>
          <w:bCs/>
          <w:color w:val="000000"/>
          <w:sz w:val="20"/>
          <w:szCs w:val="20"/>
          <w:lang w:val="en-GB"/>
        </w:rPr>
        <w:t>.</w:t>
      </w:r>
    </w:p>
    <w:p w:rsidR="00262580" w:rsidRDefault="00290B9F" w:rsidP="00262580">
      <w:pPr>
        <w:spacing w:after="0" w:line="240" w:lineRule="auto"/>
        <w:ind w:firstLine="426"/>
        <w:jc w:val="both"/>
        <w:rPr>
          <w:color w:val="000000"/>
          <w:sz w:val="20"/>
          <w:szCs w:val="20"/>
          <w:lang w:val="en-GB"/>
        </w:rPr>
      </w:pPr>
      <w:r>
        <w:rPr>
          <w:color w:val="000000"/>
          <w:sz w:val="20"/>
          <w:lang w:val="en-GB"/>
        </w:rPr>
        <w:t xml:space="preserve">Micro-enterprises were the dominant group in the study (55.8%), while small enterprises amounted to 26.8% and medium-sized enterprises to 17.4%. The majority of </w:t>
      </w:r>
      <w:r>
        <w:rPr>
          <w:color w:val="000000"/>
          <w:sz w:val="20"/>
          <w:lang w:val="en-GB"/>
        </w:rPr>
        <w:lastRenderedPageBreak/>
        <w:t>the surveyed enterprises were involved in trade and services (approx. 70%), and only less than 30% in manufacturing. The regional, local and national market was their main area of activity, only one in ten companies expanded its business to the international market. Mostly manufacturing enterprises operated in international markets (Lisowska 2013).</w:t>
      </w:r>
    </w:p>
    <w:p w:rsidR="00FA7FBF" w:rsidRPr="00262580" w:rsidRDefault="00290B9F" w:rsidP="00262580">
      <w:pPr>
        <w:spacing w:after="0" w:line="240" w:lineRule="auto"/>
        <w:ind w:firstLine="426"/>
        <w:jc w:val="both"/>
        <w:rPr>
          <w:color w:val="000000" w:themeColor="text1"/>
          <w:sz w:val="20"/>
          <w:szCs w:val="20"/>
          <w:lang w:val="en-GB"/>
        </w:rPr>
      </w:pPr>
      <w:r w:rsidRPr="00262580">
        <w:rPr>
          <w:rStyle w:val="hps"/>
          <w:color w:val="000000" w:themeColor="text1"/>
          <w:sz w:val="20"/>
          <w:lang w:val="en-GB"/>
        </w:rPr>
        <w:t>The second stage of the study comprised qualitative research carried out by means of</w:t>
      </w:r>
      <w:r w:rsidRPr="00262580">
        <w:rPr>
          <w:color w:val="000000" w:themeColor="text1"/>
          <w:sz w:val="20"/>
          <w:lang w:val="en-GB"/>
        </w:rPr>
        <w:t xml:space="preserve"> </w:t>
      </w:r>
      <w:r w:rsidRPr="00262580">
        <w:rPr>
          <w:rStyle w:val="hps"/>
          <w:color w:val="000000" w:themeColor="text1"/>
          <w:sz w:val="20"/>
          <w:lang w:val="en-GB"/>
        </w:rPr>
        <w:t>the individual</w:t>
      </w:r>
      <w:r w:rsidRPr="00262580">
        <w:rPr>
          <w:color w:val="000000" w:themeColor="text1"/>
          <w:sz w:val="20"/>
          <w:lang w:val="en-GB"/>
        </w:rPr>
        <w:t xml:space="preserve"> </w:t>
      </w:r>
      <w:r w:rsidRPr="00262580">
        <w:rPr>
          <w:rStyle w:val="hps"/>
          <w:color w:val="000000" w:themeColor="text1"/>
          <w:sz w:val="20"/>
          <w:lang w:val="en-GB"/>
        </w:rPr>
        <w:t>in-depth interview</w:t>
      </w:r>
      <w:r w:rsidRPr="00262580">
        <w:rPr>
          <w:color w:val="000000" w:themeColor="text1"/>
          <w:sz w:val="20"/>
          <w:lang w:val="en-GB"/>
        </w:rPr>
        <w:t xml:space="preserve"> </w:t>
      </w:r>
      <w:r w:rsidRPr="00262580">
        <w:rPr>
          <w:rStyle w:val="hps"/>
          <w:color w:val="000000" w:themeColor="text1"/>
          <w:sz w:val="20"/>
          <w:lang w:val="en-GB"/>
        </w:rPr>
        <w:t>(IDI</w:t>
      </w:r>
      <w:r w:rsidRPr="00262580">
        <w:rPr>
          <w:color w:val="000000" w:themeColor="text1"/>
          <w:sz w:val="20"/>
          <w:lang w:val="en-GB"/>
        </w:rPr>
        <w:t xml:space="preserve">) </w:t>
      </w:r>
      <w:r w:rsidRPr="00262580">
        <w:rPr>
          <w:rStyle w:val="hps"/>
          <w:color w:val="000000" w:themeColor="text1"/>
          <w:sz w:val="20"/>
          <w:lang w:val="en-GB"/>
        </w:rPr>
        <w:t>conducted among 10 respondents that were representatives of business environment institutions</w:t>
      </w:r>
      <w:r w:rsidRPr="00262580">
        <w:rPr>
          <w:rStyle w:val="hpsatn"/>
          <w:color w:val="000000" w:themeColor="text1"/>
          <w:sz w:val="20"/>
          <w:lang w:val="en-GB"/>
        </w:rPr>
        <w:t xml:space="preserve"> (</w:t>
      </w:r>
      <w:r w:rsidRPr="00262580">
        <w:rPr>
          <w:color w:val="000000" w:themeColor="text1"/>
          <w:sz w:val="20"/>
          <w:lang w:val="en-GB"/>
        </w:rPr>
        <w:t xml:space="preserve">presidents, </w:t>
      </w:r>
      <w:r w:rsidRPr="00262580">
        <w:rPr>
          <w:rStyle w:val="hps"/>
          <w:color w:val="000000" w:themeColor="text1"/>
          <w:sz w:val="20"/>
          <w:lang w:val="en-GB"/>
        </w:rPr>
        <w:t>directors, managers</w:t>
      </w:r>
      <w:r w:rsidRPr="00262580">
        <w:rPr>
          <w:color w:val="000000" w:themeColor="text1"/>
          <w:sz w:val="20"/>
          <w:lang w:val="en-GB"/>
        </w:rPr>
        <w:t>).</w:t>
      </w:r>
      <w:r w:rsidRPr="00262580">
        <w:rPr>
          <w:color w:val="000000" w:themeColor="text1"/>
          <w:lang w:val="en-GB"/>
        </w:rPr>
        <w:t xml:space="preserve"> </w:t>
      </w:r>
      <w:r w:rsidRPr="00262580">
        <w:rPr>
          <w:rStyle w:val="hps"/>
          <w:color w:val="000000" w:themeColor="text1"/>
          <w:sz w:val="20"/>
          <w:lang w:val="en-GB"/>
        </w:rPr>
        <w:t>The selection of the sample</w:t>
      </w:r>
      <w:r w:rsidRPr="00262580">
        <w:rPr>
          <w:color w:val="000000" w:themeColor="text1"/>
          <w:sz w:val="20"/>
          <w:lang w:val="en-GB"/>
        </w:rPr>
        <w:t xml:space="preserve"> </w:t>
      </w:r>
      <w:r w:rsidRPr="00262580">
        <w:rPr>
          <w:rStyle w:val="hps"/>
          <w:color w:val="000000" w:themeColor="text1"/>
          <w:sz w:val="20"/>
          <w:lang w:val="en-GB"/>
        </w:rPr>
        <w:t>was</w:t>
      </w:r>
      <w:r w:rsidRPr="00262580">
        <w:rPr>
          <w:color w:val="000000" w:themeColor="text1"/>
          <w:sz w:val="20"/>
          <w:lang w:val="en-GB"/>
        </w:rPr>
        <w:t xml:space="preserve"> </w:t>
      </w:r>
      <w:r w:rsidRPr="00262580">
        <w:rPr>
          <w:rStyle w:val="hps"/>
          <w:color w:val="000000" w:themeColor="text1"/>
          <w:sz w:val="20"/>
          <w:lang w:val="en-GB"/>
        </w:rPr>
        <w:t>purposeful as it included</w:t>
      </w:r>
      <w:r w:rsidRPr="00262580">
        <w:rPr>
          <w:color w:val="000000" w:themeColor="text1"/>
          <w:sz w:val="20"/>
          <w:lang w:val="en-GB"/>
        </w:rPr>
        <w:t xml:space="preserve"> </w:t>
      </w:r>
      <w:r w:rsidRPr="00262580">
        <w:rPr>
          <w:rStyle w:val="hps"/>
          <w:color w:val="000000" w:themeColor="text1"/>
          <w:sz w:val="20"/>
          <w:lang w:val="en-GB"/>
        </w:rPr>
        <w:t>the institutions that</w:t>
      </w:r>
      <w:r w:rsidRPr="00262580">
        <w:rPr>
          <w:color w:val="000000" w:themeColor="text1"/>
          <w:sz w:val="20"/>
          <w:lang w:val="en-GB"/>
        </w:rPr>
        <w:t xml:space="preserve"> </w:t>
      </w:r>
      <w:r w:rsidRPr="00262580">
        <w:rPr>
          <w:rStyle w:val="hps"/>
          <w:color w:val="000000" w:themeColor="text1"/>
          <w:sz w:val="20"/>
          <w:lang w:val="en-GB"/>
        </w:rPr>
        <w:t>had</w:t>
      </w:r>
      <w:r w:rsidRPr="00262580">
        <w:rPr>
          <w:color w:val="000000" w:themeColor="text1"/>
          <w:sz w:val="20"/>
          <w:lang w:val="en-GB"/>
        </w:rPr>
        <w:t xml:space="preserve"> a </w:t>
      </w:r>
      <w:r w:rsidRPr="00262580">
        <w:rPr>
          <w:rStyle w:val="hps"/>
          <w:color w:val="000000" w:themeColor="text1"/>
          <w:sz w:val="20"/>
          <w:lang w:val="en-GB"/>
        </w:rPr>
        <w:t>diverse support offer</w:t>
      </w:r>
      <w:r w:rsidRPr="00262580">
        <w:rPr>
          <w:color w:val="000000" w:themeColor="text1"/>
          <w:sz w:val="20"/>
          <w:lang w:val="en-GB"/>
        </w:rPr>
        <w:t xml:space="preserve"> </w:t>
      </w:r>
      <w:r w:rsidRPr="00262580">
        <w:rPr>
          <w:rStyle w:val="hps"/>
          <w:color w:val="000000" w:themeColor="text1"/>
          <w:sz w:val="20"/>
          <w:lang w:val="en-GB"/>
        </w:rPr>
        <w:t>for</w:t>
      </w:r>
      <w:r w:rsidRPr="00262580">
        <w:rPr>
          <w:color w:val="000000" w:themeColor="text1"/>
          <w:sz w:val="20"/>
          <w:lang w:val="en-GB"/>
        </w:rPr>
        <w:t xml:space="preserve"> </w:t>
      </w:r>
      <w:r w:rsidRPr="00262580">
        <w:rPr>
          <w:rStyle w:val="hps"/>
          <w:color w:val="000000" w:themeColor="text1"/>
          <w:sz w:val="20"/>
          <w:lang w:val="en-GB"/>
        </w:rPr>
        <w:t>SMEs and</w:t>
      </w:r>
      <w:r w:rsidRPr="00262580">
        <w:rPr>
          <w:color w:val="000000" w:themeColor="text1"/>
          <w:sz w:val="20"/>
          <w:lang w:val="en-GB"/>
        </w:rPr>
        <w:t xml:space="preserve"> </w:t>
      </w:r>
      <w:r w:rsidRPr="00262580">
        <w:rPr>
          <w:rStyle w:val="hps"/>
          <w:color w:val="000000" w:themeColor="text1"/>
          <w:sz w:val="20"/>
          <w:lang w:val="en-GB"/>
        </w:rPr>
        <w:t>their representatives</w:t>
      </w:r>
      <w:r w:rsidRPr="00262580">
        <w:rPr>
          <w:color w:val="000000" w:themeColor="text1"/>
          <w:sz w:val="20"/>
          <w:lang w:val="en-GB"/>
        </w:rPr>
        <w:t xml:space="preserve"> </w:t>
      </w:r>
      <w:r w:rsidRPr="00262580">
        <w:rPr>
          <w:rStyle w:val="hps"/>
          <w:color w:val="000000" w:themeColor="text1"/>
          <w:sz w:val="20"/>
          <w:lang w:val="en-GB"/>
        </w:rPr>
        <w:t>expressed willingness to participate</w:t>
      </w:r>
      <w:r w:rsidRPr="00262580">
        <w:rPr>
          <w:color w:val="000000" w:themeColor="text1"/>
          <w:sz w:val="20"/>
          <w:lang w:val="en-GB"/>
        </w:rPr>
        <w:t xml:space="preserve"> </w:t>
      </w:r>
      <w:r w:rsidRPr="00262580">
        <w:rPr>
          <w:rStyle w:val="hps"/>
          <w:color w:val="000000" w:themeColor="text1"/>
          <w:sz w:val="20"/>
          <w:lang w:val="en-GB"/>
        </w:rPr>
        <w:t>in the study</w:t>
      </w:r>
      <w:r w:rsidRPr="00262580">
        <w:rPr>
          <w:color w:val="000000" w:themeColor="text1"/>
          <w:sz w:val="20"/>
          <w:lang w:val="en-GB"/>
        </w:rPr>
        <w:t>.</w:t>
      </w:r>
      <w:r w:rsidRPr="00262580">
        <w:rPr>
          <w:color w:val="000000" w:themeColor="text1"/>
          <w:lang w:val="en-GB"/>
        </w:rPr>
        <w:t xml:space="preserve"> </w:t>
      </w:r>
      <w:r w:rsidRPr="00262580">
        <w:rPr>
          <w:rStyle w:val="hps"/>
          <w:color w:val="000000" w:themeColor="text1"/>
          <w:sz w:val="20"/>
          <w:lang w:val="en-GB"/>
        </w:rPr>
        <w:t>The full</w:t>
      </w:r>
      <w:r w:rsidRPr="00262580">
        <w:rPr>
          <w:color w:val="000000" w:themeColor="text1"/>
          <w:sz w:val="20"/>
          <w:lang w:val="en-GB"/>
        </w:rPr>
        <w:t xml:space="preserve"> </w:t>
      </w:r>
      <w:r w:rsidRPr="00262580">
        <w:rPr>
          <w:rStyle w:val="hps"/>
          <w:color w:val="000000" w:themeColor="text1"/>
          <w:sz w:val="20"/>
          <w:lang w:val="en-GB"/>
        </w:rPr>
        <w:t>names of the organisations</w:t>
      </w:r>
      <w:r w:rsidRPr="00262580">
        <w:rPr>
          <w:color w:val="000000" w:themeColor="text1"/>
          <w:sz w:val="20"/>
          <w:lang w:val="en-GB"/>
        </w:rPr>
        <w:t xml:space="preserve"> </w:t>
      </w:r>
      <w:r w:rsidRPr="00262580">
        <w:rPr>
          <w:rStyle w:val="hps"/>
          <w:color w:val="000000" w:themeColor="text1"/>
          <w:sz w:val="20"/>
          <w:lang w:val="en-GB"/>
        </w:rPr>
        <w:t>were not disclosed to preserve the</w:t>
      </w:r>
      <w:r w:rsidRPr="00262580">
        <w:rPr>
          <w:color w:val="000000" w:themeColor="text1"/>
          <w:sz w:val="20"/>
          <w:lang w:val="en-GB"/>
        </w:rPr>
        <w:t xml:space="preserve"> </w:t>
      </w:r>
      <w:r w:rsidRPr="00262580">
        <w:rPr>
          <w:rStyle w:val="hps"/>
          <w:color w:val="000000" w:themeColor="text1"/>
          <w:sz w:val="20"/>
          <w:lang w:val="en-GB"/>
        </w:rPr>
        <w:t>anonymity of</w:t>
      </w:r>
      <w:r w:rsidRPr="00262580">
        <w:rPr>
          <w:color w:val="000000" w:themeColor="text1"/>
          <w:sz w:val="20"/>
          <w:lang w:val="en-GB"/>
        </w:rPr>
        <w:t xml:space="preserve"> </w:t>
      </w:r>
      <w:r w:rsidRPr="00262580">
        <w:rPr>
          <w:rStyle w:val="hps"/>
          <w:color w:val="000000" w:themeColor="text1"/>
          <w:sz w:val="20"/>
          <w:lang w:val="en-GB"/>
        </w:rPr>
        <w:t>the interviewees</w:t>
      </w:r>
      <w:r w:rsidRPr="00262580">
        <w:rPr>
          <w:color w:val="000000" w:themeColor="text1"/>
          <w:sz w:val="20"/>
          <w:lang w:val="en-GB"/>
        </w:rPr>
        <w:t xml:space="preserve">, </w:t>
      </w:r>
      <w:r w:rsidRPr="00262580">
        <w:rPr>
          <w:rStyle w:val="hps"/>
          <w:color w:val="000000" w:themeColor="text1"/>
          <w:sz w:val="20"/>
          <w:lang w:val="en-GB"/>
        </w:rPr>
        <w:t>only the</w:t>
      </w:r>
      <w:r w:rsidRPr="00262580">
        <w:rPr>
          <w:color w:val="000000" w:themeColor="text1"/>
          <w:sz w:val="20"/>
          <w:lang w:val="en-GB"/>
        </w:rPr>
        <w:t xml:space="preserve"> </w:t>
      </w:r>
      <w:r w:rsidRPr="00262580">
        <w:rPr>
          <w:rStyle w:val="hps"/>
          <w:color w:val="000000" w:themeColor="text1"/>
          <w:sz w:val="20"/>
          <w:lang w:val="en-GB"/>
        </w:rPr>
        <w:t>type of institution was indicated</w:t>
      </w:r>
      <w:r w:rsidRPr="00262580">
        <w:rPr>
          <w:color w:val="000000" w:themeColor="text1"/>
          <w:sz w:val="20"/>
          <w:lang w:val="en-GB"/>
        </w:rPr>
        <w:t>.</w:t>
      </w:r>
      <w:r w:rsidRPr="00262580">
        <w:rPr>
          <w:color w:val="000000" w:themeColor="text1"/>
          <w:lang w:val="en-GB"/>
        </w:rPr>
        <w:t xml:space="preserve"> </w:t>
      </w:r>
      <w:r w:rsidRPr="00262580">
        <w:rPr>
          <w:rStyle w:val="hps"/>
          <w:color w:val="000000" w:themeColor="text1"/>
          <w:sz w:val="20"/>
          <w:lang w:val="en-GB"/>
        </w:rPr>
        <w:t>The surveyed</w:t>
      </w:r>
      <w:r w:rsidRPr="00262580">
        <w:rPr>
          <w:color w:val="000000" w:themeColor="text1"/>
          <w:sz w:val="20"/>
          <w:lang w:val="en-GB"/>
        </w:rPr>
        <w:t xml:space="preserve"> </w:t>
      </w:r>
      <w:r w:rsidRPr="00262580">
        <w:rPr>
          <w:rStyle w:val="hps"/>
          <w:color w:val="000000" w:themeColor="text1"/>
          <w:sz w:val="20"/>
          <w:lang w:val="en-GB"/>
        </w:rPr>
        <w:t>institutions included</w:t>
      </w:r>
      <w:r w:rsidRPr="00262580">
        <w:rPr>
          <w:color w:val="000000" w:themeColor="text1"/>
          <w:sz w:val="20"/>
          <w:lang w:val="en-GB"/>
        </w:rPr>
        <w:t xml:space="preserve">: a </w:t>
      </w:r>
      <w:r w:rsidRPr="00262580">
        <w:rPr>
          <w:rStyle w:val="hps"/>
          <w:color w:val="000000" w:themeColor="text1"/>
          <w:sz w:val="20"/>
          <w:lang w:val="en-GB"/>
        </w:rPr>
        <w:t>regional development agency</w:t>
      </w:r>
      <w:r w:rsidRPr="00262580">
        <w:rPr>
          <w:color w:val="000000" w:themeColor="text1"/>
          <w:sz w:val="20"/>
          <w:lang w:val="en-GB"/>
        </w:rPr>
        <w:t xml:space="preserve">, </w:t>
      </w:r>
      <w:r w:rsidRPr="00262580">
        <w:rPr>
          <w:rStyle w:val="hps"/>
          <w:color w:val="000000" w:themeColor="text1"/>
          <w:sz w:val="20"/>
          <w:lang w:val="en-GB"/>
        </w:rPr>
        <w:t>a technology transfer centre,</w:t>
      </w:r>
      <w:r w:rsidRPr="00262580">
        <w:rPr>
          <w:color w:val="000000" w:themeColor="text1"/>
          <w:sz w:val="20"/>
          <w:lang w:val="en-GB"/>
        </w:rPr>
        <w:t xml:space="preserve"> an </w:t>
      </w:r>
      <w:r w:rsidRPr="00262580">
        <w:rPr>
          <w:rStyle w:val="hps"/>
          <w:color w:val="000000" w:themeColor="text1"/>
          <w:sz w:val="20"/>
          <w:lang w:val="en-GB"/>
        </w:rPr>
        <w:t>academic</w:t>
      </w:r>
      <w:r w:rsidRPr="00262580">
        <w:rPr>
          <w:color w:val="000000" w:themeColor="text1"/>
          <w:sz w:val="20"/>
          <w:lang w:val="en-GB"/>
        </w:rPr>
        <w:t xml:space="preserve"> </w:t>
      </w:r>
      <w:r w:rsidRPr="00262580">
        <w:rPr>
          <w:rStyle w:val="hps"/>
          <w:color w:val="000000" w:themeColor="text1"/>
          <w:sz w:val="20"/>
          <w:lang w:val="en-GB"/>
        </w:rPr>
        <w:t>business incubator</w:t>
      </w:r>
      <w:r w:rsidRPr="00262580">
        <w:rPr>
          <w:color w:val="000000" w:themeColor="text1"/>
          <w:sz w:val="20"/>
          <w:lang w:val="en-GB"/>
        </w:rPr>
        <w:t xml:space="preserve">, </w:t>
      </w:r>
      <w:r w:rsidRPr="00262580">
        <w:rPr>
          <w:rStyle w:val="hps"/>
          <w:color w:val="000000" w:themeColor="text1"/>
          <w:sz w:val="20"/>
          <w:lang w:val="en-GB"/>
        </w:rPr>
        <w:t>a loan fund</w:t>
      </w:r>
      <w:r w:rsidRPr="00262580">
        <w:rPr>
          <w:color w:val="000000" w:themeColor="text1"/>
          <w:sz w:val="20"/>
          <w:lang w:val="en-GB"/>
        </w:rPr>
        <w:t xml:space="preserve">, a </w:t>
      </w:r>
      <w:r w:rsidRPr="00262580">
        <w:rPr>
          <w:rStyle w:val="hps"/>
          <w:color w:val="000000" w:themeColor="text1"/>
          <w:sz w:val="20"/>
          <w:lang w:val="en-GB"/>
        </w:rPr>
        <w:t>guarantee fund</w:t>
      </w:r>
      <w:r w:rsidRPr="00262580">
        <w:rPr>
          <w:color w:val="000000" w:themeColor="text1"/>
          <w:sz w:val="20"/>
          <w:lang w:val="en-GB"/>
        </w:rPr>
        <w:t xml:space="preserve">, </w:t>
      </w:r>
      <w:r w:rsidRPr="00262580">
        <w:rPr>
          <w:rStyle w:val="hps"/>
          <w:color w:val="000000" w:themeColor="text1"/>
          <w:sz w:val="20"/>
          <w:lang w:val="en-GB"/>
        </w:rPr>
        <w:t>a technology park</w:t>
      </w:r>
      <w:r w:rsidRPr="00262580">
        <w:rPr>
          <w:color w:val="000000" w:themeColor="text1"/>
          <w:sz w:val="20"/>
          <w:lang w:val="en-GB"/>
        </w:rPr>
        <w:t xml:space="preserve">, a </w:t>
      </w:r>
      <w:r w:rsidRPr="00262580">
        <w:rPr>
          <w:rStyle w:val="hps"/>
          <w:color w:val="000000" w:themeColor="text1"/>
          <w:sz w:val="20"/>
          <w:lang w:val="en-GB"/>
        </w:rPr>
        <w:t>business</w:t>
      </w:r>
      <w:r w:rsidRPr="00262580">
        <w:rPr>
          <w:color w:val="000000" w:themeColor="text1"/>
          <w:sz w:val="20"/>
          <w:lang w:val="en-GB"/>
        </w:rPr>
        <w:t xml:space="preserve"> </w:t>
      </w:r>
      <w:r w:rsidRPr="00262580">
        <w:rPr>
          <w:rStyle w:val="hps"/>
          <w:color w:val="000000" w:themeColor="text1"/>
          <w:sz w:val="20"/>
          <w:lang w:val="en-GB"/>
        </w:rPr>
        <w:t>incubator</w:t>
      </w:r>
      <w:r w:rsidRPr="00262580">
        <w:rPr>
          <w:color w:val="000000" w:themeColor="text1"/>
          <w:sz w:val="20"/>
          <w:lang w:val="en-GB"/>
        </w:rPr>
        <w:t>, a r</w:t>
      </w:r>
      <w:r w:rsidRPr="00262580">
        <w:rPr>
          <w:rStyle w:val="hps"/>
          <w:color w:val="000000" w:themeColor="text1"/>
          <w:sz w:val="20"/>
          <w:lang w:val="en-GB"/>
        </w:rPr>
        <w:t>egional</w:t>
      </w:r>
      <w:r w:rsidRPr="00262580">
        <w:rPr>
          <w:color w:val="000000" w:themeColor="text1"/>
          <w:sz w:val="20"/>
          <w:lang w:val="en-GB"/>
        </w:rPr>
        <w:t xml:space="preserve"> </w:t>
      </w:r>
      <w:r w:rsidRPr="00262580">
        <w:rPr>
          <w:rStyle w:val="hps"/>
          <w:color w:val="000000" w:themeColor="text1"/>
          <w:sz w:val="20"/>
          <w:lang w:val="en-GB"/>
        </w:rPr>
        <w:t>chamber</w:t>
      </w:r>
      <w:r w:rsidRPr="00262580">
        <w:rPr>
          <w:color w:val="000000" w:themeColor="text1"/>
          <w:sz w:val="20"/>
          <w:lang w:val="en-GB"/>
        </w:rPr>
        <w:t xml:space="preserve"> </w:t>
      </w:r>
      <w:r w:rsidRPr="00262580">
        <w:rPr>
          <w:rStyle w:val="hps"/>
          <w:color w:val="000000" w:themeColor="text1"/>
          <w:sz w:val="20"/>
          <w:lang w:val="en-GB"/>
        </w:rPr>
        <w:t>of commerce</w:t>
      </w:r>
      <w:r w:rsidRPr="00262580">
        <w:rPr>
          <w:color w:val="000000" w:themeColor="text1"/>
          <w:sz w:val="20"/>
          <w:lang w:val="en-GB"/>
        </w:rPr>
        <w:t xml:space="preserve">, an </w:t>
      </w:r>
      <w:r w:rsidRPr="00262580">
        <w:rPr>
          <w:rStyle w:val="hpsatn"/>
          <w:color w:val="000000" w:themeColor="text1"/>
          <w:sz w:val="20"/>
          <w:lang w:val="en-GB"/>
        </w:rPr>
        <w:t xml:space="preserve">industrial and </w:t>
      </w:r>
      <w:r w:rsidRPr="00262580">
        <w:rPr>
          <w:color w:val="000000" w:themeColor="text1"/>
          <w:sz w:val="20"/>
          <w:lang w:val="en-GB"/>
        </w:rPr>
        <w:t xml:space="preserve">technological </w:t>
      </w:r>
      <w:r w:rsidRPr="00262580">
        <w:rPr>
          <w:rStyle w:val="hps"/>
          <w:color w:val="000000" w:themeColor="text1"/>
          <w:sz w:val="20"/>
          <w:lang w:val="en-GB"/>
        </w:rPr>
        <w:t>park</w:t>
      </w:r>
      <w:r w:rsidRPr="00262580">
        <w:rPr>
          <w:color w:val="000000" w:themeColor="text1"/>
          <w:sz w:val="20"/>
          <w:lang w:val="en-GB"/>
        </w:rPr>
        <w:t xml:space="preserve">, and an </w:t>
      </w:r>
      <w:r w:rsidRPr="00262580">
        <w:rPr>
          <w:color w:val="000000" w:themeColor="text1"/>
          <w:sz w:val="18"/>
          <w:szCs w:val="18"/>
          <w:lang w:val="en-GB"/>
        </w:rPr>
        <w:t>entrepreneur service centre</w:t>
      </w:r>
      <w:r w:rsidRPr="00262580">
        <w:rPr>
          <w:rFonts w:eastAsia="Calibri"/>
          <w:bCs/>
          <w:color w:val="000000" w:themeColor="text1"/>
          <w:sz w:val="20"/>
          <w:lang w:val="en-GB" w:eastAsia="pl-PL"/>
        </w:rPr>
        <w:t>.</w:t>
      </w:r>
    </w:p>
    <w:p w:rsidR="00FA7FBF" w:rsidRDefault="00FA7FBF">
      <w:pPr>
        <w:spacing w:after="0" w:line="240" w:lineRule="auto"/>
        <w:jc w:val="both"/>
        <w:rPr>
          <w:color w:val="008000"/>
          <w:sz w:val="20"/>
          <w:szCs w:val="20"/>
          <w:lang w:val="en-GB"/>
        </w:rPr>
      </w:pPr>
    </w:p>
    <w:p w:rsidR="00FA7FBF" w:rsidRDefault="00290B9F">
      <w:pPr>
        <w:spacing w:after="0" w:line="240" w:lineRule="auto"/>
        <w:jc w:val="center"/>
        <w:rPr>
          <w:b/>
          <w:sz w:val="20"/>
          <w:szCs w:val="20"/>
          <w:lang w:val="en-GB"/>
        </w:rPr>
      </w:pPr>
      <w:r>
        <w:rPr>
          <w:b/>
          <w:sz w:val="20"/>
          <w:szCs w:val="20"/>
          <w:lang w:val="en-GB"/>
        </w:rPr>
        <w:t>RESULTS AND DISCUSSION</w:t>
      </w:r>
    </w:p>
    <w:p w:rsidR="00FA7FBF" w:rsidRDefault="00FA7FBF">
      <w:pPr>
        <w:spacing w:after="0" w:line="240" w:lineRule="auto"/>
        <w:jc w:val="center"/>
        <w:rPr>
          <w:b/>
          <w:sz w:val="20"/>
          <w:szCs w:val="20"/>
          <w:lang w:val="en-GB"/>
        </w:rPr>
      </w:pPr>
    </w:p>
    <w:p w:rsidR="00FA7FBF" w:rsidRPr="00262580" w:rsidRDefault="00290B9F">
      <w:pPr>
        <w:spacing w:after="0" w:line="240" w:lineRule="auto"/>
        <w:jc w:val="both"/>
        <w:rPr>
          <w:color w:val="000000" w:themeColor="text1"/>
          <w:sz w:val="20"/>
          <w:szCs w:val="20"/>
          <w:lang w:val="en-GB" w:eastAsia="pl-PL"/>
        </w:rPr>
      </w:pPr>
      <w:r w:rsidRPr="00262580">
        <w:rPr>
          <w:rStyle w:val="hps"/>
          <w:color w:val="000000" w:themeColor="text1"/>
          <w:sz w:val="20"/>
          <w:lang w:val="en-GB"/>
        </w:rPr>
        <w:t>Only 31.7</w:t>
      </w:r>
      <w:r w:rsidRPr="00262580">
        <w:rPr>
          <w:color w:val="000000" w:themeColor="text1"/>
          <w:sz w:val="20"/>
          <w:lang w:val="en-GB"/>
        </w:rPr>
        <w:t xml:space="preserve">% </w:t>
      </w:r>
      <w:r w:rsidRPr="00262580">
        <w:rPr>
          <w:rStyle w:val="hps"/>
          <w:color w:val="000000" w:themeColor="text1"/>
          <w:sz w:val="20"/>
          <w:lang w:val="en-GB"/>
        </w:rPr>
        <w:t>of the surveyed SMEs</w:t>
      </w:r>
      <w:r w:rsidRPr="00262580">
        <w:rPr>
          <w:color w:val="000000" w:themeColor="text1"/>
          <w:sz w:val="20"/>
          <w:lang w:val="en-GB"/>
        </w:rPr>
        <w:t xml:space="preserve"> </w:t>
      </w:r>
      <w:r w:rsidRPr="00262580">
        <w:rPr>
          <w:rStyle w:val="hps"/>
          <w:color w:val="000000" w:themeColor="text1"/>
          <w:sz w:val="20"/>
          <w:lang w:val="en-GB"/>
        </w:rPr>
        <w:t>cooperated</w:t>
      </w:r>
      <w:r w:rsidRPr="00262580">
        <w:rPr>
          <w:color w:val="000000" w:themeColor="text1"/>
          <w:sz w:val="20"/>
          <w:lang w:val="en-GB"/>
        </w:rPr>
        <w:t xml:space="preserve"> </w:t>
      </w:r>
      <w:r w:rsidRPr="00262580">
        <w:rPr>
          <w:rStyle w:val="hps"/>
          <w:color w:val="000000" w:themeColor="text1"/>
          <w:sz w:val="20"/>
          <w:lang w:val="en-GB"/>
        </w:rPr>
        <w:t>with business environment institutions.</w:t>
      </w:r>
      <w:r w:rsidRPr="00262580">
        <w:rPr>
          <w:color w:val="000000" w:themeColor="text1"/>
          <w:sz w:val="20"/>
          <w:lang w:val="en-GB"/>
        </w:rPr>
        <w:t xml:space="preserve"> </w:t>
      </w:r>
      <w:r w:rsidRPr="00262580">
        <w:rPr>
          <w:rStyle w:val="hps"/>
          <w:color w:val="000000" w:themeColor="text1"/>
          <w:sz w:val="20"/>
          <w:lang w:val="en-GB"/>
        </w:rPr>
        <w:t>Small</w:t>
      </w:r>
      <w:r w:rsidRPr="00262580">
        <w:rPr>
          <w:color w:val="000000" w:themeColor="text1"/>
          <w:sz w:val="20"/>
          <w:lang w:val="en-GB"/>
        </w:rPr>
        <w:t xml:space="preserve"> </w:t>
      </w:r>
      <w:r w:rsidRPr="00262580">
        <w:rPr>
          <w:rStyle w:val="hps"/>
          <w:color w:val="000000" w:themeColor="text1"/>
          <w:sz w:val="20"/>
          <w:lang w:val="en-GB"/>
        </w:rPr>
        <w:t>and</w:t>
      </w:r>
      <w:r w:rsidRPr="00262580">
        <w:rPr>
          <w:color w:val="000000" w:themeColor="text1"/>
          <w:sz w:val="20"/>
          <w:lang w:val="en-GB"/>
        </w:rPr>
        <w:t xml:space="preserve"> </w:t>
      </w:r>
      <w:r w:rsidRPr="00262580">
        <w:rPr>
          <w:rStyle w:val="hps"/>
          <w:color w:val="000000" w:themeColor="text1"/>
          <w:sz w:val="20"/>
          <w:lang w:val="en-GB"/>
        </w:rPr>
        <w:t>medium-sized enterprises</w:t>
      </w:r>
      <w:r w:rsidRPr="00262580">
        <w:rPr>
          <w:color w:val="000000" w:themeColor="text1"/>
          <w:sz w:val="20"/>
          <w:szCs w:val="20"/>
          <w:lang w:val="en-GB" w:eastAsia="pl-PL"/>
        </w:rPr>
        <w:t xml:space="preserve"> dominated</w:t>
      </w:r>
      <w:r w:rsidR="00262580">
        <w:rPr>
          <w:color w:val="000000" w:themeColor="text1"/>
          <w:sz w:val="20"/>
          <w:szCs w:val="20"/>
          <w:lang w:val="en-GB" w:eastAsia="pl-PL"/>
        </w:rPr>
        <w:t xml:space="preserve"> among cooperating enterprises  </w:t>
      </w:r>
      <w:r w:rsidRPr="00262580">
        <w:rPr>
          <w:color w:val="000000" w:themeColor="text1"/>
          <w:sz w:val="20"/>
          <w:szCs w:val="20"/>
          <w:lang w:val="en-GB" w:eastAsia="pl-PL"/>
        </w:rPr>
        <w:t xml:space="preserve">(Figure 1). </w:t>
      </w:r>
      <w:r w:rsidRPr="00262580">
        <w:rPr>
          <w:rStyle w:val="hps"/>
          <w:color w:val="000000" w:themeColor="text1"/>
          <w:sz w:val="20"/>
          <w:lang w:val="en-GB"/>
        </w:rPr>
        <w:t>The cooperation</w:t>
      </w:r>
      <w:r w:rsidRPr="00262580">
        <w:rPr>
          <w:color w:val="000000" w:themeColor="text1"/>
          <w:sz w:val="20"/>
          <w:lang w:val="en-GB"/>
        </w:rPr>
        <w:t xml:space="preserve"> </w:t>
      </w:r>
      <w:r w:rsidRPr="00262580">
        <w:rPr>
          <w:rStyle w:val="hps"/>
          <w:color w:val="000000" w:themeColor="text1"/>
          <w:sz w:val="20"/>
          <w:lang w:val="en-GB"/>
        </w:rPr>
        <w:t>took place</w:t>
      </w:r>
      <w:r w:rsidRPr="00262580">
        <w:rPr>
          <w:color w:val="000000" w:themeColor="text1"/>
          <w:sz w:val="20"/>
          <w:lang w:val="en-GB"/>
        </w:rPr>
        <w:t xml:space="preserve"> </w:t>
      </w:r>
      <w:r w:rsidRPr="00262580">
        <w:rPr>
          <w:rStyle w:val="hps"/>
          <w:color w:val="000000" w:themeColor="text1"/>
          <w:sz w:val="20"/>
          <w:lang w:val="en-GB"/>
        </w:rPr>
        <w:t>both</w:t>
      </w:r>
      <w:r w:rsidRPr="00262580">
        <w:rPr>
          <w:color w:val="000000" w:themeColor="text1"/>
          <w:sz w:val="20"/>
          <w:lang w:val="en-GB"/>
        </w:rPr>
        <w:t xml:space="preserve"> </w:t>
      </w:r>
      <w:r w:rsidRPr="00262580">
        <w:rPr>
          <w:rStyle w:val="hps"/>
          <w:color w:val="000000" w:themeColor="text1"/>
          <w:sz w:val="20"/>
          <w:lang w:val="en-GB"/>
        </w:rPr>
        <w:t>in a systematic</w:t>
      </w:r>
      <w:r w:rsidRPr="00262580">
        <w:rPr>
          <w:color w:val="000000" w:themeColor="text1"/>
          <w:sz w:val="20"/>
          <w:lang w:val="en-GB"/>
        </w:rPr>
        <w:t xml:space="preserve"> </w:t>
      </w:r>
      <w:r w:rsidRPr="00262580">
        <w:rPr>
          <w:rStyle w:val="hps"/>
          <w:color w:val="000000" w:themeColor="text1"/>
          <w:sz w:val="20"/>
          <w:lang w:val="en-GB"/>
        </w:rPr>
        <w:t>and</w:t>
      </w:r>
      <w:r w:rsidRPr="00262580">
        <w:rPr>
          <w:color w:val="000000" w:themeColor="text1"/>
          <w:sz w:val="20"/>
          <w:lang w:val="en-GB"/>
        </w:rPr>
        <w:t xml:space="preserve"> </w:t>
      </w:r>
      <w:r w:rsidRPr="00262580">
        <w:rPr>
          <w:rStyle w:val="hps"/>
          <w:color w:val="000000" w:themeColor="text1"/>
          <w:sz w:val="20"/>
          <w:lang w:val="en-GB"/>
        </w:rPr>
        <w:t>sporadic manner</w:t>
      </w:r>
      <w:r w:rsidRPr="00262580">
        <w:rPr>
          <w:color w:val="000000" w:themeColor="text1"/>
          <w:sz w:val="20"/>
          <w:szCs w:val="20"/>
          <w:lang w:val="en-GB" w:eastAsia="pl-PL"/>
        </w:rPr>
        <w:t xml:space="preserve">. </w:t>
      </w:r>
      <w:r w:rsidRPr="00262580">
        <w:rPr>
          <w:rStyle w:val="hps"/>
          <w:color w:val="000000" w:themeColor="text1"/>
          <w:sz w:val="20"/>
          <w:lang w:val="en-GB"/>
        </w:rPr>
        <w:t>However,</w:t>
      </w:r>
      <w:r w:rsidRPr="00262580">
        <w:rPr>
          <w:color w:val="000000" w:themeColor="text1"/>
          <w:sz w:val="20"/>
          <w:lang w:val="en-GB"/>
        </w:rPr>
        <w:t xml:space="preserve"> </w:t>
      </w:r>
      <w:r w:rsidRPr="00262580">
        <w:rPr>
          <w:rStyle w:val="hps"/>
          <w:color w:val="000000" w:themeColor="text1"/>
          <w:sz w:val="20"/>
          <w:lang w:val="en-GB"/>
        </w:rPr>
        <w:t>systematic</w:t>
      </w:r>
      <w:r w:rsidRPr="00262580">
        <w:rPr>
          <w:color w:val="000000" w:themeColor="text1"/>
          <w:sz w:val="20"/>
          <w:lang w:val="en-GB"/>
        </w:rPr>
        <w:t xml:space="preserve"> </w:t>
      </w:r>
      <w:r w:rsidRPr="00262580">
        <w:rPr>
          <w:rStyle w:val="hps"/>
          <w:color w:val="000000" w:themeColor="text1"/>
          <w:sz w:val="20"/>
          <w:lang w:val="en-GB"/>
        </w:rPr>
        <w:t>cooperation</w:t>
      </w:r>
      <w:r w:rsidRPr="00262580">
        <w:rPr>
          <w:color w:val="000000" w:themeColor="text1"/>
          <w:sz w:val="20"/>
          <w:lang w:val="en-GB"/>
        </w:rPr>
        <w:t xml:space="preserve"> </w:t>
      </w:r>
      <w:r w:rsidRPr="00262580">
        <w:rPr>
          <w:rStyle w:val="hps"/>
          <w:color w:val="000000" w:themeColor="text1"/>
          <w:sz w:val="20"/>
          <w:lang w:val="en-GB"/>
        </w:rPr>
        <w:t>dominated,</w:t>
      </w:r>
      <w:r w:rsidRPr="00262580">
        <w:rPr>
          <w:color w:val="000000" w:themeColor="text1"/>
          <w:sz w:val="20"/>
          <w:lang w:val="en-GB"/>
        </w:rPr>
        <w:t xml:space="preserve"> </w:t>
      </w:r>
      <w:r w:rsidRPr="00262580">
        <w:rPr>
          <w:rStyle w:val="hps"/>
          <w:color w:val="000000" w:themeColor="text1"/>
          <w:sz w:val="20"/>
          <w:lang w:val="en-GB"/>
        </w:rPr>
        <w:t>mainly</w:t>
      </w:r>
      <w:r w:rsidRPr="00262580">
        <w:rPr>
          <w:color w:val="000000" w:themeColor="text1"/>
          <w:sz w:val="20"/>
          <w:lang w:val="en-GB"/>
        </w:rPr>
        <w:t xml:space="preserve"> in the form of </w:t>
      </w:r>
      <w:r w:rsidRPr="00262580">
        <w:rPr>
          <w:rStyle w:val="hps"/>
          <w:color w:val="000000" w:themeColor="text1"/>
          <w:sz w:val="20"/>
          <w:lang w:val="en-GB"/>
        </w:rPr>
        <w:t>consultation centres/</w:t>
      </w:r>
      <w:r w:rsidRPr="00262580">
        <w:rPr>
          <w:color w:val="000000" w:themeColor="text1"/>
          <w:sz w:val="18"/>
          <w:szCs w:val="18"/>
          <w:lang w:val="en-GB"/>
        </w:rPr>
        <w:t xml:space="preserve"> entrepreneur service centres</w:t>
      </w:r>
      <w:r w:rsidRPr="00262580">
        <w:rPr>
          <w:rStyle w:val="hps"/>
          <w:color w:val="000000" w:themeColor="text1"/>
          <w:sz w:val="20"/>
          <w:lang w:val="en-GB"/>
        </w:rPr>
        <w:t xml:space="preserve"> and</w:t>
      </w:r>
      <w:r w:rsidRPr="00262580">
        <w:rPr>
          <w:color w:val="000000" w:themeColor="text1"/>
          <w:sz w:val="20"/>
          <w:lang w:val="en-GB"/>
        </w:rPr>
        <w:t xml:space="preserve"> </w:t>
      </w:r>
      <w:r w:rsidRPr="00262580">
        <w:rPr>
          <w:rStyle w:val="hps"/>
          <w:color w:val="000000" w:themeColor="text1"/>
          <w:sz w:val="20"/>
          <w:lang w:val="en-GB"/>
        </w:rPr>
        <w:t>business</w:t>
      </w:r>
      <w:r w:rsidRPr="00262580">
        <w:rPr>
          <w:color w:val="000000" w:themeColor="text1"/>
          <w:sz w:val="20"/>
          <w:lang w:val="en-GB"/>
        </w:rPr>
        <w:t xml:space="preserve"> </w:t>
      </w:r>
      <w:r w:rsidRPr="00262580">
        <w:rPr>
          <w:rStyle w:val="hps"/>
          <w:color w:val="000000" w:themeColor="text1"/>
          <w:sz w:val="20"/>
          <w:lang w:val="en-GB"/>
        </w:rPr>
        <w:t>centres</w:t>
      </w:r>
      <w:r w:rsidRPr="00262580">
        <w:rPr>
          <w:color w:val="000000" w:themeColor="text1"/>
          <w:sz w:val="20"/>
          <w:szCs w:val="20"/>
          <w:lang w:val="en-GB" w:eastAsia="pl-PL"/>
        </w:rPr>
        <w:t xml:space="preserve">. </w:t>
      </w:r>
      <w:r w:rsidRPr="00262580">
        <w:rPr>
          <w:rStyle w:val="hps"/>
          <w:color w:val="000000" w:themeColor="text1"/>
          <w:sz w:val="20"/>
          <w:lang w:val="en-GB"/>
        </w:rPr>
        <w:t>Sporadic</w:t>
      </w:r>
      <w:r w:rsidRPr="00262580">
        <w:rPr>
          <w:color w:val="000000" w:themeColor="text1"/>
          <w:sz w:val="20"/>
          <w:lang w:val="en-GB"/>
        </w:rPr>
        <w:t xml:space="preserve"> </w:t>
      </w:r>
      <w:r w:rsidRPr="00262580">
        <w:rPr>
          <w:rStyle w:val="hps"/>
          <w:color w:val="000000" w:themeColor="text1"/>
          <w:sz w:val="20"/>
          <w:lang w:val="en-GB"/>
        </w:rPr>
        <w:t>cooperation took place</w:t>
      </w:r>
      <w:r w:rsidRPr="00262580">
        <w:rPr>
          <w:color w:val="000000" w:themeColor="text1"/>
          <w:sz w:val="20"/>
          <w:lang w:val="en-GB"/>
        </w:rPr>
        <w:t xml:space="preserve"> </w:t>
      </w:r>
      <w:r w:rsidRPr="00262580">
        <w:rPr>
          <w:rStyle w:val="hps"/>
          <w:color w:val="000000" w:themeColor="text1"/>
          <w:sz w:val="20"/>
          <w:lang w:val="en-GB"/>
        </w:rPr>
        <w:t>primarily in the case</w:t>
      </w:r>
      <w:r w:rsidRPr="00262580">
        <w:rPr>
          <w:color w:val="000000" w:themeColor="text1"/>
          <w:sz w:val="20"/>
          <w:lang w:val="en-GB"/>
        </w:rPr>
        <w:t xml:space="preserve"> </w:t>
      </w:r>
      <w:r w:rsidRPr="00262580">
        <w:rPr>
          <w:rStyle w:val="hps"/>
          <w:color w:val="000000" w:themeColor="text1"/>
          <w:sz w:val="20"/>
          <w:lang w:val="en-GB"/>
        </w:rPr>
        <w:t>of technology transfer centres</w:t>
      </w:r>
      <w:r w:rsidRPr="00262580">
        <w:rPr>
          <w:color w:val="000000" w:themeColor="text1"/>
          <w:sz w:val="20"/>
          <w:lang w:val="en-GB"/>
        </w:rPr>
        <w:t>.</w:t>
      </w:r>
      <w:r w:rsidRPr="00262580">
        <w:rPr>
          <w:color w:val="000000" w:themeColor="text1"/>
          <w:lang w:val="en-GB"/>
        </w:rPr>
        <w:t xml:space="preserve"> </w:t>
      </w:r>
      <w:r w:rsidRPr="00262580">
        <w:rPr>
          <w:rStyle w:val="hps"/>
          <w:color w:val="000000" w:themeColor="text1"/>
          <w:sz w:val="20"/>
          <w:lang w:val="en-GB"/>
        </w:rPr>
        <w:t>Such a distribution</w:t>
      </w:r>
      <w:r w:rsidRPr="00262580">
        <w:rPr>
          <w:color w:val="000000" w:themeColor="text1"/>
          <w:sz w:val="20"/>
          <w:lang w:val="en-GB"/>
        </w:rPr>
        <w:t xml:space="preserve"> </w:t>
      </w:r>
      <w:r w:rsidRPr="00262580">
        <w:rPr>
          <w:rStyle w:val="hps"/>
          <w:color w:val="000000" w:themeColor="text1"/>
          <w:sz w:val="20"/>
          <w:lang w:val="en-GB"/>
        </w:rPr>
        <w:t>of the responses</w:t>
      </w:r>
      <w:r w:rsidRPr="00262580">
        <w:rPr>
          <w:color w:val="000000" w:themeColor="text1"/>
          <w:sz w:val="20"/>
          <w:lang w:val="en-GB"/>
        </w:rPr>
        <w:t xml:space="preserve"> </w:t>
      </w:r>
      <w:r w:rsidRPr="00262580">
        <w:rPr>
          <w:rStyle w:val="hps"/>
          <w:color w:val="000000" w:themeColor="text1"/>
          <w:sz w:val="20"/>
          <w:lang w:val="en-GB"/>
        </w:rPr>
        <w:t>shows</w:t>
      </w:r>
      <w:r w:rsidRPr="00262580">
        <w:rPr>
          <w:color w:val="000000" w:themeColor="text1"/>
          <w:sz w:val="20"/>
          <w:lang w:val="en-GB"/>
        </w:rPr>
        <w:t xml:space="preserve"> an </w:t>
      </w:r>
      <w:r w:rsidRPr="00262580">
        <w:rPr>
          <w:rStyle w:val="hps"/>
          <w:color w:val="000000" w:themeColor="text1"/>
          <w:sz w:val="20"/>
          <w:lang w:val="en-GB"/>
        </w:rPr>
        <w:t>untapped potential</w:t>
      </w:r>
      <w:r w:rsidRPr="00262580">
        <w:rPr>
          <w:color w:val="000000" w:themeColor="text1"/>
          <w:sz w:val="20"/>
          <w:lang w:val="en-GB"/>
        </w:rPr>
        <w:t xml:space="preserve"> </w:t>
      </w:r>
      <w:r w:rsidRPr="00262580">
        <w:rPr>
          <w:rStyle w:val="hps"/>
          <w:color w:val="000000" w:themeColor="text1"/>
          <w:sz w:val="20"/>
          <w:lang w:val="en-GB"/>
        </w:rPr>
        <w:t>of business environment institutions</w:t>
      </w:r>
      <w:r w:rsidRPr="00262580">
        <w:rPr>
          <w:color w:val="000000" w:themeColor="text1"/>
          <w:sz w:val="20"/>
          <w:lang w:val="en-GB"/>
        </w:rPr>
        <w:t xml:space="preserve"> that</w:t>
      </w:r>
      <w:r w:rsidRPr="00262580">
        <w:rPr>
          <w:rStyle w:val="hps"/>
          <w:color w:val="000000" w:themeColor="text1"/>
          <w:sz w:val="20"/>
          <w:lang w:val="en-GB"/>
        </w:rPr>
        <w:t xml:space="preserve"> small and</w:t>
      </w:r>
      <w:r w:rsidRPr="00262580">
        <w:rPr>
          <w:color w:val="000000" w:themeColor="text1"/>
          <w:sz w:val="20"/>
          <w:lang w:val="en-GB"/>
        </w:rPr>
        <w:t xml:space="preserve"> </w:t>
      </w:r>
      <w:r w:rsidRPr="00262580">
        <w:rPr>
          <w:rStyle w:val="hps"/>
          <w:color w:val="000000" w:themeColor="text1"/>
          <w:sz w:val="20"/>
          <w:lang w:val="en-GB"/>
        </w:rPr>
        <w:t>medium-sized enterprises could use</w:t>
      </w:r>
      <w:r w:rsidRPr="00262580">
        <w:rPr>
          <w:color w:val="000000" w:themeColor="text1"/>
          <w:sz w:val="20"/>
          <w:lang w:val="en-GB"/>
        </w:rPr>
        <w:t xml:space="preserve"> </w:t>
      </w:r>
      <w:r w:rsidRPr="00262580">
        <w:rPr>
          <w:rStyle w:val="hps"/>
          <w:color w:val="000000" w:themeColor="text1"/>
          <w:sz w:val="20"/>
          <w:lang w:val="en-GB"/>
        </w:rPr>
        <w:t>to support</w:t>
      </w:r>
      <w:r w:rsidRPr="00262580">
        <w:rPr>
          <w:color w:val="000000" w:themeColor="text1"/>
          <w:sz w:val="20"/>
          <w:lang w:val="en-GB"/>
        </w:rPr>
        <w:t xml:space="preserve"> </w:t>
      </w:r>
      <w:r w:rsidRPr="00262580">
        <w:rPr>
          <w:rStyle w:val="hps"/>
          <w:color w:val="000000" w:themeColor="text1"/>
          <w:sz w:val="20"/>
          <w:lang w:val="en-GB"/>
        </w:rPr>
        <w:t>their development</w:t>
      </w:r>
      <w:r w:rsidRPr="00262580">
        <w:rPr>
          <w:color w:val="000000" w:themeColor="text1"/>
          <w:sz w:val="20"/>
          <w:szCs w:val="20"/>
          <w:lang w:val="en-GB" w:eastAsia="pl-PL"/>
        </w:rPr>
        <w:t>.</w:t>
      </w:r>
    </w:p>
    <w:p w:rsidR="00FA7FBF" w:rsidRDefault="00FA7FBF">
      <w:pPr>
        <w:spacing w:after="0" w:line="240" w:lineRule="auto"/>
        <w:jc w:val="both"/>
        <w:rPr>
          <w:color w:val="FF0000"/>
          <w:sz w:val="20"/>
          <w:szCs w:val="20"/>
          <w:lang w:val="en-GB"/>
        </w:rPr>
      </w:pPr>
    </w:p>
    <w:p w:rsidR="00FA7FBF" w:rsidRPr="005558BE" w:rsidRDefault="00BD68F4">
      <w:pPr>
        <w:spacing w:after="0" w:line="240" w:lineRule="auto"/>
        <w:jc w:val="center"/>
        <w:rPr>
          <w:color w:val="000000" w:themeColor="text1"/>
          <w:sz w:val="20"/>
          <w:szCs w:val="20"/>
          <w:lang w:val="en-GB"/>
        </w:rPr>
      </w:pPr>
      <w:r w:rsidRPr="005558BE">
        <w:rPr>
          <w:noProof/>
          <w:color w:val="000000" w:themeColor="text1"/>
          <w:lang w:eastAsia="pl-PL"/>
        </w:rPr>
        <w:drawing>
          <wp:inline distT="0" distB="0" distL="0" distR="0" wp14:anchorId="18AC57FA" wp14:editId="26B7BE68">
            <wp:extent cx="3409950" cy="1587971"/>
            <wp:effectExtent l="0" t="0" r="0" b="0"/>
            <wp:docPr id="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7FBF" w:rsidRPr="005558BE" w:rsidRDefault="00290B9F">
      <w:pPr>
        <w:spacing w:after="0" w:line="240" w:lineRule="auto"/>
        <w:jc w:val="center"/>
        <w:rPr>
          <w:b/>
          <w:color w:val="000000" w:themeColor="text1"/>
          <w:sz w:val="18"/>
          <w:szCs w:val="18"/>
          <w:lang w:val="en-GB"/>
        </w:rPr>
      </w:pPr>
      <w:r w:rsidRPr="005558BE">
        <w:rPr>
          <w:b/>
          <w:color w:val="000000" w:themeColor="text1"/>
          <w:sz w:val="18"/>
          <w:szCs w:val="18"/>
          <w:lang w:val="en-GB"/>
        </w:rPr>
        <w:t>Figure 1. C</w:t>
      </w:r>
      <w:r w:rsidRPr="005558BE">
        <w:rPr>
          <w:b/>
          <w:bCs/>
          <w:color w:val="000000" w:themeColor="text1"/>
          <w:sz w:val="18"/>
          <w:szCs w:val="18"/>
          <w:lang w:val="en-GB"/>
        </w:rPr>
        <w:t>ooperation of enterprises with business environment institutions</w:t>
      </w:r>
    </w:p>
    <w:p w:rsidR="00FA7FBF" w:rsidRPr="005558BE" w:rsidRDefault="00290B9F">
      <w:pPr>
        <w:spacing w:after="0" w:line="240" w:lineRule="auto"/>
        <w:ind w:firstLine="993"/>
        <w:rPr>
          <w:i/>
          <w:color w:val="000000" w:themeColor="text1"/>
          <w:sz w:val="16"/>
          <w:szCs w:val="16"/>
          <w:lang w:val="en-GB"/>
        </w:rPr>
      </w:pPr>
      <w:r w:rsidRPr="005558BE">
        <w:rPr>
          <w:i/>
          <w:color w:val="000000" w:themeColor="text1"/>
          <w:sz w:val="16"/>
          <w:szCs w:val="16"/>
          <w:lang w:val="en-GB"/>
        </w:rPr>
        <w:t>Data for 590 enterprises</w:t>
      </w:r>
    </w:p>
    <w:p w:rsidR="00FA7FBF" w:rsidRPr="005558BE" w:rsidRDefault="00290B9F">
      <w:pPr>
        <w:spacing w:after="0" w:line="240" w:lineRule="auto"/>
        <w:jc w:val="center"/>
        <w:rPr>
          <w:color w:val="000000" w:themeColor="text1"/>
          <w:sz w:val="16"/>
          <w:szCs w:val="16"/>
          <w:lang w:val="en-GB"/>
        </w:rPr>
      </w:pPr>
      <w:r w:rsidRPr="005558BE">
        <w:rPr>
          <w:color w:val="000000" w:themeColor="text1"/>
          <w:sz w:val="16"/>
          <w:szCs w:val="16"/>
          <w:lang w:val="en-GB"/>
        </w:rPr>
        <w:t>Source: The author's own compilation</w:t>
      </w:r>
    </w:p>
    <w:p w:rsidR="00FA7FBF" w:rsidRPr="005558BE" w:rsidRDefault="00FA7FBF">
      <w:pPr>
        <w:spacing w:after="0" w:line="240" w:lineRule="auto"/>
        <w:jc w:val="both"/>
        <w:rPr>
          <w:color w:val="000000" w:themeColor="text1"/>
          <w:sz w:val="20"/>
          <w:szCs w:val="20"/>
          <w:lang w:val="en-GB"/>
        </w:rPr>
      </w:pPr>
    </w:p>
    <w:p w:rsidR="00FA7FBF" w:rsidRDefault="00290B9F" w:rsidP="002417D5">
      <w:pPr>
        <w:spacing w:after="0" w:line="240" w:lineRule="auto"/>
        <w:ind w:firstLine="397"/>
        <w:jc w:val="both"/>
        <w:rPr>
          <w:rFonts w:eastAsia="Calibri"/>
          <w:color w:val="000000" w:themeColor="text1"/>
          <w:sz w:val="20"/>
          <w:szCs w:val="20"/>
          <w:lang w:val="en-GB" w:eastAsia="pl-PL"/>
        </w:rPr>
      </w:pPr>
      <w:r w:rsidRPr="005558BE">
        <w:rPr>
          <w:rStyle w:val="hps"/>
          <w:color w:val="000000" w:themeColor="text1"/>
          <w:sz w:val="20"/>
          <w:lang w:val="en-GB"/>
        </w:rPr>
        <w:t>The enterprises that</w:t>
      </w:r>
      <w:r w:rsidRPr="005558BE">
        <w:rPr>
          <w:color w:val="000000" w:themeColor="text1"/>
          <w:sz w:val="20"/>
          <w:lang w:val="en-GB"/>
        </w:rPr>
        <w:t xml:space="preserve"> </w:t>
      </w:r>
      <w:r w:rsidRPr="005558BE">
        <w:rPr>
          <w:rStyle w:val="hps"/>
          <w:color w:val="000000" w:themeColor="text1"/>
          <w:sz w:val="20"/>
          <w:lang w:val="en-GB"/>
        </w:rPr>
        <w:t>cooperated with business environment institutions</w:t>
      </w:r>
      <w:r w:rsidRPr="005558BE">
        <w:rPr>
          <w:color w:val="000000" w:themeColor="text1"/>
          <w:sz w:val="20"/>
          <w:lang w:val="en-GB"/>
        </w:rPr>
        <w:t xml:space="preserve"> </w:t>
      </w:r>
      <w:r w:rsidRPr="005558BE">
        <w:rPr>
          <w:rStyle w:val="hps"/>
          <w:color w:val="000000" w:themeColor="text1"/>
          <w:sz w:val="20"/>
          <w:lang w:val="en-GB"/>
        </w:rPr>
        <w:t>also indicated what kind</w:t>
      </w:r>
      <w:r w:rsidRPr="005558BE">
        <w:rPr>
          <w:color w:val="000000" w:themeColor="text1"/>
          <w:sz w:val="20"/>
          <w:lang w:val="en-GB"/>
        </w:rPr>
        <w:t xml:space="preserve"> of </w:t>
      </w:r>
      <w:r w:rsidRPr="005558BE">
        <w:rPr>
          <w:rStyle w:val="hps"/>
          <w:color w:val="000000" w:themeColor="text1"/>
          <w:sz w:val="20"/>
          <w:lang w:val="en-GB"/>
        </w:rPr>
        <w:t>institutions they were</w:t>
      </w:r>
      <w:r w:rsidRPr="005558BE">
        <w:rPr>
          <w:rFonts w:eastAsia="Calibri"/>
          <w:color w:val="000000" w:themeColor="text1"/>
          <w:sz w:val="20"/>
          <w:szCs w:val="20"/>
          <w:lang w:val="en-GB" w:eastAsia="pl-PL"/>
        </w:rPr>
        <w:t xml:space="preserve">. The </w:t>
      </w:r>
      <w:r w:rsidRPr="005558BE">
        <w:rPr>
          <w:rStyle w:val="hps"/>
          <w:color w:val="000000" w:themeColor="text1"/>
          <w:sz w:val="20"/>
          <w:lang w:val="en-GB"/>
        </w:rPr>
        <w:t>respondents' answers</w:t>
      </w:r>
      <w:r w:rsidRPr="005558BE">
        <w:rPr>
          <w:color w:val="000000" w:themeColor="text1"/>
          <w:sz w:val="20"/>
          <w:lang w:val="en-GB"/>
        </w:rPr>
        <w:t xml:space="preserve"> </w:t>
      </w:r>
      <w:r w:rsidRPr="005558BE">
        <w:rPr>
          <w:rStyle w:val="hps"/>
          <w:color w:val="000000" w:themeColor="text1"/>
          <w:sz w:val="20"/>
          <w:lang w:val="en-GB"/>
        </w:rPr>
        <w:t>varied</w:t>
      </w:r>
      <w:r w:rsidRPr="005558BE">
        <w:rPr>
          <w:color w:val="000000" w:themeColor="text1"/>
          <w:sz w:val="20"/>
          <w:lang w:val="en-GB"/>
        </w:rPr>
        <w:t xml:space="preserve"> </w:t>
      </w:r>
      <w:r w:rsidRPr="005558BE">
        <w:rPr>
          <w:rStyle w:val="hps"/>
          <w:color w:val="000000" w:themeColor="text1"/>
          <w:sz w:val="20"/>
          <w:lang w:val="en-GB"/>
        </w:rPr>
        <w:t>depending on the</w:t>
      </w:r>
      <w:r w:rsidRPr="005558BE">
        <w:rPr>
          <w:color w:val="000000" w:themeColor="text1"/>
          <w:sz w:val="20"/>
          <w:lang w:val="en-GB"/>
        </w:rPr>
        <w:t xml:space="preserve"> </w:t>
      </w:r>
      <w:r w:rsidRPr="005558BE">
        <w:rPr>
          <w:rStyle w:val="hps"/>
          <w:color w:val="000000" w:themeColor="text1"/>
          <w:sz w:val="20"/>
          <w:lang w:val="en-GB"/>
        </w:rPr>
        <w:t>size of the company</w:t>
      </w:r>
      <w:r w:rsidRPr="005558BE">
        <w:rPr>
          <w:rFonts w:eastAsia="Calibri"/>
          <w:color w:val="000000" w:themeColor="text1"/>
          <w:sz w:val="20"/>
          <w:szCs w:val="20"/>
          <w:lang w:val="en-GB" w:eastAsia="pl-PL"/>
        </w:rPr>
        <w:t xml:space="preserve">, which </w:t>
      </w:r>
      <w:r w:rsidRPr="005558BE">
        <w:rPr>
          <w:rStyle w:val="hps"/>
          <w:color w:val="000000" w:themeColor="text1"/>
          <w:sz w:val="20"/>
          <w:lang w:val="en-GB"/>
        </w:rPr>
        <w:t>is also confirmed</w:t>
      </w:r>
      <w:r w:rsidRPr="005558BE">
        <w:rPr>
          <w:color w:val="000000" w:themeColor="text1"/>
          <w:sz w:val="20"/>
          <w:lang w:val="en-GB"/>
        </w:rPr>
        <w:t xml:space="preserve"> by the </w:t>
      </w:r>
      <w:proofErr w:type="spellStart"/>
      <w:r w:rsidRPr="005558BE">
        <w:rPr>
          <w:rStyle w:val="hps"/>
          <w:color w:val="000000" w:themeColor="text1"/>
          <w:sz w:val="20"/>
          <w:lang w:val="en-GB"/>
        </w:rPr>
        <w:t>Kruskal</w:t>
      </w:r>
      <w:proofErr w:type="spellEnd"/>
      <w:r w:rsidRPr="005558BE">
        <w:rPr>
          <w:rStyle w:val="hps"/>
          <w:color w:val="000000" w:themeColor="text1"/>
          <w:sz w:val="20"/>
          <w:lang w:val="en-GB"/>
        </w:rPr>
        <w:t>-Wallis test</w:t>
      </w:r>
      <w:r w:rsidR="00126884" w:rsidRPr="00126884">
        <w:rPr>
          <w:color w:val="000000" w:themeColor="text1"/>
          <w:sz w:val="20"/>
          <w:szCs w:val="20"/>
          <w:lang w:val="en-GB"/>
        </w:rPr>
        <w:t xml:space="preserve">(more on the subject of the test, among others, in: </w:t>
      </w:r>
      <w:proofErr w:type="spellStart"/>
      <w:r w:rsidR="00126884" w:rsidRPr="00126884">
        <w:rPr>
          <w:color w:val="000000" w:themeColor="text1"/>
          <w:sz w:val="20"/>
          <w:szCs w:val="20"/>
          <w:lang w:val="en-GB"/>
        </w:rPr>
        <w:t>Aczel</w:t>
      </w:r>
      <w:proofErr w:type="spellEnd"/>
      <w:r w:rsidR="00126884" w:rsidRPr="00126884">
        <w:rPr>
          <w:color w:val="000000" w:themeColor="text1"/>
          <w:sz w:val="20"/>
          <w:szCs w:val="20"/>
          <w:lang w:val="en-GB"/>
        </w:rPr>
        <w:t xml:space="preserve"> 2000; </w:t>
      </w:r>
      <w:proofErr w:type="spellStart"/>
      <w:r w:rsidR="00126884" w:rsidRPr="00126884">
        <w:rPr>
          <w:color w:val="000000" w:themeColor="text1"/>
          <w:sz w:val="20"/>
          <w:szCs w:val="20"/>
          <w:lang w:val="en-GB"/>
        </w:rPr>
        <w:t>Szwed</w:t>
      </w:r>
      <w:proofErr w:type="spellEnd"/>
      <w:r w:rsidR="00126884" w:rsidRPr="00126884">
        <w:rPr>
          <w:color w:val="000000" w:themeColor="text1"/>
          <w:sz w:val="20"/>
          <w:szCs w:val="20"/>
          <w:lang w:val="en-GB"/>
        </w:rPr>
        <w:t>, 2009)</w:t>
      </w:r>
      <w:r w:rsidRPr="00126884">
        <w:rPr>
          <w:color w:val="000000" w:themeColor="text1"/>
          <w:sz w:val="20"/>
          <w:szCs w:val="20"/>
          <w:lang w:val="en-GB"/>
        </w:rPr>
        <w:t>,</w:t>
      </w:r>
      <w:r w:rsidRPr="005558BE">
        <w:rPr>
          <w:color w:val="000000" w:themeColor="text1"/>
          <w:sz w:val="20"/>
          <w:lang w:val="en-GB"/>
        </w:rPr>
        <w:t xml:space="preserve"> </w:t>
      </w:r>
      <w:r w:rsidRPr="005558BE">
        <w:rPr>
          <w:rStyle w:val="hps"/>
          <w:color w:val="000000" w:themeColor="text1"/>
          <w:sz w:val="20"/>
          <w:lang w:val="en-GB"/>
        </w:rPr>
        <w:t>its results</w:t>
      </w:r>
      <w:r w:rsidRPr="005558BE">
        <w:rPr>
          <w:color w:val="000000" w:themeColor="text1"/>
          <w:sz w:val="20"/>
          <w:lang w:val="en-GB"/>
        </w:rPr>
        <w:t xml:space="preserve"> </w:t>
      </w:r>
      <w:r w:rsidRPr="005558BE">
        <w:rPr>
          <w:rStyle w:val="hps"/>
          <w:color w:val="000000" w:themeColor="text1"/>
          <w:sz w:val="20"/>
          <w:lang w:val="en-GB"/>
        </w:rPr>
        <w:t>and probability value</w:t>
      </w:r>
      <w:r w:rsidRPr="005558BE">
        <w:rPr>
          <w:color w:val="000000" w:themeColor="text1"/>
          <w:sz w:val="20"/>
          <w:lang w:val="en-GB"/>
        </w:rPr>
        <w:t xml:space="preserve"> </w:t>
      </w:r>
      <w:r w:rsidRPr="005558BE">
        <w:rPr>
          <w:rFonts w:eastAsia="Calibri"/>
          <w:color w:val="000000" w:themeColor="text1"/>
          <w:sz w:val="20"/>
          <w:szCs w:val="20"/>
          <w:lang w:val="en-GB" w:eastAsia="pl-PL"/>
        </w:rPr>
        <w:t>(p&lt;0.05) (Table2).</w:t>
      </w:r>
    </w:p>
    <w:p w:rsidR="00126884" w:rsidRPr="002417D5" w:rsidRDefault="00126884" w:rsidP="002417D5">
      <w:pPr>
        <w:spacing w:after="0" w:line="240" w:lineRule="auto"/>
        <w:ind w:firstLine="397"/>
        <w:jc w:val="both"/>
        <w:rPr>
          <w:rFonts w:eastAsia="Calibri"/>
          <w:color w:val="000000" w:themeColor="text1"/>
          <w:sz w:val="20"/>
          <w:szCs w:val="20"/>
          <w:lang w:val="en-GB" w:eastAsia="pl-PL"/>
        </w:rPr>
      </w:pPr>
    </w:p>
    <w:p w:rsidR="00FA7FBF" w:rsidRPr="009D06E8" w:rsidRDefault="00290B9F">
      <w:pPr>
        <w:spacing w:after="0" w:line="240" w:lineRule="auto"/>
        <w:jc w:val="both"/>
        <w:rPr>
          <w:b/>
          <w:color w:val="000000" w:themeColor="text1"/>
          <w:sz w:val="18"/>
          <w:szCs w:val="18"/>
          <w:lang w:val="en-GB"/>
        </w:rPr>
      </w:pPr>
      <w:r w:rsidRPr="009D06E8">
        <w:rPr>
          <w:b/>
          <w:color w:val="000000" w:themeColor="text1"/>
          <w:sz w:val="18"/>
          <w:szCs w:val="18"/>
          <w:lang w:val="en-GB"/>
        </w:rPr>
        <w:t xml:space="preserve">Table 2. The Kruskal-Wallis statistic (H) and the level of probability value (p) of </w:t>
      </w:r>
      <w:r w:rsidRPr="009D06E8">
        <w:rPr>
          <w:rStyle w:val="hps"/>
          <w:b/>
          <w:color w:val="000000" w:themeColor="text1"/>
          <w:sz w:val="18"/>
          <w:szCs w:val="18"/>
          <w:lang w:val="en-GB"/>
        </w:rPr>
        <w:t xml:space="preserve">variables that determine the type of business environment institutions that the enterprise cooperated with </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01"/>
        <w:gridCol w:w="1276"/>
      </w:tblGrid>
      <w:tr w:rsidR="009D06E8" w:rsidRPr="009D06E8" w:rsidTr="007D1295">
        <w:trPr>
          <w:trHeight w:val="391"/>
        </w:trPr>
        <w:tc>
          <w:tcPr>
            <w:tcW w:w="4248" w:type="dxa"/>
          </w:tcPr>
          <w:p w:rsidR="00FA7FBF" w:rsidRPr="009D06E8" w:rsidRDefault="00290B9F">
            <w:pPr>
              <w:spacing w:after="0" w:line="240" w:lineRule="auto"/>
              <w:jc w:val="center"/>
              <w:rPr>
                <w:b/>
                <w:bCs/>
                <w:color w:val="000000" w:themeColor="text1"/>
                <w:sz w:val="18"/>
                <w:szCs w:val="18"/>
                <w:lang w:val="en-GB"/>
              </w:rPr>
            </w:pPr>
            <w:r w:rsidRPr="009D06E8">
              <w:rPr>
                <w:rStyle w:val="hps"/>
                <w:b/>
                <w:color w:val="000000" w:themeColor="text1"/>
                <w:sz w:val="18"/>
                <w:szCs w:val="18"/>
                <w:lang w:val="en-GB"/>
              </w:rPr>
              <w:t>Type of business environment institutions</w:t>
            </w:r>
          </w:p>
        </w:tc>
        <w:tc>
          <w:tcPr>
            <w:tcW w:w="1701" w:type="dxa"/>
          </w:tcPr>
          <w:p w:rsidR="00FA7FBF" w:rsidRPr="009D06E8" w:rsidRDefault="00290B9F">
            <w:pPr>
              <w:spacing w:after="0" w:line="240" w:lineRule="auto"/>
              <w:ind w:left="-113" w:firstLine="113"/>
              <w:jc w:val="center"/>
              <w:rPr>
                <w:b/>
                <w:bCs/>
                <w:color w:val="000000" w:themeColor="text1"/>
                <w:sz w:val="18"/>
                <w:szCs w:val="18"/>
                <w:lang w:val="en-GB"/>
              </w:rPr>
            </w:pPr>
            <w:r w:rsidRPr="009D06E8">
              <w:rPr>
                <w:b/>
                <w:bCs/>
                <w:color w:val="000000" w:themeColor="text1"/>
                <w:sz w:val="18"/>
                <w:szCs w:val="18"/>
                <w:lang w:val="en-GB"/>
              </w:rPr>
              <w:t>The Kruskal-Wallis statistic (H)</w:t>
            </w:r>
          </w:p>
        </w:tc>
        <w:tc>
          <w:tcPr>
            <w:tcW w:w="1276" w:type="dxa"/>
          </w:tcPr>
          <w:p w:rsidR="00FA7FBF" w:rsidRPr="009D06E8" w:rsidRDefault="00290B9F">
            <w:pPr>
              <w:spacing w:after="0" w:line="240" w:lineRule="auto"/>
              <w:jc w:val="center"/>
              <w:rPr>
                <w:b/>
                <w:bCs/>
                <w:color w:val="000000" w:themeColor="text1"/>
                <w:sz w:val="18"/>
                <w:szCs w:val="18"/>
                <w:lang w:val="en-GB"/>
              </w:rPr>
            </w:pPr>
            <w:r w:rsidRPr="009D06E8">
              <w:rPr>
                <w:b/>
                <w:bCs/>
                <w:color w:val="000000" w:themeColor="text1"/>
                <w:sz w:val="18"/>
                <w:szCs w:val="18"/>
                <w:lang w:val="en-GB"/>
              </w:rPr>
              <w:t>Probability value (p)</w:t>
            </w:r>
          </w:p>
        </w:tc>
      </w:tr>
      <w:tr w:rsidR="009D06E8" w:rsidRPr="009D06E8" w:rsidTr="007D1295">
        <w:tc>
          <w:tcPr>
            <w:tcW w:w="4248" w:type="dxa"/>
            <w:shd w:val="clear" w:color="auto" w:fill="FFFFFF"/>
          </w:tcPr>
          <w:p w:rsidR="00FA7FBF" w:rsidRPr="009D06E8" w:rsidRDefault="00290B9F">
            <w:pPr>
              <w:spacing w:after="0" w:line="240" w:lineRule="auto"/>
              <w:rPr>
                <w:color w:val="000000" w:themeColor="text1"/>
                <w:sz w:val="18"/>
                <w:szCs w:val="18"/>
                <w:lang w:val="en-GB"/>
              </w:rPr>
            </w:pPr>
            <w:r w:rsidRPr="009D06E8">
              <w:rPr>
                <w:color w:val="000000" w:themeColor="text1"/>
                <w:sz w:val="18"/>
                <w:szCs w:val="18"/>
                <w:lang w:val="en-GB"/>
              </w:rPr>
              <w:t>Training and consulting centres</w:t>
            </w:r>
          </w:p>
        </w:tc>
        <w:tc>
          <w:tcPr>
            <w:tcW w:w="1701" w:type="dxa"/>
          </w:tcPr>
          <w:p w:rsidR="00FA7FBF" w:rsidRPr="009D06E8" w:rsidRDefault="009D06E8">
            <w:pPr>
              <w:spacing w:after="0" w:line="240" w:lineRule="auto"/>
              <w:jc w:val="center"/>
              <w:rPr>
                <w:bCs/>
                <w:color w:val="000000" w:themeColor="text1"/>
                <w:sz w:val="18"/>
                <w:szCs w:val="18"/>
                <w:lang w:val="en-GB"/>
              </w:rPr>
            </w:pPr>
            <w:r w:rsidRPr="009D06E8">
              <w:rPr>
                <w:bCs/>
                <w:color w:val="000000" w:themeColor="text1"/>
                <w:sz w:val="18"/>
                <w:szCs w:val="18"/>
                <w:lang w:val="en-GB"/>
              </w:rPr>
              <w:t>15.93</w:t>
            </w:r>
          </w:p>
        </w:tc>
        <w:tc>
          <w:tcPr>
            <w:tcW w:w="1276" w:type="dxa"/>
          </w:tcPr>
          <w:p w:rsidR="00FA7FBF" w:rsidRPr="009D06E8" w:rsidRDefault="009D06E8">
            <w:pPr>
              <w:spacing w:after="0" w:line="240" w:lineRule="auto"/>
              <w:jc w:val="center"/>
              <w:rPr>
                <w:bCs/>
                <w:color w:val="000000" w:themeColor="text1"/>
                <w:sz w:val="18"/>
                <w:szCs w:val="18"/>
                <w:lang w:val="en-GB"/>
              </w:rPr>
            </w:pPr>
            <w:r w:rsidRPr="009D06E8">
              <w:rPr>
                <w:bCs/>
                <w:color w:val="000000" w:themeColor="text1"/>
                <w:sz w:val="18"/>
                <w:szCs w:val="18"/>
                <w:lang w:val="en-GB"/>
              </w:rPr>
              <w:t>0.00</w:t>
            </w:r>
          </w:p>
        </w:tc>
      </w:tr>
      <w:tr w:rsidR="009D06E8" w:rsidRPr="009D06E8" w:rsidTr="007D1295">
        <w:tc>
          <w:tcPr>
            <w:tcW w:w="4248" w:type="dxa"/>
            <w:shd w:val="clear" w:color="auto" w:fill="FFFFFF"/>
          </w:tcPr>
          <w:p w:rsidR="00FA7FBF" w:rsidRPr="009D06E8" w:rsidRDefault="00290B9F">
            <w:pPr>
              <w:spacing w:after="0" w:line="240" w:lineRule="auto"/>
              <w:rPr>
                <w:color w:val="000000" w:themeColor="text1"/>
                <w:sz w:val="18"/>
                <w:szCs w:val="18"/>
                <w:lang w:val="en-GB"/>
              </w:rPr>
            </w:pPr>
            <w:r w:rsidRPr="009D06E8">
              <w:rPr>
                <w:color w:val="000000" w:themeColor="text1"/>
                <w:sz w:val="18"/>
                <w:szCs w:val="18"/>
                <w:lang w:val="en-GB"/>
              </w:rPr>
              <w:t>Technology transfer centres</w:t>
            </w:r>
          </w:p>
        </w:tc>
        <w:tc>
          <w:tcPr>
            <w:tcW w:w="1701" w:type="dxa"/>
          </w:tcPr>
          <w:p w:rsidR="00FA7FBF" w:rsidRPr="009D06E8" w:rsidRDefault="009D06E8">
            <w:pPr>
              <w:spacing w:after="0" w:line="240" w:lineRule="auto"/>
              <w:jc w:val="center"/>
              <w:rPr>
                <w:bCs/>
                <w:color w:val="000000" w:themeColor="text1"/>
                <w:sz w:val="18"/>
                <w:szCs w:val="18"/>
                <w:lang w:val="en-GB"/>
              </w:rPr>
            </w:pPr>
            <w:r w:rsidRPr="009D06E8">
              <w:rPr>
                <w:bCs/>
                <w:color w:val="000000" w:themeColor="text1"/>
                <w:sz w:val="18"/>
                <w:szCs w:val="18"/>
                <w:lang w:val="en-GB"/>
              </w:rPr>
              <w:t>17.82</w:t>
            </w:r>
          </w:p>
        </w:tc>
        <w:tc>
          <w:tcPr>
            <w:tcW w:w="1276" w:type="dxa"/>
          </w:tcPr>
          <w:p w:rsidR="00FA7FBF" w:rsidRPr="009D06E8" w:rsidRDefault="009D06E8">
            <w:pPr>
              <w:spacing w:after="0" w:line="240" w:lineRule="auto"/>
              <w:jc w:val="center"/>
              <w:rPr>
                <w:color w:val="000000" w:themeColor="text1"/>
                <w:sz w:val="18"/>
                <w:szCs w:val="18"/>
                <w:lang w:val="en-GB"/>
              </w:rPr>
            </w:pPr>
            <w:r w:rsidRPr="009D06E8">
              <w:rPr>
                <w:color w:val="000000" w:themeColor="text1"/>
                <w:sz w:val="18"/>
                <w:szCs w:val="18"/>
                <w:lang w:val="en-GB"/>
              </w:rPr>
              <w:t>0.00</w:t>
            </w:r>
          </w:p>
        </w:tc>
      </w:tr>
      <w:tr w:rsidR="009D06E8" w:rsidRPr="009D06E8" w:rsidTr="007D1295">
        <w:tc>
          <w:tcPr>
            <w:tcW w:w="4248" w:type="dxa"/>
            <w:shd w:val="clear" w:color="auto" w:fill="FFFFFF"/>
          </w:tcPr>
          <w:p w:rsidR="00FA7FBF" w:rsidRPr="009D06E8" w:rsidRDefault="00290B9F">
            <w:pPr>
              <w:spacing w:after="0" w:line="240" w:lineRule="auto"/>
              <w:rPr>
                <w:color w:val="000000" w:themeColor="text1"/>
                <w:sz w:val="18"/>
                <w:szCs w:val="18"/>
                <w:lang w:val="en-GB"/>
              </w:rPr>
            </w:pPr>
            <w:r w:rsidRPr="009D06E8">
              <w:rPr>
                <w:color w:val="000000" w:themeColor="text1"/>
                <w:sz w:val="18"/>
                <w:szCs w:val="18"/>
                <w:lang w:val="en-GB"/>
              </w:rPr>
              <w:t>Technology parks</w:t>
            </w:r>
          </w:p>
        </w:tc>
        <w:tc>
          <w:tcPr>
            <w:tcW w:w="1701" w:type="dxa"/>
          </w:tcPr>
          <w:p w:rsidR="00FA7FBF" w:rsidRPr="009D06E8" w:rsidRDefault="009D06E8">
            <w:pPr>
              <w:spacing w:after="0" w:line="240" w:lineRule="auto"/>
              <w:jc w:val="center"/>
              <w:rPr>
                <w:bCs/>
                <w:color w:val="000000" w:themeColor="text1"/>
                <w:sz w:val="18"/>
                <w:szCs w:val="18"/>
                <w:lang w:val="en-GB"/>
              </w:rPr>
            </w:pPr>
            <w:r w:rsidRPr="009D06E8">
              <w:rPr>
                <w:bCs/>
                <w:color w:val="000000" w:themeColor="text1"/>
                <w:sz w:val="18"/>
                <w:szCs w:val="18"/>
                <w:lang w:val="en-GB"/>
              </w:rPr>
              <w:t>8.14</w:t>
            </w:r>
          </w:p>
        </w:tc>
        <w:tc>
          <w:tcPr>
            <w:tcW w:w="1276" w:type="dxa"/>
          </w:tcPr>
          <w:p w:rsidR="00FA7FBF" w:rsidRPr="009D06E8" w:rsidRDefault="009D06E8">
            <w:pPr>
              <w:spacing w:after="0" w:line="240" w:lineRule="auto"/>
              <w:jc w:val="center"/>
              <w:rPr>
                <w:color w:val="000000" w:themeColor="text1"/>
                <w:sz w:val="18"/>
                <w:szCs w:val="18"/>
                <w:lang w:val="en-GB"/>
              </w:rPr>
            </w:pPr>
            <w:r w:rsidRPr="009D06E8">
              <w:rPr>
                <w:color w:val="000000" w:themeColor="text1"/>
                <w:sz w:val="18"/>
                <w:szCs w:val="18"/>
                <w:lang w:val="en-GB"/>
              </w:rPr>
              <w:t>0.04</w:t>
            </w:r>
          </w:p>
        </w:tc>
      </w:tr>
      <w:tr w:rsidR="009D06E8" w:rsidRPr="009D06E8" w:rsidTr="007D1295">
        <w:tc>
          <w:tcPr>
            <w:tcW w:w="4248" w:type="dxa"/>
            <w:shd w:val="clear" w:color="auto" w:fill="FFFFFF"/>
          </w:tcPr>
          <w:p w:rsidR="009D06E8" w:rsidRPr="009D06E8" w:rsidRDefault="009D06E8" w:rsidP="009D06E8">
            <w:pPr>
              <w:spacing w:after="0" w:line="240" w:lineRule="auto"/>
              <w:rPr>
                <w:color w:val="000000" w:themeColor="text1"/>
                <w:sz w:val="18"/>
                <w:szCs w:val="18"/>
                <w:lang w:val="en-GB"/>
              </w:rPr>
            </w:pPr>
            <w:r w:rsidRPr="009D06E8">
              <w:rPr>
                <w:color w:val="000000" w:themeColor="text1"/>
                <w:sz w:val="18"/>
                <w:szCs w:val="18"/>
                <w:lang w:val="en-GB"/>
              </w:rPr>
              <w:t>Networks of business angels</w:t>
            </w:r>
          </w:p>
        </w:tc>
        <w:tc>
          <w:tcPr>
            <w:tcW w:w="1701" w:type="dxa"/>
          </w:tcPr>
          <w:p w:rsidR="009D06E8" w:rsidRPr="009D06E8" w:rsidRDefault="009D06E8" w:rsidP="009D06E8">
            <w:pPr>
              <w:spacing w:after="0" w:line="240" w:lineRule="auto"/>
              <w:jc w:val="center"/>
              <w:rPr>
                <w:bCs/>
                <w:color w:val="000000" w:themeColor="text1"/>
                <w:sz w:val="18"/>
                <w:szCs w:val="18"/>
                <w:lang w:val="en-GB"/>
              </w:rPr>
            </w:pPr>
            <w:r w:rsidRPr="009D06E8">
              <w:rPr>
                <w:bCs/>
                <w:color w:val="000000" w:themeColor="text1"/>
                <w:sz w:val="18"/>
                <w:szCs w:val="18"/>
                <w:lang w:val="en-GB"/>
              </w:rPr>
              <w:t>8.09</w:t>
            </w:r>
          </w:p>
        </w:tc>
        <w:tc>
          <w:tcPr>
            <w:tcW w:w="1276" w:type="dxa"/>
          </w:tcPr>
          <w:p w:rsidR="009D06E8" w:rsidRPr="009D06E8" w:rsidRDefault="009D06E8" w:rsidP="009D06E8">
            <w:pPr>
              <w:spacing w:after="0" w:line="240" w:lineRule="auto"/>
              <w:jc w:val="center"/>
              <w:rPr>
                <w:color w:val="000000" w:themeColor="text1"/>
                <w:sz w:val="18"/>
                <w:szCs w:val="18"/>
                <w:lang w:val="en-GB"/>
              </w:rPr>
            </w:pPr>
            <w:r w:rsidRPr="009D06E8">
              <w:rPr>
                <w:color w:val="000000" w:themeColor="text1"/>
                <w:sz w:val="18"/>
                <w:szCs w:val="18"/>
                <w:lang w:val="en-GB"/>
              </w:rPr>
              <w:t>0.04</w:t>
            </w:r>
          </w:p>
        </w:tc>
      </w:tr>
      <w:tr w:rsidR="009D06E8" w:rsidRPr="009D06E8" w:rsidTr="007D1295">
        <w:tc>
          <w:tcPr>
            <w:tcW w:w="4248" w:type="dxa"/>
            <w:shd w:val="clear" w:color="auto" w:fill="FFFFFF"/>
          </w:tcPr>
          <w:p w:rsidR="009D06E8" w:rsidRPr="009D06E8" w:rsidRDefault="009D06E8" w:rsidP="009D06E8">
            <w:pPr>
              <w:spacing w:after="0" w:line="240" w:lineRule="auto"/>
              <w:rPr>
                <w:color w:val="000000" w:themeColor="text1"/>
                <w:sz w:val="18"/>
                <w:szCs w:val="18"/>
                <w:lang w:val="en-GB"/>
              </w:rPr>
            </w:pPr>
            <w:r w:rsidRPr="009D06E8">
              <w:rPr>
                <w:color w:val="000000" w:themeColor="text1"/>
                <w:sz w:val="18"/>
                <w:szCs w:val="18"/>
                <w:lang w:val="en-GB"/>
              </w:rPr>
              <w:t>L</w:t>
            </w:r>
            <w:r w:rsidRPr="009D06E8">
              <w:rPr>
                <w:rStyle w:val="hps"/>
                <w:color w:val="000000" w:themeColor="text1"/>
                <w:sz w:val="18"/>
                <w:szCs w:val="18"/>
                <w:lang w:val="en-GB"/>
              </w:rPr>
              <w:t>oan and guarantee funds</w:t>
            </w:r>
          </w:p>
        </w:tc>
        <w:tc>
          <w:tcPr>
            <w:tcW w:w="1701" w:type="dxa"/>
          </w:tcPr>
          <w:p w:rsidR="009D06E8" w:rsidRPr="009D06E8" w:rsidRDefault="009D06E8" w:rsidP="009D06E8">
            <w:pPr>
              <w:spacing w:after="0" w:line="240" w:lineRule="auto"/>
              <w:jc w:val="center"/>
              <w:rPr>
                <w:bCs/>
                <w:color w:val="000000" w:themeColor="text1"/>
                <w:sz w:val="18"/>
                <w:szCs w:val="18"/>
                <w:lang w:val="en-GB"/>
              </w:rPr>
            </w:pPr>
            <w:r w:rsidRPr="009D06E8">
              <w:rPr>
                <w:bCs/>
                <w:color w:val="000000" w:themeColor="text1"/>
                <w:sz w:val="18"/>
                <w:szCs w:val="18"/>
                <w:lang w:val="en-GB"/>
              </w:rPr>
              <w:t>11.29</w:t>
            </w:r>
          </w:p>
        </w:tc>
        <w:tc>
          <w:tcPr>
            <w:tcW w:w="1276" w:type="dxa"/>
          </w:tcPr>
          <w:p w:rsidR="009D06E8" w:rsidRPr="009D06E8" w:rsidRDefault="009D06E8" w:rsidP="009D06E8">
            <w:pPr>
              <w:spacing w:after="0" w:line="240" w:lineRule="auto"/>
              <w:jc w:val="center"/>
              <w:rPr>
                <w:color w:val="000000" w:themeColor="text1"/>
                <w:sz w:val="18"/>
                <w:szCs w:val="18"/>
                <w:lang w:val="en-GB"/>
              </w:rPr>
            </w:pPr>
            <w:r w:rsidRPr="009D06E8">
              <w:rPr>
                <w:color w:val="000000" w:themeColor="text1"/>
                <w:sz w:val="18"/>
                <w:szCs w:val="18"/>
                <w:lang w:val="en-GB"/>
              </w:rPr>
              <w:t>0.01</w:t>
            </w:r>
          </w:p>
        </w:tc>
      </w:tr>
      <w:tr w:rsidR="009D06E8" w:rsidRPr="009D06E8" w:rsidTr="007D1295">
        <w:tc>
          <w:tcPr>
            <w:tcW w:w="4248" w:type="dxa"/>
            <w:shd w:val="clear" w:color="auto" w:fill="FFFFFF"/>
          </w:tcPr>
          <w:p w:rsidR="009D06E8" w:rsidRPr="009D06E8" w:rsidRDefault="009D06E8" w:rsidP="009D06E8">
            <w:pPr>
              <w:spacing w:after="0" w:line="240" w:lineRule="auto"/>
              <w:rPr>
                <w:color w:val="000000" w:themeColor="text1"/>
                <w:sz w:val="18"/>
                <w:szCs w:val="18"/>
                <w:lang w:val="en-GB"/>
              </w:rPr>
            </w:pPr>
            <w:r w:rsidRPr="009D06E8">
              <w:rPr>
                <w:color w:val="000000" w:themeColor="text1"/>
                <w:sz w:val="18"/>
                <w:szCs w:val="18"/>
                <w:lang w:val="en-GB"/>
              </w:rPr>
              <w:t>Business incubators</w:t>
            </w:r>
          </w:p>
        </w:tc>
        <w:tc>
          <w:tcPr>
            <w:tcW w:w="1701" w:type="dxa"/>
          </w:tcPr>
          <w:p w:rsidR="009D06E8" w:rsidRPr="009D06E8" w:rsidRDefault="009D06E8" w:rsidP="009D06E8">
            <w:pPr>
              <w:spacing w:after="0" w:line="240" w:lineRule="auto"/>
              <w:jc w:val="center"/>
              <w:rPr>
                <w:bCs/>
                <w:color w:val="000000" w:themeColor="text1"/>
                <w:sz w:val="18"/>
                <w:szCs w:val="18"/>
                <w:lang w:val="en-GB"/>
              </w:rPr>
            </w:pPr>
            <w:r w:rsidRPr="009D06E8">
              <w:rPr>
                <w:bCs/>
                <w:color w:val="000000" w:themeColor="text1"/>
                <w:sz w:val="18"/>
                <w:szCs w:val="18"/>
                <w:lang w:val="en-GB"/>
              </w:rPr>
              <w:t>7.30</w:t>
            </w:r>
          </w:p>
        </w:tc>
        <w:tc>
          <w:tcPr>
            <w:tcW w:w="1276" w:type="dxa"/>
          </w:tcPr>
          <w:p w:rsidR="009D06E8" w:rsidRPr="009D06E8" w:rsidRDefault="009D06E8" w:rsidP="009D06E8">
            <w:pPr>
              <w:spacing w:after="0" w:line="240" w:lineRule="auto"/>
              <w:jc w:val="center"/>
              <w:rPr>
                <w:color w:val="000000" w:themeColor="text1"/>
                <w:sz w:val="18"/>
                <w:szCs w:val="18"/>
                <w:lang w:val="en-GB"/>
              </w:rPr>
            </w:pPr>
            <w:r w:rsidRPr="009D06E8">
              <w:rPr>
                <w:color w:val="000000" w:themeColor="text1"/>
                <w:sz w:val="18"/>
                <w:szCs w:val="18"/>
                <w:lang w:val="en-GB"/>
              </w:rPr>
              <w:t>0.06</w:t>
            </w:r>
          </w:p>
        </w:tc>
      </w:tr>
      <w:tr w:rsidR="009D06E8" w:rsidRPr="009D06E8" w:rsidTr="007D1295">
        <w:tc>
          <w:tcPr>
            <w:tcW w:w="4248" w:type="dxa"/>
            <w:shd w:val="clear" w:color="auto" w:fill="FFFFFF"/>
          </w:tcPr>
          <w:p w:rsidR="009D06E8" w:rsidRPr="009D06E8" w:rsidRDefault="009D06E8" w:rsidP="009D06E8">
            <w:pPr>
              <w:spacing w:after="0" w:line="240" w:lineRule="auto"/>
              <w:rPr>
                <w:color w:val="000000" w:themeColor="text1"/>
                <w:sz w:val="18"/>
                <w:szCs w:val="18"/>
                <w:lang w:val="en-GB"/>
              </w:rPr>
            </w:pPr>
            <w:r w:rsidRPr="009D06E8">
              <w:rPr>
                <w:color w:val="000000" w:themeColor="text1"/>
                <w:sz w:val="18"/>
                <w:szCs w:val="18"/>
                <w:lang w:val="en-GB"/>
              </w:rPr>
              <w:t>Consultation centres/entrepreneur service centres</w:t>
            </w:r>
          </w:p>
        </w:tc>
        <w:tc>
          <w:tcPr>
            <w:tcW w:w="1701" w:type="dxa"/>
          </w:tcPr>
          <w:p w:rsidR="009D06E8" w:rsidRPr="009D06E8" w:rsidRDefault="009D06E8" w:rsidP="009D06E8">
            <w:pPr>
              <w:spacing w:after="0" w:line="240" w:lineRule="auto"/>
              <w:jc w:val="center"/>
              <w:rPr>
                <w:bCs/>
                <w:color w:val="000000" w:themeColor="text1"/>
                <w:sz w:val="18"/>
                <w:szCs w:val="18"/>
                <w:lang w:val="en-GB"/>
              </w:rPr>
            </w:pPr>
            <w:r w:rsidRPr="009D06E8">
              <w:rPr>
                <w:bCs/>
                <w:color w:val="000000" w:themeColor="text1"/>
                <w:sz w:val="18"/>
                <w:szCs w:val="18"/>
                <w:lang w:val="en-GB"/>
              </w:rPr>
              <w:t>10.37</w:t>
            </w:r>
          </w:p>
        </w:tc>
        <w:tc>
          <w:tcPr>
            <w:tcW w:w="1276" w:type="dxa"/>
          </w:tcPr>
          <w:p w:rsidR="009D06E8" w:rsidRPr="009D06E8" w:rsidRDefault="009D06E8" w:rsidP="009D06E8">
            <w:pPr>
              <w:spacing w:after="0" w:line="240" w:lineRule="auto"/>
              <w:jc w:val="center"/>
              <w:rPr>
                <w:color w:val="000000" w:themeColor="text1"/>
                <w:sz w:val="18"/>
                <w:szCs w:val="18"/>
                <w:lang w:val="en-GB"/>
              </w:rPr>
            </w:pPr>
            <w:r w:rsidRPr="009D06E8">
              <w:rPr>
                <w:color w:val="000000" w:themeColor="text1"/>
                <w:sz w:val="18"/>
                <w:szCs w:val="18"/>
                <w:lang w:val="en-GB"/>
              </w:rPr>
              <w:t>0.01</w:t>
            </w:r>
          </w:p>
        </w:tc>
      </w:tr>
      <w:tr w:rsidR="009D06E8" w:rsidRPr="009D06E8" w:rsidTr="007D1295">
        <w:tc>
          <w:tcPr>
            <w:tcW w:w="4248" w:type="dxa"/>
            <w:shd w:val="clear" w:color="auto" w:fill="FFFFFF"/>
          </w:tcPr>
          <w:p w:rsidR="009D06E8" w:rsidRPr="009D06E8" w:rsidRDefault="009D06E8" w:rsidP="009D06E8">
            <w:pPr>
              <w:spacing w:after="0" w:line="240" w:lineRule="auto"/>
              <w:rPr>
                <w:color w:val="000000" w:themeColor="text1"/>
                <w:sz w:val="18"/>
                <w:szCs w:val="18"/>
                <w:lang w:val="en-GB"/>
              </w:rPr>
            </w:pPr>
            <w:r w:rsidRPr="009D06E8">
              <w:rPr>
                <w:color w:val="000000" w:themeColor="text1"/>
                <w:sz w:val="18"/>
                <w:szCs w:val="18"/>
                <w:lang w:val="en-GB"/>
              </w:rPr>
              <w:t>Business centres</w:t>
            </w:r>
          </w:p>
        </w:tc>
        <w:tc>
          <w:tcPr>
            <w:tcW w:w="1701" w:type="dxa"/>
          </w:tcPr>
          <w:p w:rsidR="009D06E8" w:rsidRPr="009D06E8" w:rsidRDefault="009D06E8" w:rsidP="009D06E8">
            <w:pPr>
              <w:spacing w:after="0" w:line="240" w:lineRule="auto"/>
              <w:jc w:val="center"/>
              <w:rPr>
                <w:bCs/>
                <w:color w:val="000000" w:themeColor="text1"/>
                <w:sz w:val="18"/>
                <w:szCs w:val="18"/>
                <w:lang w:val="en-GB"/>
              </w:rPr>
            </w:pPr>
            <w:r w:rsidRPr="009D06E8">
              <w:rPr>
                <w:bCs/>
                <w:color w:val="000000" w:themeColor="text1"/>
                <w:sz w:val="18"/>
                <w:szCs w:val="18"/>
                <w:lang w:val="en-GB"/>
              </w:rPr>
              <w:t>15.53</w:t>
            </w:r>
          </w:p>
        </w:tc>
        <w:tc>
          <w:tcPr>
            <w:tcW w:w="1276" w:type="dxa"/>
          </w:tcPr>
          <w:p w:rsidR="009D06E8" w:rsidRPr="009D06E8" w:rsidRDefault="009D06E8" w:rsidP="009D06E8">
            <w:pPr>
              <w:spacing w:after="0" w:line="240" w:lineRule="auto"/>
              <w:jc w:val="center"/>
              <w:rPr>
                <w:color w:val="000000" w:themeColor="text1"/>
                <w:sz w:val="18"/>
                <w:szCs w:val="18"/>
                <w:lang w:val="en-GB"/>
              </w:rPr>
            </w:pPr>
            <w:r w:rsidRPr="009D06E8">
              <w:rPr>
                <w:color w:val="000000" w:themeColor="text1"/>
                <w:sz w:val="18"/>
                <w:szCs w:val="18"/>
                <w:lang w:val="en-GB"/>
              </w:rPr>
              <w:t>0.00</w:t>
            </w:r>
          </w:p>
        </w:tc>
      </w:tr>
    </w:tbl>
    <w:p w:rsidR="00FA7FBF" w:rsidRPr="009D06E8" w:rsidRDefault="00290B9F">
      <w:pPr>
        <w:pStyle w:val="Tretekstu"/>
        <w:spacing w:after="0" w:line="240" w:lineRule="auto"/>
        <w:ind w:firstLine="0"/>
        <w:rPr>
          <w:rFonts w:ascii="Calibri" w:hAnsi="Calibri"/>
          <w:color w:val="000000" w:themeColor="text1"/>
          <w:sz w:val="16"/>
          <w:szCs w:val="16"/>
          <w:lang w:val="en-GB"/>
        </w:rPr>
      </w:pPr>
      <w:r w:rsidRPr="009D06E8">
        <w:rPr>
          <w:rFonts w:ascii="Calibri" w:hAnsi="Calibri"/>
          <w:color w:val="000000" w:themeColor="text1"/>
          <w:sz w:val="16"/>
          <w:szCs w:val="16"/>
          <w:lang w:val="en-GB"/>
        </w:rPr>
        <w:t>Source: The author's own compilation</w:t>
      </w:r>
    </w:p>
    <w:p w:rsidR="00FA7FBF" w:rsidRDefault="00FA7FBF">
      <w:pPr>
        <w:spacing w:after="0" w:line="240" w:lineRule="auto"/>
        <w:jc w:val="both"/>
        <w:rPr>
          <w:rFonts w:eastAsia="Calibri"/>
          <w:color w:val="FF0000"/>
          <w:sz w:val="20"/>
          <w:szCs w:val="20"/>
          <w:lang w:val="en-GB" w:eastAsia="pl-PL"/>
        </w:rPr>
      </w:pPr>
    </w:p>
    <w:p w:rsidR="00FA7FBF" w:rsidRPr="005558BE" w:rsidRDefault="00290B9F" w:rsidP="005558BE">
      <w:pPr>
        <w:spacing w:after="0" w:line="240" w:lineRule="auto"/>
        <w:ind w:firstLine="426"/>
        <w:jc w:val="both"/>
        <w:rPr>
          <w:rFonts w:eastAsia="Calibri"/>
          <w:color w:val="000000" w:themeColor="text1"/>
          <w:sz w:val="20"/>
          <w:szCs w:val="20"/>
          <w:lang w:val="en-GB" w:eastAsia="pl-PL"/>
        </w:rPr>
      </w:pPr>
      <w:r w:rsidRPr="005558BE">
        <w:rPr>
          <w:rStyle w:val="hps"/>
          <w:color w:val="000000" w:themeColor="text1"/>
          <w:sz w:val="20"/>
          <w:lang w:val="en-GB"/>
        </w:rPr>
        <w:t>In the case</w:t>
      </w:r>
      <w:r w:rsidRPr="005558BE">
        <w:rPr>
          <w:color w:val="000000" w:themeColor="text1"/>
          <w:sz w:val="20"/>
          <w:lang w:val="en-GB"/>
        </w:rPr>
        <w:t xml:space="preserve"> </w:t>
      </w:r>
      <w:r w:rsidRPr="005558BE">
        <w:rPr>
          <w:rStyle w:val="hps"/>
          <w:color w:val="000000" w:themeColor="text1"/>
          <w:sz w:val="20"/>
          <w:lang w:val="en-GB"/>
        </w:rPr>
        <w:t>of the micro-enterprises, the</w:t>
      </w:r>
      <w:r w:rsidRPr="005558BE">
        <w:rPr>
          <w:color w:val="000000" w:themeColor="text1"/>
          <w:sz w:val="20"/>
          <w:lang w:val="en-GB"/>
        </w:rPr>
        <w:t xml:space="preserve"> </w:t>
      </w:r>
      <w:r w:rsidRPr="005558BE">
        <w:rPr>
          <w:rStyle w:val="hps"/>
          <w:color w:val="000000" w:themeColor="text1"/>
          <w:sz w:val="20"/>
          <w:lang w:val="en-GB"/>
        </w:rPr>
        <w:t>most popular</w:t>
      </w:r>
      <w:r w:rsidRPr="005558BE">
        <w:rPr>
          <w:color w:val="000000" w:themeColor="text1"/>
          <w:sz w:val="20"/>
          <w:lang w:val="en-GB"/>
        </w:rPr>
        <w:t xml:space="preserve"> were </w:t>
      </w:r>
      <w:r w:rsidRPr="005558BE">
        <w:rPr>
          <w:rStyle w:val="hps"/>
          <w:color w:val="000000" w:themeColor="text1"/>
          <w:sz w:val="20"/>
          <w:lang w:val="en-GB"/>
        </w:rPr>
        <w:t>consultation</w:t>
      </w:r>
      <w:r w:rsidRPr="005558BE">
        <w:rPr>
          <w:color w:val="000000" w:themeColor="text1"/>
          <w:sz w:val="20"/>
          <w:lang w:val="en-GB"/>
        </w:rPr>
        <w:t xml:space="preserve"> centres</w:t>
      </w:r>
      <w:r w:rsidRPr="005558BE">
        <w:rPr>
          <w:rStyle w:val="hps"/>
          <w:color w:val="000000" w:themeColor="text1"/>
          <w:sz w:val="20"/>
          <w:lang w:val="en-GB"/>
        </w:rPr>
        <w:t>/</w:t>
      </w:r>
      <w:r w:rsidRPr="005558BE">
        <w:rPr>
          <w:color w:val="000000" w:themeColor="text1"/>
          <w:sz w:val="20"/>
          <w:lang w:val="en-GB"/>
        </w:rPr>
        <w:t>entrepreneur service</w:t>
      </w:r>
      <w:r w:rsidRPr="005558BE">
        <w:rPr>
          <w:rStyle w:val="hps"/>
          <w:color w:val="000000" w:themeColor="text1"/>
          <w:sz w:val="20"/>
          <w:lang w:val="en-GB"/>
        </w:rPr>
        <w:t xml:space="preserve"> centres</w:t>
      </w:r>
      <w:r w:rsidRPr="005558BE">
        <w:rPr>
          <w:color w:val="000000" w:themeColor="text1"/>
          <w:lang w:val="en-GB"/>
        </w:rPr>
        <w:t xml:space="preserve"> </w:t>
      </w:r>
      <w:r w:rsidRPr="005558BE">
        <w:rPr>
          <w:rFonts w:eastAsia="Calibri"/>
          <w:color w:val="000000" w:themeColor="text1"/>
          <w:sz w:val="20"/>
          <w:szCs w:val="20"/>
          <w:lang w:val="en-GB" w:eastAsia="pl-PL"/>
        </w:rPr>
        <w:t xml:space="preserve">(27.5% </w:t>
      </w:r>
      <w:r w:rsidRPr="005558BE">
        <w:rPr>
          <w:color w:val="000000" w:themeColor="text1"/>
          <w:sz w:val="20"/>
          <w:szCs w:val="20"/>
          <w:lang w:val="en-GB" w:eastAsia="pl-PL"/>
        </w:rPr>
        <w:t>of the responses</w:t>
      </w:r>
      <w:r w:rsidRPr="005558BE">
        <w:rPr>
          <w:rFonts w:eastAsia="Calibri"/>
          <w:color w:val="000000" w:themeColor="text1"/>
          <w:sz w:val="20"/>
          <w:szCs w:val="20"/>
          <w:lang w:val="en-GB" w:eastAsia="pl-PL"/>
        </w:rPr>
        <w:t xml:space="preserve">), as well as business centres (23.2% </w:t>
      </w:r>
      <w:r w:rsidRPr="005558BE">
        <w:rPr>
          <w:color w:val="000000" w:themeColor="text1"/>
          <w:sz w:val="20"/>
          <w:szCs w:val="20"/>
          <w:lang w:val="en-GB" w:eastAsia="pl-PL"/>
        </w:rPr>
        <w:t>of the responses</w:t>
      </w:r>
      <w:r w:rsidRPr="005558BE">
        <w:rPr>
          <w:rFonts w:eastAsia="Calibri"/>
          <w:color w:val="000000" w:themeColor="text1"/>
          <w:sz w:val="20"/>
          <w:szCs w:val="20"/>
          <w:lang w:val="en-GB" w:eastAsia="pl-PL"/>
        </w:rPr>
        <w:t xml:space="preserve">), in the case of small enterprises - </w:t>
      </w:r>
      <w:r w:rsidRPr="005558BE">
        <w:rPr>
          <w:rStyle w:val="hps"/>
          <w:color w:val="000000" w:themeColor="text1"/>
          <w:sz w:val="20"/>
          <w:lang w:val="en-GB"/>
        </w:rPr>
        <w:t>loan and guarantee funds</w:t>
      </w:r>
      <w:r w:rsidRPr="005558BE">
        <w:rPr>
          <w:rFonts w:eastAsia="Calibri"/>
          <w:color w:val="000000" w:themeColor="text1"/>
          <w:sz w:val="20"/>
          <w:szCs w:val="20"/>
          <w:lang w:val="en-GB" w:eastAsia="pl-PL"/>
        </w:rPr>
        <w:t xml:space="preserve"> (23.7% </w:t>
      </w:r>
      <w:r w:rsidRPr="005558BE">
        <w:rPr>
          <w:color w:val="000000" w:themeColor="text1"/>
          <w:sz w:val="20"/>
          <w:szCs w:val="20"/>
          <w:lang w:val="en-GB" w:eastAsia="pl-PL"/>
        </w:rPr>
        <w:t>of the responses</w:t>
      </w:r>
      <w:r w:rsidRPr="005558BE">
        <w:rPr>
          <w:rFonts w:eastAsia="Calibri"/>
          <w:color w:val="000000" w:themeColor="text1"/>
          <w:sz w:val="20"/>
          <w:szCs w:val="20"/>
          <w:lang w:val="en-GB" w:eastAsia="pl-PL"/>
        </w:rPr>
        <w:t xml:space="preserve">), as well as </w:t>
      </w:r>
      <w:r w:rsidRPr="005558BE">
        <w:rPr>
          <w:rStyle w:val="hps"/>
          <w:color w:val="000000" w:themeColor="text1"/>
          <w:sz w:val="20"/>
          <w:lang w:val="en-GB"/>
        </w:rPr>
        <w:t>training and consulting centres</w:t>
      </w:r>
      <w:r w:rsidRPr="005558BE">
        <w:rPr>
          <w:rFonts w:eastAsia="Calibri"/>
          <w:color w:val="000000" w:themeColor="text1"/>
          <w:sz w:val="20"/>
          <w:szCs w:val="20"/>
          <w:lang w:val="en-GB" w:eastAsia="pl-PL"/>
        </w:rPr>
        <w:t xml:space="preserve"> (21.6% </w:t>
      </w:r>
      <w:r w:rsidRPr="005558BE">
        <w:rPr>
          <w:color w:val="000000" w:themeColor="text1"/>
          <w:sz w:val="20"/>
          <w:szCs w:val="20"/>
          <w:lang w:val="en-GB" w:eastAsia="pl-PL"/>
        </w:rPr>
        <w:t>of the responses</w:t>
      </w:r>
      <w:r w:rsidRPr="005558BE">
        <w:rPr>
          <w:rFonts w:eastAsia="Calibri"/>
          <w:color w:val="000000" w:themeColor="text1"/>
          <w:sz w:val="20"/>
          <w:szCs w:val="20"/>
          <w:lang w:val="en-GB" w:eastAsia="pl-PL"/>
        </w:rPr>
        <w:t xml:space="preserve">). The medium-sized enterprises indicated in this respect </w:t>
      </w:r>
      <w:r w:rsidRPr="005558BE">
        <w:rPr>
          <w:rStyle w:val="hps"/>
          <w:color w:val="000000" w:themeColor="text1"/>
          <w:sz w:val="20"/>
          <w:lang w:val="en-GB"/>
        </w:rPr>
        <w:t>technology transfer centres</w:t>
      </w:r>
      <w:r w:rsidRPr="005558BE">
        <w:rPr>
          <w:rFonts w:eastAsia="Calibri"/>
          <w:color w:val="000000" w:themeColor="text1"/>
          <w:sz w:val="20"/>
          <w:szCs w:val="20"/>
          <w:lang w:val="en-GB" w:eastAsia="pl-PL"/>
        </w:rPr>
        <w:t xml:space="preserve"> (27.0% </w:t>
      </w:r>
      <w:r w:rsidRPr="005558BE">
        <w:rPr>
          <w:color w:val="000000" w:themeColor="text1"/>
          <w:sz w:val="20"/>
          <w:szCs w:val="20"/>
          <w:lang w:val="en-GB" w:eastAsia="pl-PL"/>
        </w:rPr>
        <w:t>of the responses</w:t>
      </w:r>
      <w:r w:rsidRPr="005558BE">
        <w:rPr>
          <w:rFonts w:eastAsia="Calibri"/>
          <w:color w:val="000000" w:themeColor="text1"/>
          <w:sz w:val="20"/>
          <w:szCs w:val="20"/>
          <w:lang w:val="en-GB" w:eastAsia="pl-PL"/>
        </w:rPr>
        <w:t xml:space="preserve">), as well as </w:t>
      </w:r>
      <w:r w:rsidRPr="005558BE">
        <w:rPr>
          <w:rStyle w:val="hps"/>
          <w:color w:val="000000" w:themeColor="text1"/>
          <w:sz w:val="20"/>
          <w:lang w:val="en-GB"/>
        </w:rPr>
        <w:t>loan and guarantee funds</w:t>
      </w:r>
      <w:r w:rsidRPr="005558BE">
        <w:rPr>
          <w:rFonts w:eastAsia="Calibri"/>
          <w:color w:val="000000" w:themeColor="text1"/>
          <w:sz w:val="20"/>
          <w:szCs w:val="20"/>
          <w:lang w:val="en-GB" w:eastAsia="pl-PL"/>
        </w:rPr>
        <w:t xml:space="preserve"> (22.5% </w:t>
      </w:r>
      <w:r w:rsidRPr="005558BE">
        <w:rPr>
          <w:color w:val="000000" w:themeColor="text1"/>
          <w:sz w:val="20"/>
          <w:szCs w:val="20"/>
          <w:lang w:val="en-GB" w:eastAsia="pl-PL"/>
        </w:rPr>
        <w:t>of the responses</w:t>
      </w:r>
      <w:r w:rsidRPr="005558BE">
        <w:rPr>
          <w:rFonts w:eastAsia="Calibri"/>
          <w:color w:val="000000" w:themeColor="text1"/>
          <w:sz w:val="20"/>
          <w:szCs w:val="20"/>
          <w:lang w:val="en-GB" w:eastAsia="pl-PL"/>
        </w:rPr>
        <w:t xml:space="preserve">) (Table 2). </w:t>
      </w:r>
      <w:r w:rsidRPr="005558BE">
        <w:rPr>
          <w:rStyle w:val="hps"/>
          <w:color w:val="000000" w:themeColor="text1"/>
          <w:sz w:val="20"/>
          <w:lang w:val="en-GB"/>
        </w:rPr>
        <w:t>Such a distribution of</w:t>
      </w:r>
      <w:r w:rsidRPr="005558BE">
        <w:rPr>
          <w:color w:val="000000" w:themeColor="text1"/>
          <w:sz w:val="20"/>
          <w:lang w:val="en-GB"/>
        </w:rPr>
        <w:t xml:space="preserve"> </w:t>
      </w:r>
      <w:r w:rsidRPr="005558BE">
        <w:rPr>
          <w:rStyle w:val="hps"/>
          <w:color w:val="000000" w:themeColor="text1"/>
          <w:sz w:val="20"/>
          <w:lang w:val="en-GB"/>
        </w:rPr>
        <w:t>response</w:t>
      </w:r>
      <w:r w:rsidRPr="005558BE">
        <w:rPr>
          <w:color w:val="000000" w:themeColor="text1"/>
          <w:sz w:val="20"/>
          <w:lang w:val="en-GB"/>
        </w:rPr>
        <w:t xml:space="preserve"> </w:t>
      </w:r>
      <w:r w:rsidRPr="005558BE">
        <w:rPr>
          <w:rStyle w:val="hps"/>
          <w:color w:val="000000" w:themeColor="text1"/>
          <w:sz w:val="20"/>
          <w:lang w:val="en-GB"/>
        </w:rPr>
        <w:t>indicates</w:t>
      </w:r>
      <w:r w:rsidRPr="005558BE">
        <w:rPr>
          <w:color w:val="000000" w:themeColor="text1"/>
          <w:sz w:val="20"/>
          <w:lang w:val="en-GB"/>
        </w:rPr>
        <w:t xml:space="preserve"> </w:t>
      </w:r>
      <w:r w:rsidRPr="005558BE">
        <w:rPr>
          <w:rStyle w:val="hps"/>
          <w:color w:val="000000" w:themeColor="text1"/>
          <w:sz w:val="20"/>
          <w:lang w:val="en-GB"/>
        </w:rPr>
        <w:t>diverse needs</w:t>
      </w:r>
      <w:r w:rsidRPr="005558BE">
        <w:rPr>
          <w:color w:val="000000" w:themeColor="text1"/>
          <w:sz w:val="20"/>
          <w:lang w:val="en-GB"/>
        </w:rPr>
        <w:t xml:space="preserve"> </w:t>
      </w:r>
      <w:r w:rsidRPr="005558BE">
        <w:rPr>
          <w:rStyle w:val="hps"/>
          <w:color w:val="000000" w:themeColor="text1"/>
          <w:sz w:val="20"/>
          <w:lang w:val="en-GB"/>
        </w:rPr>
        <w:t>in</w:t>
      </w:r>
      <w:r w:rsidRPr="005558BE">
        <w:rPr>
          <w:color w:val="000000" w:themeColor="text1"/>
          <w:sz w:val="20"/>
          <w:lang w:val="en-GB"/>
        </w:rPr>
        <w:t xml:space="preserve"> </w:t>
      </w:r>
      <w:r w:rsidRPr="005558BE">
        <w:rPr>
          <w:rStyle w:val="hps"/>
          <w:color w:val="000000" w:themeColor="text1"/>
          <w:sz w:val="20"/>
          <w:lang w:val="en-GB"/>
        </w:rPr>
        <w:t>terms of support. Micro-enterprises</w:t>
      </w:r>
      <w:r w:rsidRPr="005558BE">
        <w:rPr>
          <w:color w:val="000000" w:themeColor="text1"/>
          <w:sz w:val="20"/>
          <w:lang w:val="en-GB"/>
        </w:rPr>
        <w:t xml:space="preserve"> </w:t>
      </w:r>
      <w:r w:rsidRPr="005558BE">
        <w:rPr>
          <w:rStyle w:val="hps"/>
          <w:color w:val="000000" w:themeColor="text1"/>
          <w:sz w:val="20"/>
          <w:lang w:val="en-GB"/>
        </w:rPr>
        <w:t>usually</w:t>
      </w:r>
      <w:r w:rsidRPr="005558BE">
        <w:rPr>
          <w:color w:val="000000" w:themeColor="text1"/>
          <w:sz w:val="20"/>
          <w:lang w:val="en-GB"/>
        </w:rPr>
        <w:t xml:space="preserve"> </w:t>
      </w:r>
      <w:r w:rsidRPr="005558BE">
        <w:rPr>
          <w:rStyle w:val="hps"/>
          <w:color w:val="000000" w:themeColor="text1"/>
          <w:sz w:val="20"/>
          <w:lang w:val="en-GB"/>
        </w:rPr>
        <w:t>need</w:t>
      </w:r>
      <w:r w:rsidRPr="005558BE">
        <w:rPr>
          <w:color w:val="000000" w:themeColor="text1"/>
          <w:sz w:val="20"/>
          <w:lang w:val="en-GB"/>
        </w:rPr>
        <w:t xml:space="preserve"> </w:t>
      </w:r>
      <w:r w:rsidRPr="005558BE">
        <w:rPr>
          <w:rStyle w:val="hps"/>
          <w:color w:val="000000" w:themeColor="text1"/>
          <w:sz w:val="20"/>
          <w:lang w:val="en-GB"/>
        </w:rPr>
        <w:t>general information</w:t>
      </w:r>
      <w:r w:rsidRPr="005558BE">
        <w:rPr>
          <w:color w:val="000000" w:themeColor="text1"/>
          <w:sz w:val="20"/>
          <w:lang w:val="en-GB"/>
        </w:rPr>
        <w:t xml:space="preserve"> </w:t>
      </w:r>
      <w:r w:rsidRPr="005558BE">
        <w:rPr>
          <w:rStyle w:val="hps"/>
          <w:color w:val="000000" w:themeColor="text1"/>
          <w:sz w:val="20"/>
          <w:lang w:val="en-GB"/>
        </w:rPr>
        <w:t>about running a business</w:t>
      </w:r>
      <w:r w:rsidRPr="005558BE">
        <w:rPr>
          <w:color w:val="000000" w:themeColor="text1"/>
          <w:sz w:val="20"/>
          <w:lang w:val="en-GB"/>
        </w:rPr>
        <w:t xml:space="preserve"> </w:t>
      </w:r>
      <w:r w:rsidRPr="005558BE">
        <w:rPr>
          <w:rStyle w:val="hps"/>
          <w:color w:val="000000" w:themeColor="text1"/>
          <w:sz w:val="20"/>
          <w:lang w:val="en-GB"/>
        </w:rPr>
        <w:t>and opportunities</w:t>
      </w:r>
      <w:r w:rsidRPr="005558BE">
        <w:rPr>
          <w:color w:val="000000" w:themeColor="text1"/>
          <w:sz w:val="20"/>
          <w:lang w:val="en-GB"/>
        </w:rPr>
        <w:t xml:space="preserve"> </w:t>
      </w:r>
      <w:r w:rsidRPr="005558BE">
        <w:rPr>
          <w:rStyle w:val="hps"/>
          <w:color w:val="000000" w:themeColor="text1"/>
          <w:sz w:val="20"/>
          <w:lang w:val="en-GB"/>
        </w:rPr>
        <w:t>to raise funds, while small</w:t>
      </w:r>
      <w:r w:rsidRPr="005558BE">
        <w:rPr>
          <w:color w:val="000000" w:themeColor="text1"/>
          <w:sz w:val="20"/>
          <w:lang w:val="en-GB"/>
        </w:rPr>
        <w:t xml:space="preserve"> </w:t>
      </w:r>
      <w:r w:rsidRPr="005558BE">
        <w:rPr>
          <w:rStyle w:val="hps"/>
          <w:color w:val="000000" w:themeColor="text1"/>
          <w:sz w:val="20"/>
          <w:lang w:val="en-GB"/>
        </w:rPr>
        <w:t>and</w:t>
      </w:r>
      <w:r w:rsidRPr="005558BE">
        <w:rPr>
          <w:color w:val="000000" w:themeColor="text1"/>
          <w:sz w:val="20"/>
          <w:lang w:val="en-GB"/>
        </w:rPr>
        <w:t xml:space="preserve"> </w:t>
      </w:r>
      <w:r w:rsidRPr="005558BE">
        <w:rPr>
          <w:rStyle w:val="hps"/>
          <w:color w:val="000000" w:themeColor="text1"/>
          <w:sz w:val="20"/>
          <w:lang w:val="en-GB"/>
        </w:rPr>
        <w:t>medium-sized</w:t>
      </w:r>
      <w:r w:rsidRPr="005558BE">
        <w:rPr>
          <w:color w:val="000000" w:themeColor="text1"/>
          <w:sz w:val="20"/>
          <w:lang w:val="en-GB"/>
        </w:rPr>
        <w:t xml:space="preserve"> enterprises require </w:t>
      </w:r>
      <w:r w:rsidRPr="005558BE">
        <w:rPr>
          <w:rStyle w:val="hps"/>
          <w:color w:val="000000" w:themeColor="text1"/>
          <w:sz w:val="20"/>
          <w:lang w:val="en-GB"/>
        </w:rPr>
        <w:t>specialised services, e.g.</w:t>
      </w:r>
      <w:r w:rsidRPr="005558BE">
        <w:rPr>
          <w:color w:val="000000" w:themeColor="text1"/>
          <w:sz w:val="20"/>
          <w:lang w:val="en-GB"/>
        </w:rPr>
        <w:t xml:space="preserve"> in the area of</w:t>
      </w:r>
      <w:r w:rsidRPr="005558BE">
        <w:rPr>
          <w:rStyle w:val="hps"/>
          <w:color w:val="000000" w:themeColor="text1"/>
          <w:sz w:val="20"/>
          <w:lang w:val="en-GB"/>
        </w:rPr>
        <w:t xml:space="preserve"> improving</w:t>
      </w:r>
      <w:r w:rsidRPr="005558BE">
        <w:rPr>
          <w:color w:val="000000" w:themeColor="text1"/>
          <w:sz w:val="20"/>
          <w:lang w:val="en-GB"/>
        </w:rPr>
        <w:t xml:space="preserve"> </w:t>
      </w:r>
      <w:r w:rsidRPr="005558BE">
        <w:rPr>
          <w:rStyle w:val="hps"/>
          <w:color w:val="000000" w:themeColor="text1"/>
          <w:sz w:val="20"/>
          <w:lang w:val="en-GB"/>
        </w:rPr>
        <w:t>innovativeness</w:t>
      </w:r>
      <w:r w:rsidRPr="005558BE">
        <w:rPr>
          <w:color w:val="000000" w:themeColor="text1"/>
          <w:sz w:val="20"/>
          <w:lang w:val="en-GB"/>
        </w:rPr>
        <w:t>, technology transfer, etc.</w:t>
      </w:r>
    </w:p>
    <w:p w:rsidR="00FA7FBF" w:rsidRPr="005558BE" w:rsidRDefault="00290B9F">
      <w:pPr>
        <w:spacing w:after="0" w:line="240" w:lineRule="auto"/>
        <w:ind w:firstLine="397"/>
        <w:jc w:val="both"/>
        <w:rPr>
          <w:rFonts w:eastAsia="Calibri"/>
          <w:color w:val="000000" w:themeColor="text1"/>
          <w:sz w:val="20"/>
          <w:szCs w:val="20"/>
          <w:lang w:val="en-GB" w:eastAsia="pl-PL"/>
        </w:rPr>
      </w:pPr>
      <w:r w:rsidRPr="005558BE">
        <w:rPr>
          <w:rFonts w:eastAsia="Calibri"/>
          <w:color w:val="000000" w:themeColor="text1"/>
          <w:sz w:val="20"/>
          <w:szCs w:val="20"/>
          <w:lang w:val="en-GB" w:eastAsia="pl-PL"/>
        </w:rPr>
        <w:t xml:space="preserve">The surveyed </w:t>
      </w:r>
      <w:r w:rsidRPr="005558BE">
        <w:rPr>
          <w:rStyle w:val="hps"/>
          <w:color w:val="000000" w:themeColor="text1"/>
          <w:sz w:val="20"/>
          <w:lang w:val="en-GB"/>
        </w:rPr>
        <w:t>entrepreneurs were least likely</w:t>
      </w:r>
      <w:r w:rsidRPr="005558BE">
        <w:rPr>
          <w:color w:val="000000" w:themeColor="text1"/>
          <w:sz w:val="20"/>
          <w:lang w:val="en-GB"/>
        </w:rPr>
        <w:t xml:space="preserve"> </w:t>
      </w:r>
      <w:r w:rsidRPr="005558BE">
        <w:rPr>
          <w:rStyle w:val="hps"/>
          <w:color w:val="000000" w:themeColor="text1"/>
          <w:sz w:val="20"/>
          <w:lang w:val="en-GB"/>
        </w:rPr>
        <w:t>to cooperate with</w:t>
      </w:r>
      <w:r w:rsidRPr="005558BE">
        <w:rPr>
          <w:color w:val="000000" w:themeColor="text1"/>
          <w:sz w:val="20"/>
          <w:lang w:val="en-GB"/>
        </w:rPr>
        <w:t xml:space="preserve"> business </w:t>
      </w:r>
      <w:r w:rsidRPr="005558BE">
        <w:rPr>
          <w:rStyle w:val="hps"/>
          <w:color w:val="000000" w:themeColor="text1"/>
          <w:sz w:val="20"/>
          <w:lang w:val="en-GB"/>
        </w:rPr>
        <w:t>incubators</w:t>
      </w:r>
      <w:r w:rsidRPr="005558BE">
        <w:rPr>
          <w:color w:val="000000" w:themeColor="text1"/>
          <w:sz w:val="20"/>
          <w:lang w:val="en-GB"/>
        </w:rPr>
        <w:t xml:space="preserve"> </w:t>
      </w:r>
      <w:r w:rsidRPr="005558BE">
        <w:rPr>
          <w:rStyle w:val="hps"/>
          <w:color w:val="000000" w:themeColor="text1"/>
          <w:sz w:val="20"/>
          <w:lang w:val="en-GB"/>
        </w:rPr>
        <w:t>and</w:t>
      </w:r>
      <w:r w:rsidRPr="005558BE">
        <w:rPr>
          <w:color w:val="000000" w:themeColor="text1"/>
          <w:sz w:val="20"/>
          <w:lang w:val="en-GB"/>
        </w:rPr>
        <w:t xml:space="preserve"> </w:t>
      </w:r>
      <w:r w:rsidRPr="005558BE">
        <w:rPr>
          <w:rStyle w:val="hps"/>
          <w:color w:val="000000" w:themeColor="text1"/>
          <w:sz w:val="20"/>
          <w:lang w:val="en-GB"/>
        </w:rPr>
        <w:t>networks of business angels</w:t>
      </w:r>
      <w:r w:rsidRPr="005558BE">
        <w:rPr>
          <w:color w:val="000000" w:themeColor="text1"/>
          <w:sz w:val="20"/>
          <w:lang w:val="en-GB"/>
        </w:rPr>
        <w:t xml:space="preserve">, </w:t>
      </w:r>
      <w:r w:rsidRPr="005558BE">
        <w:rPr>
          <w:rStyle w:val="hps"/>
          <w:color w:val="000000" w:themeColor="text1"/>
          <w:sz w:val="20"/>
          <w:lang w:val="en-GB"/>
        </w:rPr>
        <w:t>which may indicate under-utilisation of</w:t>
      </w:r>
      <w:r w:rsidRPr="005558BE">
        <w:rPr>
          <w:color w:val="000000" w:themeColor="text1"/>
          <w:sz w:val="20"/>
          <w:lang w:val="en-GB"/>
        </w:rPr>
        <w:t xml:space="preserve"> </w:t>
      </w:r>
      <w:r w:rsidRPr="005558BE">
        <w:rPr>
          <w:rStyle w:val="hps"/>
          <w:color w:val="000000" w:themeColor="text1"/>
          <w:sz w:val="20"/>
          <w:lang w:val="en-GB"/>
        </w:rPr>
        <w:t>the full potential</w:t>
      </w:r>
      <w:r w:rsidRPr="005558BE">
        <w:rPr>
          <w:color w:val="000000" w:themeColor="text1"/>
          <w:sz w:val="20"/>
          <w:lang w:val="en-GB"/>
        </w:rPr>
        <w:t xml:space="preserve"> </w:t>
      </w:r>
      <w:r w:rsidRPr="005558BE">
        <w:rPr>
          <w:rStyle w:val="hps"/>
          <w:color w:val="000000" w:themeColor="text1"/>
          <w:sz w:val="20"/>
          <w:lang w:val="en-GB"/>
        </w:rPr>
        <w:t>of these institutions in the</w:t>
      </w:r>
      <w:r w:rsidRPr="005558BE">
        <w:rPr>
          <w:color w:val="000000" w:themeColor="text1"/>
          <w:sz w:val="20"/>
          <w:lang w:val="en-GB"/>
        </w:rPr>
        <w:t xml:space="preserve"> </w:t>
      </w:r>
      <w:r w:rsidRPr="005558BE">
        <w:rPr>
          <w:rStyle w:val="hps"/>
          <w:color w:val="000000" w:themeColor="text1"/>
          <w:sz w:val="20"/>
          <w:lang w:val="en-GB"/>
        </w:rPr>
        <w:t>support</w:t>
      </w:r>
      <w:r w:rsidRPr="005558BE">
        <w:rPr>
          <w:color w:val="000000" w:themeColor="text1"/>
          <w:sz w:val="20"/>
          <w:lang w:val="en-GB"/>
        </w:rPr>
        <w:t xml:space="preserve"> of </w:t>
      </w:r>
      <w:r w:rsidRPr="005558BE">
        <w:rPr>
          <w:rStyle w:val="hps"/>
          <w:color w:val="000000" w:themeColor="text1"/>
          <w:sz w:val="20"/>
          <w:lang w:val="en-GB"/>
        </w:rPr>
        <w:t>SMEs</w:t>
      </w:r>
      <w:r w:rsidRPr="005558BE">
        <w:rPr>
          <w:color w:val="000000" w:themeColor="text1"/>
          <w:sz w:val="20"/>
          <w:lang w:val="en-GB"/>
        </w:rPr>
        <w:t xml:space="preserve"> </w:t>
      </w:r>
      <w:r w:rsidRPr="005558BE">
        <w:rPr>
          <w:rStyle w:val="hps"/>
          <w:color w:val="000000" w:themeColor="text1"/>
          <w:sz w:val="20"/>
          <w:lang w:val="en-GB"/>
        </w:rPr>
        <w:t>that are</w:t>
      </w:r>
      <w:r w:rsidRPr="005558BE">
        <w:rPr>
          <w:color w:val="000000" w:themeColor="text1"/>
          <w:sz w:val="20"/>
          <w:lang w:val="en-GB"/>
        </w:rPr>
        <w:t xml:space="preserve"> </w:t>
      </w:r>
      <w:r w:rsidRPr="005558BE">
        <w:rPr>
          <w:rStyle w:val="hps"/>
          <w:color w:val="000000" w:themeColor="text1"/>
          <w:sz w:val="20"/>
          <w:lang w:val="en-GB"/>
        </w:rPr>
        <w:t>at</w:t>
      </w:r>
      <w:r w:rsidRPr="005558BE">
        <w:rPr>
          <w:color w:val="000000" w:themeColor="text1"/>
          <w:sz w:val="20"/>
          <w:lang w:val="en-GB"/>
        </w:rPr>
        <w:t xml:space="preserve"> </w:t>
      </w:r>
      <w:r w:rsidRPr="005558BE">
        <w:rPr>
          <w:rStyle w:val="hps"/>
          <w:color w:val="000000" w:themeColor="text1"/>
          <w:sz w:val="20"/>
          <w:lang w:val="en-GB"/>
        </w:rPr>
        <w:t>early stages of development</w:t>
      </w:r>
      <w:r w:rsidRPr="005558BE">
        <w:rPr>
          <w:rFonts w:eastAsia="Calibri"/>
          <w:color w:val="000000" w:themeColor="text1"/>
          <w:sz w:val="20"/>
          <w:szCs w:val="20"/>
          <w:lang w:val="en-GB" w:eastAsia="pl-PL"/>
        </w:rPr>
        <w:t xml:space="preserve">. </w:t>
      </w:r>
    </w:p>
    <w:p w:rsidR="00FA7FBF" w:rsidRDefault="00FA7FBF">
      <w:pPr>
        <w:spacing w:after="0" w:line="240" w:lineRule="auto"/>
        <w:ind w:firstLine="397"/>
        <w:jc w:val="both"/>
        <w:rPr>
          <w:rFonts w:eastAsia="Calibri"/>
          <w:color w:val="FF0000"/>
          <w:sz w:val="20"/>
          <w:szCs w:val="20"/>
          <w:lang w:val="en-GB" w:eastAsia="pl-PL"/>
        </w:rPr>
      </w:pPr>
    </w:p>
    <w:p w:rsidR="00FA7FBF" w:rsidRDefault="005558BE">
      <w:pPr>
        <w:spacing w:after="0" w:line="240" w:lineRule="auto"/>
        <w:ind w:firstLine="397"/>
        <w:jc w:val="both"/>
        <w:rPr>
          <w:rFonts w:ascii="Times New Roman" w:eastAsia="Calibri" w:hAnsi="Times New Roman"/>
          <w:color w:val="FF0000"/>
          <w:sz w:val="24"/>
          <w:szCs w:val="24"/>
          <w:lang w:val="en-GB" w:eastAsia="pl-PL"/>
        </w:rPr>
      </w:pPr>
      <w:r w:rsidRPr="00141DD1">
        <w:rPr>
          <w:noProof/>
          <w:lang w:eastAsia="pl-PL"/>
        </w:rPr>
        <w:drawing>
          <wp:inline distT="0" distB="0" distL="0" distR="0">
            <wp:extent cx="4562475" cy="2187575"/>
            <wp:effectExtent l="0" t="0" r="9525" b="3175"/>
            <wp:docPr id="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417D5" w:rsidRPr="002417D5" w:rsidRDefault="002417D5">
      <w:pPr>
        <w:spacing w:after="0" w:line="240" w:lineRule="auto"/>
        <w:jc w:val="center"/>
        <w:rPr>
          <w:b/>
          <w:color w:val="000000" w:themeColor="text1"/>
          <w:sz w:val="18"/>
          <w:szCs w:val="18"/>
          <w:lang w:val="en-GB"/>
        </w:rPr>
      </w:pPr>
    </w:p>
    <w:p w:rsidR="00FA7FBF" w:rsidRPr="002417D5" w:rsidRDefault="00290B9F" w:rsidP="002417D5">
      <w:pPr>
        <w:spacing w:after="0" w:line="240" w:lineRule="auto"/>
        <w:ind w:firstLine="284"/>
        <w:jc w:val="center"/>
        <w:rPr>
          <w:b/>
          <w:color w:val="000000" w:themeColor="text1"/>
          <w:sz w:val="18"/>
          <w:szCs w:val="18"/>
          <w:lang w:val="en-GB"/>
        </w:rPr>
      </w:pPr>
      <w:r w:rsidRPr="002417D5">
        <w:rPr>
          <w:b/>
          <w:color w:val="000000" w:themeColor="text1"/>
          <w:sz w:val="18"/>
          <w:szCs w:val="18"/>
          <w:lang w:val="en-GB"/>
        </w:rPr>
        <w:t xml:space="preserve">Figure 2. </w:t>
      </w:r>
      <w:r w:rsidRPr="002417D5">
        <w:rPr>
          <w:rStyle w:val="hps"/>
          <w:b/>
          <w:bCs/>
          <w:color w:val="000000" w:themeColor="text1"/>
          <w:sz w:val="18"/>
          <w:lang w:val="en-GB"/>
        </w:rPr>
        <w:t>The type of</w:t>
      </w:r>
      <w:r w:rsidRPr="002417D5">
        <w:rPr>
          <w:b/>
          <w:bCs/>
          <w:color w:val="000000" w:themeColor="text1"/>
          <w:sz w:val="18"/>
          <w:lang w:val="en-GB"/>
        </w:rPr>
        <w:t xml:space="preserve"> </w:t>
      </w:r>
      <w:r w:rsidRPr="002417D5">
        <w:rPr>
          <w:rStyle w:val="hps"/>
          <w:b/>
          <w:bCs/>
          <w:color w:val="000000" w:themeColor="text1"/>
          <w:sz w:val="18"/>
          <w:lang w:val="en-GB"/>
        </w:rPr>
        <w:t>business environment institutions that the company</w:t>
      </w:r>
      <w:r w:rsidRPr="002417D5">
        <w:rPr>
          <w:b/>
          <w:bCs/>
          <w:color w:val="000000" w:themeColor="text1"/>
          <w:sz w:val="18"/>
          <w:lang w:val="en-GB"/>
        </w:rPr>
        <w:t xml:space="preserve"> </w:t>
      </w:r>
      <w:r w:rsidRPr="002417D5">
        <w:rPr>
          <w:rStyle w:val="hps"/>
          <w:b/>
          <w:bCs/>
          <w:color w:val="000000" w:themeColor="text1"/>
          <w:sz w:val="18"/>
          <w:lang w:val="en-GB"/>
        </w:rPr>
        <w:t>cooperated with</w:t>
      </w:r>
      <w:r w:rsidRPr="002417D5">
        <w:rPr>
          <w:b/>
          <w:color w:val="000000" w:themeColor="text1"/>
          <w:sz w:val="18"/>
          <w:szCs w:val="18"/>
          <w:lang w:val="en-GB"/>
        </w:rPr>
        <w:t>*</w:t>
      </w:r>
    </w:p>
    <w:p w:rsidR="00FA7FBF" w:rsidRPr="002417D5" w:rsidRDefault="00290B9F">
      <w:pPr>
        <w:spacing w:after="0" w:line="240" w:lineRule="auto"/>
        <w:ind w:firstLine="426"/>
        <w:rPr>
          <w:i/>
          <w:iCs/>
          <w:color w:val="000000" w:themeColor="text1"/>
          <w:sz w:val="16"/>
          <w:szCs w:val="16"/>
          <w:lang w:val="en-GB"/>
        </w:rPr>
      </w:pPr>
      <w:r w:rsidRPr="002417D5">
        <w:rPr>
          <w:i/>
          <w:iCs/>
          <w:color w:val="000000" w:themeColor="text1"/>
          <w:sz w:val="16"/>
          <w:szCs w:val="16"/>
          <w:lang w:val="en-GB"/>
        </w:rPr>
        <w:t>Data for 187 enterprises</w:t>
      </w:r>
    </w:p>
    <w:p w:rsidR="00FA7FBF" w:rsidRPr="002417D5" w:rsidRDefault="00290B9F">
      <w:pPr>
        <w:spacing w:after="0" w:line="240" w:lineRule="auto"/>
        <w:ind w:firstLine="426"/>
        <w:rPr>
          <w:b/>
          <w:color w:val="000000" w:themeColor="text1"/>
          <w:sz w:val="16"/>
          <w:szCs w:val="16"/>
          <w:lang w:val="en-GB"/>
        </w:rPr>
      </w:pPr>
      <w:r w:rsidRPr="002417D5">
        <w:rPr>
          <w:i/>
          <w:iCs/>
          <w:color w:val="000000" w:themeColor="text1"/>
          <w:sz w:val="16"/>
          <w:szCs w:val="16"/>
          <w:lang w:val="en-GB"/>
        </w:rPr>
        <w:t>*</w:t>
      </w:r>
      <w:r w:rsidRPr="002417D5">
        <w:rPr>
          <w:rStyle w:val="hps"/>
          <w:i/>
          <w:iCs/>
          <w:color w:val="000000" w:themeColor="text1"/>
          <w:sz w:val="16"/>
          <w:lang w:val="en-GB"/>
        </w:rPr>
        <w:t xml:space="preserve"> Calculations</w:t>
      </w:r>
      <w:r w:rsidRPr="002417D5">
        <w:rPr>
          <w:i/>
          <w:iCs/>
          <w:color w:val="000000" w:themeColor="text1"/>
          <w:sz w:val="16"/>
          <w:lang w:val="en-GB"/>
        </w:rPr>
        <w:t xml:space="preserve"> </w:t>
      </w:r>
      <w:r w:rsidRPr="002417D5">
        <w:rPr>
          <w:rStyle w:val="hps"/>
          <w:i/>
          <w:iCs/>
          <w:color w:val="000000" w:themeColor="text1"/>
          <w:sz w:val="16"/>
          <w:lang w:val="en-GB"/>
        </w:rPr>
        <w:t>for the business environment institution indicated</w:t>
      </w:r>
      <w:r w:rsidRPr="002417D5">
        <w:rPr>
          <w:i/>
          <w:iCs/>
          <w:color w:val="000000" w:themeColor="text1"/>
          <w:sz w:val="16"/>
          <w:lang w:val="en-GB"/>
        </w:rPr>
        <w:t xml:space="preserve"> </w:t>
      </w:r>
      <w:r w:rsidRPr="002417D5">
        <w:rPr>
          <w:rStyle w:val="hps"/>
          <w:i/>
          <w:iCs/>
          <w:color w:val="000000" w:themeColor="text1"/>
          <w:sz w:val="16"/>
          <w:lang w:val="en-GB"/>
        </w:rPr>
        <w:t>first</w:t>
      </w:r>
      <w:r w:rsidRPr="002417D5">
        <w:rPr>
          <w:i/>
          <w:iCs/>
          <w:color w:val="000000" w:themeColor="text1"/>
          <w:sz w:val="16"/>
          <w:lang w:val="en-GB"/>
        </w:rPr>
        <w:t xml:space="preserve"> </w:t>
      </w:r>
      <w:r w:rsidRPr="002417D5">
        <w:rPr>
          <w:rStyle w:val="hps"/>
          <w:i/>
          <w:iCs/>
          <w:color w:val="000000" w:themeColor="text1"/>
          <w:sz w:val="16"/>
          <w:lang w:val="en-GB"/>
        </w:rPr>
        <w:t>by</w:t>
      </w:r>
      <w:r w:rsidRPr="002417D5">
        <w:rPr>
          <w:i/>
          <w:iCs/>
          <w:color w:val="000000" w:themeColor="text1"/>
          <w:sz w:val="16"/>
          <w:lang w:val="en-GB"/>
        </w:rPr>
        <w:t xml:space="preserve"> </w:t>
      </w:r>
      <w:r w:rsidRPr="002417D5">
        <w:rPr>
          <w:rStyle w:val="hps"/>
          <w:i/>
          <w:iCs/>
          <w:color w:val="000000" w:themeColor="text1"/>
          <w:sz w:val="16"/>
          <w:lang w:val="en-GB"/>
        </w:rPr>
        <w:t>the respondent</w:t>
      </w:r>
      <w:r w:rsidRPr="002417D5">
        <w:rPr>
          <w:i/>
          <w:iCs/>
          <w:color w:val="000000" w:themeColor="text1"/>
          <w:sz w:val="16"/>
          <w:szCs w:val="16"/>
          <w:lang w:val="en-GB"/>
        </w:rPr>
        <w:t>.</w:t>
      </w:r>
    </w:p>
    <w:p w:rsidR="00FA7FBF" w:rsidRPr="00DA0B49" w:rsidRDefault="00290B9F" w:rsidP="00DA0B49">
      <w:pPr>
        <w:spacing w:after="0" w:line="240" w:lineRule="auto"/>
        <w:jc w:val="center"/>
        <w:rPr>
          <w:color w:val="000000" w:themeColor="text1"/>
          <w:sz w:val="16"/>
          <w:szCs w:val="16"/>
          <w:lang w:val="en-GB"/>
        </w:rPr>
      </w:pPr>
      <w:r w:rsidRPr="002417D5">
        <w:rPr>
          <w:color w:val="000000" w:themeColor="text1"/>
          <w:sz w:val="16"/>
          <w:szCs w:val="16"/>
          <w:lang w:val="en-GB"/>
        </w:rPr>
        <w:lastRenderedPageBreak/>
        <w:t>Source: The author's own compilation</w:t>
      </w:r>
    </w:p>
    <w:p w:rsidR="00FA7FBF" w:rsidRPr="002417D5" w:rsidRDefault="00290B9F">
      <w:pPr>
        <w:spacing w:after="0" w:line="240" w:lineRule="auto"/>
        <w:ind w:firstLine="397"/>
        <w:jc w:val="both"/>
        <w:rPr>
          <w:rFonts w:eastAsia="Calibri"/>
          <w:color w:val="000000" w:themeColor="text1"/>
          <w:sz w:val="20"/>
          <w:szCs w:val="20"/>
          <w:lang w:val="en-GB" w:eastAsia="pl-PL"/>
        </w:rPr>
      </w:pPr>
      <w:r w:rsidRPr="002417D5">
        <w:rPr>
          <w:rFonts w:eastAsia="Calibri"/>
          <w:color w:val="000000" w:themeColor="text1"/>
          <w:sz w:val="20"/>
          <w:szCs w:val="20"/>
          <w:lang w:val="en-GB" w:eastAsia="pl-PL"/>
        </w:rPr>
        <w:t xml:space="preserve">The enterprises that </w:t>
      </w:r>
      <w:r w:rsidRPr="002417D5">
        <w:rPr>
          <w:rStyle w:val="hps"/>
          <w:color w:val="000000" w:themeColor="text1"/>
          <w:sz w:val="20"/>
          <w:lang w:val="en-GB"/>
        </w:rPr>
        <w:t>cooperated with business environment institutions</w:t>
      </w:r>
      <w:r w:rsidRPr="002417D5">
        <w:rPr>
          <w:color w:val="000000" w:themeColor="text1"/>
          <w:sz w:val="20"/>
          <w:lang w:val="en-GB"/>
        </w:rPr>
        <w:t xml:space="preserve"> </w:t>
      </w:r>
      <w:r w:rsidRPr="002417D5">
        <w:rPr>
          <w:rStyle w:val="hps"/>
          <w:color w:val="000000" w:themeColor="text1"/>
          <w:sz w:val="20"/>
          <w:lang w:val="en-GB"/>
        </w:rPr>
        <w:t>also indicated</w:t>
      </w:r>
      <w:r w:rsidRPr="002417D5">
        <w:rPr>
          <w:color w:val="000000" w:themeColor="text1"/>
          <w:sz w:val="20"/>
          <w:lang w:val="en-GB"/>
        </w:rPr>
        <w:t xml:space="preserve"> </w:t>
      </w:r>
      <w:r w:rsidRPr="002417D5">
        <w:rPr>
          <w:rStyle w:val="hps"/>
          <w:color w:val="000000" w:themeColor="text1"/>
          <w:sz w:val="20"/>
          <w:lang w:val="en-GB"/>
        </w:rPr>
        <w:t>the effects</w:t>
      </w:r>
      <w:r w:rsidRPr="002417D5">
        <w:rPr>
          <w:color w:val="000000" w:themeColor="text1"/>
          <w:sz w:val="20"/>
          <w:lang w:val="en-GB"/>
        </w:rPr>
        <w:t xml:space="preserve"> </w:t>
      </w:r>
      <w:r w:rsidRPr="002417D5">
        <w:rPr>
          <w:rStyle w:val="hps"/>
          <w:color w:val="000000" w:themeColor="text1"/>
          <w:sz w:val="20"/>
          <w:lang w:val="en-GB"/>
        </w:rPr>
        <w:t>of the said cooperation.</w:t>
      </w:r>
      <w:r w:rsidRPr="002417D5">
        <w:rPr>
          <w:rFonts w:eastAsia="Calibri"/>
          <w:color w:val="000000" w:themeColor="text1"/>
          <w:sz w:val="20"/>
          <w:szCs w:val="20"/>
          <w:lang w:val="en-GB" w:eastAsia="pl-PL"/>
        </w:rPr>
        <w:t xml:space="preserve"> </w:t>
      </w:r>
      <w:r w:rsidRPr="002417D5">
        <w:rPr>
          <w:rStyle w:val="hps"/>
          <w:color w:val="000000" w:themeColor="text1"/>
          <w:sz w:val="20"/>
          <w:lang w:val="en-GB"/>
        </w:rPr>
        <w:t>The respondents' answers</w:t>
      </w:r>
      <w:r w:rsidRPr="002417D5">
        <w:rPr>
          <w:color w:val="000000" w:themeColor="text1"/>
          <w:sz w:val="20"/>
          <w:lang w:val="en-GB"/>
        </w:rPr>
        <w:t xml:space="preserve"> </w:t>
      </w:r>
      <w:r w:rsidRPr="002417D5">
        <w:rPr>
          <w:rStyle w:val="hps"/>
          <w:color w:val="000000" w:themeColor="text1"/>
          <w:sz w:val="20"/>
          <w:lang w:val="en-GB"/>
        </w:rPr>
        <w:t>varied</w:t>
      </w:r>
      <w:r w:rsidRPr="002417D5">
        <w:rPr>
          <w:color w:val="000000" w:themeColor="text1"/>
          <w:sz w:val="20"/>
          <w:lang w:val="en-GB"/>
        </w:rPr>
        <w:t xml:space="preserve"> </w:t>
      </w:r>
      <w:r w:rsidRPr="002417D5">
        <w:rPr>
          <w:rStyle w:val="hps"/>
          <w:color w:val="000000" w:themeColor="text1"/>
          <w:sz w:val="20"/>
          <w:lang w:val="en-GB"/>
        </w:rPr>
        <w:t>depending on the</w:t>
      </w:r>
      <w:r w:rsidRPr="002417D5">
        <w:rPr>
          <w:color w:val="000000" w:themeColor="text1"/>
          <w:sz w:val="20"/>
          <w:lang w:val="en-GB"/>
        </w:rPr>
        <w:t xml:space="preserve"> </w:t>
      </w:r>
      <w:r w:rsidRPr="002417D5">
        <w:rPr>
          <w:rStyle w:val="hps"/>
          <w:color w:val="000000" w:themeColor="text1"/>
          <w:sz w:val="20"/>
          <w:lang w:val="en-GB"/>
        </w:rPr>
        <w:t>size of the company</w:t>
      </w:r>
      <w:r w:rsidRPr="002417D5">
        <w:rPr>
          <w:rFonts w:eastAsia="Calibri"/>
          <w:color w:val="000000" w:themeColor="text1"/>
          <w:sz w:val="20"/>
          <w:szCs w:val="20"/>
          <w:lang w:val="en-GB" w:eastAsia="pl-PL"/>
        </w:rPr>
        <w:t>, which was also confirmed by the</w:t>
      </w:r>
      <w:r w:rsidRPr="002417D5">
        <w:rPr>
          <w:color w:val="000000" w:themeColor="text1"/>
          <w:sz w:val="20"/>
          <w:szCs w:val="20"/>
          <w:lang w:val="en-GB" w:eastAsia="pl-PL"/>
        </w:rPr>
        <w:t xml:space="preserve"> </w:t>
      </w:r>
      <w:r w:rsidRPr="002417D5">
        <w:rPr>
          <w:rFonts w:eastAsia="Calibri"/>
          <w:color w:val="000000" w:themeColor="text1"/>
          <w:sz w:val="20"/>
          <w:szCs w:val="20"/>
          <w:lang w:val="en-GB" w:eastAsia="pl-PL"/>
        </w:rPr>
        <w:t>Kruskal-Wallis test, its results and probability value (p&lt;0.05) (</w:t>
      </w:r>
      <w:r w:rsidR="00DA0B49">
        <w:rPr>
          <w:rFonts w:eastAsia="Calibri"/>
          <w:color w:val="000000" w:themeColor="text1"/>
          <w:sz w:val="20"/>
          <w:szCs w:val="20"/>
          <w:lang w:val="en-GB" w:eastAsia="pl-PL"/>
        </w:rPr>
        <w:t xml:space="preserve">compare: </w:t>
      </w:r>
      <w:r w:rsidRPr="002417D5">
        <w:rPr>
          <w:rFonts w:eastAsia="Calibri"/>
          <w:color w:val="000000" w:themeColor="text1"/>
          <w:sz w:val="20"/>
          <w:szCs w:val="20"/>
          <w:lang w:val="en-GB" w:eastAsia="pl-PL"/>
        </w:rPr>
        <w:t>Tab</w:t>
      </w:r>
      <w:r w:rsidR="00DA0B49">
        <w:rPr>
          <w:rFonts w:eastAsia="Calibri"/>
          <w:color w:val="000000" w:themeColor="text1"/>
          <w:sz w:val="20"/>
          <w:szCs w:val="20"/>
          <w:lang w:val="en-GB" w:eastAsia="pl-PL"/>
        </w:rPr>
        <w:t>le 3 &amp; Figure 3)</w:t>
      </w:r>
      <w:r w:rsidRPr="002417D5">
        <w:rPr>
          <w:rFonts w:eastAsia="Calibri"/>
          <w:color w:val="000000" w:themeColor="text1"/>
          <w:sz w:val="20"/>
          <w:szCs w:val="20"/>
          <w:lang w:val="en-GB" w:eastAsia="pl-PL"/>
        </w:rPr>
        <w:t xml:space="preserve">. </w:t>
      </w:r>
    </w:p>
    <w:p w:rsidR="00FA7FBF" w:rsidRDefault="00FA7FBF">
      <w:pPr>
        <w:spacing w:after="0" w:line="240" w:lineRule="auto"/>
        <w:ind w:firstLine="397"/>
        <w:jc w:val="both"/>
        <w:rPr>
          <w:rFonts w:eastAsia="Calibri"/>
          <w:color w:val="FF0000"/>
          <w:sz w:val="20"/>
          <w:szCs w:val="20"/>
          <w:lang w:val="en-GB" w:eastAsia="pl-PL"/>
        </w:rPr>
      </w:pPr>
    </w:p>
    <w:p w:rsidR="00FA7FBF" w:rsidRPr="00972B52" w:rsidRDefault="00290B9F">
      <w:pPr>
        <w:tabs>
          <w:tab w:val="left" w:pos="0"/>
        </w:tabs>
        <w:spacing w:after="0" w:line="240" w:lineRule="auto"/>
        <w:ind w:left="28" w:right="28" w:hanging="28"/>
        <w:jc w:val="both"/>
        <w:rPr>
          <w:b/>
          <w:color w:val="000000" w:themeColor="text1"/>
          <w:sz w:val="18"/>
          <w:szCs w:val="18"/>
          <w:lang w:val="en-GB"/>
        </w:rPr>
      </w:pPr>
      <w:r w:rsidRPr="00972B52">
        <w:rPr>
          <w:b/>
          <w:color w:val="000000" w:themeColor="text1"/>
          <w:sz w:val="18"/>
          <w:szCs w:val="18"/>
          <w:lang w:val="en-GB"/>
        </w:rPr>
        <w:t xml:space="preserve">Table 3. The Kruskal-Wallis statistic (H) and the level of probability value (p) of </w:t>
      </w:r>
      <w:r w:rsidRPr="00972B52">
        <w:rPr>
          <w:rStyle w:val="hps"/>
          <w:b/>
          <w:color w:val="000000" w:themeColor="text1"/>
          <w:sz w:val="18"/>
          <w:szCs w:val="18"/>
          <w:lang w:val="en-GB"/>
        </w:rPr>
        <w:t xml:space="preserve">variables that determine effects of the enterprise's effect with business environment institutions </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01"/>
        <w:gridCol w:w="1276"/>
      </w:tblGrid>
      <w:tr w:rsidR="00972B52" w:rsidRPr="00972B52">
        <w:trPr>
          <w:trHeight w:val="391"/>
        </w:trPr>
        <w:tc>
          <w:tcPr>
            <w:tcW w:w="4248" w:type="dxa"/>
          </w:tcPr>
          <w:p w:rsidR="00FA7FBF" w:rsidRPr="00972B52" w:rsidRDefault="00290B9F">
            <w:pPr>
              <w:spacing w:after="0" w:line="240" w:lineRule="auto"/>
              <w:jc w:val="center"/>
              <w:rPr>
                <w:b/>
                <w:bCs/>
                <w:color w:val="000000" w:themeColor="text1"/>
                <w:sz w:val="18"/>
                <w:szCs w:val="18"/>
                <w:lang w:val="en-GB"/>
              </w:rPr>
            </w:pPr>
            <w:r w:rsidRPr="00972B52">
              <w:rPr>
                <w:b/>
                <w:color w:val="000000" w:themeColor="text1"/>
                <w:sz w:val="18"/>
                <w:szCs w:val="18"/>
                <w:lang w:val="en-GB"/>
              </w:rPr>
              <w:t>Cooperation effects</w:t>
            </w:r>
          </w:p>
        </w:tc>
        <w:tc>
          <w:tcPr>
            <w:tcW w:w="1701" w:type="dxa"/>
          </w:tcPr>
          <w:p w:rsidR="00FA7FBF" w:rsidRPr="00972B52" w:rsidRDefault="00290B9F">
            <w:pPr>
              <w:spacing w:after="0" w:line="240" w:lineRule="auto"/>
              <w:ind w:left="-113" w:firstLine="113"/>
              <w:jc w:val="center"/>
              <w:rPr>
                <w:b/>
                <w:bCs/>
                <w:color w:val="000000" w:themeColor="text1"/>
                <w:sz w:val="18"/>
                <w:szCs w:val="18"/>
                <w:lang w:val="en-GB"/>
              </w:rPr>
            </w:pPr>
            <w:r w:rsidRPr="00972B52">
              <w:rPr>
                <w:b/>
                <w:bCs/>
                <w:color w:val="000000" w:themeColor="text1"/>
                <w:sz w:val="18"/>
                <w:szCs w:val="18"/>
                <w:lang w:val="en-GB"/>
              </w:rPr>
              <w:t>The Kruskal-Wallis statistic (H)</w:t>
            </w:r>
          </w:p>
        </w:tc>
        <w:tc>
          <w:tcPr>
            <w:tcW w:w="1276" w:type="dxa"/>
          </w:tcPr>
          <w:p w:rsidR="00FA7FBF" w:rsidRPr="00972B52" w:rsidRDefault="00290B9F">
            <w:pPr>
              <w:spacing w:after="0" w:line="240" w:lineRule="auto"/>
              <w:jc w:val="center"/>
              <w:rPr>
                <w:b/>
                <w:bCs/>
                <w:color w:val="000000" w:themeColor="text1"/>
                <w:sz w:val="18"/>
                <w:szCs w:val="18"/>
                <w:lang w:val="en-GB"/>
              </w:rPr>
            </w:pPr>
            <w:r w:rsidRPr="00972B52">
              <w:rPr>
                <w:b/>
                <w:bCs/>
                <w:color w:val="000000" w:themeColor="text1"/>
                <w:sz w:val="18"/>
                <w:szCs w:val="18"/>
                <w:lang w:val="en-GB"/>
              </w:rPr>
              <w:t>Probability value (p)</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rStyle w:val="hps"/>
                <w:color w:val="000000" w:themeColor="text1"/>
                <w:sz w:val="18"/>
                <w:szCs w:val="18"/>
                <w:lang w:val="en-GB"/>
              </w:rPr>
              <w:t>Establishing cooperation</w:t>
            </w:r>
            <w:r w:rsidRPr="00972B52">
              <w:rPr>
                <w:rStyle w:val="shorttext"/>
                <w:color w:val="000000" w:themeColor="text1"/>
                <w:sz w:val="18"/>
                <w:szCs w:val="18"/>
                <w:lang w:val="en-GB"/>
              </w:rPr>
              <w:t xml:space="preserve"> </w:t>
            </w:r>
            <w:r w:rsidRPr="00972B52">
              <w:rPr>
                <w:rStyle w:val="hps"/>
                <w:color w:val="000000" w:themeColor="text1"/>
                <w:sz w:val="18"/>
                <w:szCs w:val="18"/>
                <w:lang w:val="en-GB"/>
              </w:rPr>
              <w:t>with other enterprises</w:t>
            </w:r>
          </w:p>
        </w:tc>
        <w:tc>
          <w:tcPr>
            <w:tcW w:w="1701" w:type="dxa"/>
          </w:tcPr>
          <w:p w:rsidR="00FA7FBF" w:rsidRPr="00972B52" w:rsidRDefault="007D1295">
            <w:pPr>
              <w:spacing w:after="0" w:line="240" w:lineRule="auto"/>
              <w:jc w:val="center"/>
              <w:rPr>
                <w:bCs/>
                <w:color w:val="000000" w:themeColor="text1"/>
                <w:sz w:val="18"/>
                <w:szCs w:val="18"/>
                <w:lang w:val="en-GB"/>
              </w:rPr>
            </w:pPr>
            <w:r w:rsidRPr="00972B52">
              <w:rPr>
                <w:bCs/>
                <w:color w:val="000000" w:themeColor="text1"/>
                <w:sz w:val="18"/>
                <w:szCs w:val="18"/>
                <w:lang w:val="en-GB"/>
              </w:rPr>
              <w:t>13.05</w:t>
            </w:r>
          </w:p>
        </w:tc>
        <w:tc>
          <w:tcPr>
            <w:tcW w:w="1276" w:type="dxa"/>
          </w:tcPr>
          <w:p w:rsidR="00FA7FBF" w:rsidRPr="00972B52" w:rsidRDefault="00972B52">
            <w:pPr>
              <w:spacing w:after="0" w:line="240" w:lineRule="auto"/>
              <w:jc w:val="center"/>
              <w:rPr>
                <w:bCs/>
                <w:color w:val="000000" w:themeColor="text1"/>
                <w:sz w:val="18"/>
                <w:szCs w:val="18"/>
                <w:lang w:val="en-GB"/>
              </w:rPr>
            </w:pPr>
            <w:r w:rsidRPr="00972B52">
              <w:rPr>
                <w:bCs/>
                <w:color w:val="000000" w:themeColor="text1"/>
                <w:sz w:val="18"/>
                <w:szCs w:val="18"/>
                <w:lang w:val="en-GB"/>
              </w:rPr>
              <w:t>0.00</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rFonts w:eastAsia="Calibri"/>
                <w:color w:val="000000" w:themeColor="text1"/>
                <w:sz w:val="18"/>
                <w:szCs w:val="18"/>
                <w:lang w:val="en-GB"/>
              </w:rPr>
              <w:t xml:space="preserve">Obtaining assistance in solving a problem </w:t>
            </w:r>
            <w:r w:rsidRPr="00972B52">
              <w:rPr>
                <w:color w:val="000000" w:themeColor="text1"/>
                <w:sz w:val="18"/>
                <w:szCs w:val="18"/>
                <w:lang w:val="en-GB"/>
              </w:rPr>
              <w:t>(consulting)</w:t>
            </w:r>
          </w:p>
        </w:tc>
        <w:tc>
          <w:tcPr>
            <w:tcW w:w="1701" w:type="dxa"/>
          </w:tcPr>
          <w:p w:rsidR="00FA7FBF" w:rsidRPr="00972B52" w:rsidRDefault="007D1295">
            <w:pPr>
              <w:spacing w:after="0" w:line="240" w:lineRule="auto"/>
              <w:jc w:val="center"/>
              <w:rPr>
                <w:bCs/>
                <w:color w:val="000000" w:themeColor="text1"/>
                <w:sz w:val="18"/>
                <w:szCs w:val="18"/>
                <w:lang w:val="en-GB"/>
              </w:rPr>
            </w:pPr>
            <w:r w:rsidRPr="00972B52">
              <w:rPr>
                <w:bCs/>
                <w:color w:val="000000" w:themeColor="text1"/>
                <w:sz w:val="18"/>
                <w:szCs w:val="18"/>
                <w:lang w:val="en-GB"/>
              </w:rPr>
              <w:t>9.19</w:t>
            </w:r>
          </w:p>
        </w:tc>
        <w:tc>
          <w:tcPr>
            <w:tcW w:w="1276" w:type="dxa"/>
          </w:tcPr>
          <w:p w:rsidR="00FA7FBF" w:rsidRPr="00972B52" w:rsidRDefault="007D1295">
            <w:pPr>
              <w:spacing w:after="0" w:line="240" w:lineRule="auto"/>
              <w:jc w:val="center"/>
              <w:rPr>
                <w:color w:val="000000" w:themeColor="text1"/>
                <w:sz w:val="18"/>
                <w:szCs w:val="18"/>
                <w:lang w:val="en-GB"/>
              </w:rPr>
            </w:pPr>
            <w:r w:rsidRPr="00972B52">
              <w:rPr>
                <w:color w:val="000000" w:themeColor="text1"/>
                <w:sz w:val="18"/>
                <w:szCs w:val="18"/>
                <w:lang w:val="en-GB"/>
              </w:rPr>
              <w:t>0.03</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color w:val="000000" w:themeColor="text1"/>
                <w:sz w:val="18"/>
                <w:szCs w:val="18"/>
                <w:lang w:val="en-GB"/>
              </w:rPr>
              <w:t>Purchase of new technologies</w:t>
            </w:r>
          </w:p>
        </w:tc>
        <w:tc>
          <w:tcPr>
            <w:tcW w:w="1701" w:type="dxa"/>
          </w:tcPr>
          <w:p w:rsidR="00FA7FBF" w:rsidRPr="00972B52" w:rsidRDefault="007D1295">
            <w:pPr>
              <w:spacing w:after="0" w:line="240" w:lineRule="auto"/>
              <w:jc w:val="center"/>
              <w:rPr>
                <w:bCs/>
                <w:color w:val="000000" w:themeColor="text1"/>
                <w:sz w:val="18"/>
                <w:szCs w:val="18"/>
                <w:lang w:val="en-GB"/>
              </w:rPr>
            </w:pPr>
            <w:r w:rsidRPr="00972B52">
              <w:rPr>
                <w:bCs/>
                <w:color w:val="000000" w:themeColor="text1"/>
                <w:sz w:val="18"/>
                <w:szCs w:val="18"/>
                <w:lang w:val="en-GB"/>
              </w:rPr>
              <w:t>11.37</w:t>
            </w:r>
          </w:p>
        </w:tc>
        <w:tc>
          <w:tcPr>
            <w:tcW w:w="1276" w:type="dxa"/>
          </w:tcPr>
          <w:p w:rsidR="00FA7FBF" w:rsidRPr="00972B52" w:rsidRDefault="007D1295">
            <w:pPr>
              <w:spacing w:after="0" w:line="240" w:lineRule="auto"/>
              <w:jc w:val="center"/>
              <w:rPr>
                <w:color w:val="000000" w:themeColor="text1"/>
                <w:sz w:val="18"/>
                <w:szCs w:val="18"/>
                <w:lang w:val="en-GB"/>
              </w:rPr>
            </w:pPr>
            <w:r w:rsidRPr="00972B52">
              <w:rPr>
                <w:color w:val="000000" w:themeColor="text1"/>
                <w:sz w:val="18"/>
                <w:szCs w:val="18"/>
                <w:lang w:val="en-GB"/>
              </w:rPr>
              <w:t>0.01</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rStyle w:val="hps"/>
                <w:color w:val="000000" w:themeColor="text1"/>
                <w:sz w:val="18"/>
                <w:szCs w:val="18"/>
                <w:lang w:val="en-GB"/>
              </w:rPr>
              <w:t>Increasing</w:t>
            </w:r>
            <w:r w:rsidRPr="00972B52">
              <w:rPr>
                <w:rStyle w:val="shorttext"/>
                <w:color w:val="000000" w:themeColor="text1"/>
                <w:sz w:val="18"/>
                <w:szCs w:val="18"/>
                <w:lang w:val="en-GB"/>
              </w:rPr>
              <w:t xml:space="preserve"> </w:t>
            </w:r>
            <w:r w:rsidRPr="00972B52">
              <w:rPr>
                <w:rStyle w:val="hps"/>
                <w:color w:val="000000" w:themeColor="text1"/>
                <w:sz w:val="18"/>
                <w:szCs w:val="18"/>
                <w:lang w:val="en-GB"/>
              </w:rPr>
              <w:t>export opportunities</w:t>
            </w:r>
          </w:p>
        </w:tc>
        <w:tc>
          <w:tcPr>
            <w:tcW w:w="1701" w:type="dxa"/>
          </w:tcPr>
          <w:p w:rsidR="00FA7FBF" w:rsidRPr="00972B52" w:rsidRDefault="007D1295">
            <w:pPr>
              <w:spacing w:after="0" w:line="240" w:lineRule="auto"/>
              <w:jc w:val="center"/>
              <w:rPr>
                <w:bCs/>
                <w:color w:val="000000" w:themeColor="text1"/>
                <w:sz w:val="18"/>
                <w:szCs w:val="18"/>
                <w:lang w:val="en-GB"/>
              </w:rPr>
            </w:pPr>
            <w:r w:rsidRPr="00972B52">
              <w:rPr>
                <w:bCs/>
                <w:color w:val="000000" w:themeColor="text1"/>
                <w:sz w:val="18"/>
                <w:szCs w:val="18"/>
                <w:lang w:val="en-GB"/>
              </w:rPr>
              <w:t>5.11</w:t>
            </w:r>
          </w:p>
        </w:tc>
        <w:tc>
          <w:tcPr>
            <w:tcW w:w="1276" w:type="dxa"/>
          </w:tcPr>
          <w:p w:rsidR="00FA7FBF" w:rsidRPr="00972B52" w:rsidRDefault="007D1295">
            <w:pPr>
              <w:spacing w:after="0" w:line="240" w:lineRule="auto"/>
              <w:jc w:val="center"/>
              <w:rPr>
                <w:color w:val="000000" w:themeColor="text1"/>
                <w:sz w:val="18"/>
                <w:szCs w:val="18"/>
                <w:lang w:val="en-GB"/>
              </w:rPr>
            </w:pPr>
            <w:r w:rsidRPr="00972B52">
              <w:rPr>
                <w:color w:val="000000" w:themeColor="text1"/>
                <w:sz w:val="18"/>
                <w:szCs w:val="18"/>
                <w:lang w:val="en-GB"/>
              </w:rPr>
              <w:t>0.14</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color w:val="000000" w:themeColor="text1"/>
                <w:sz w:val="18"/>
                <w:szCs w:val="18"/>
                <w:lang w:val="en-GB"/>
              </w:rPr>
              <w:t>Finding new customers and/or markets</w:t>
            </w:r>
          </w:p>
        </w:tc>
        <w:tc>
          <w:tcPr>
            <w:tcW w:w="1701" w:type="dxa"/>
          </w:tcPr>
          <w:p w:rsidR="00FA7FBF" w:rsidRPr="00972B52" w:rsidRDefault="007D1295">
            <w:pPr>
              <w:spacing w:after="0" w:line="240" w:lineRule="auto"/>
              <w:jc w:val="center"/>
              <w:rPr>
                <w:bCs/>
                <w:color w:val="000000" w:themeColor="text1"/>
                <w:sz w:val="18"/>
                <w:szCs w:val="18"/>
                <w:lang w:val="en-GB"/>
              </w:rPr>
            </w:pPr>
            <w:r w:rsidRPr="00972B52">
              <w:rPr>
                <w:bCs/>
                <w:color w:val="000000" w:themeColor="text1"/>
                <w:sz w:val="18"/>
                <w:szCs w:val="18"/>
                <w:lang w:val="en-GB"/>
              </w:rPr>
              <w:t>4.17</w:t>
            </w:r>
          </w:p>
        </w:tc>
        <w:tc>
          <w:tcPr>
            <w:tcW w:w="1276" w:type="dxa"/>
          </w:tcPr>
          <w:p w:rsidR="00FA7FBF" w:rsidRPr="00972B52" w:rsidRDefault="007D1295">
            <w:pPr>
              <w:spacing w:after="0" w:line="240" w:lineRule="auto"/>
              <w:jc w:val="center"/>
              <w:rPr>
                <w:color w:val="000000" w:themeColor="text1"/>
                <w:sz w:val="18"/>
                <w:szCs w:val="18"/>
                <w:lang w:val="en-GB"/>
              </w:rPr>
            </w:pPr>
            <w:r w:rsidRPr="00972B52">
              <w:rPr>
                <w:color w:val="000000" w:themeColor="text1"/>
                <w:sz w:val="18"/>
                <w:szCs w:val="18"/>
                <w:lang w:val="en-GB"/>
              </w:rPr>
              <w:t>0.19</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rStyle w:val="hps"/>
                <w:color w:val="000000" w:themeColor="text1"/>
                <w:sz w:val="18"/>
                <w:szCs w:val="18"/>
                <w:lang w:val="en-GB"/>
              </w:rPr>
              <w:t>Possibility of human resources development</w:t>
            </w:r>
            <w:r w:rsidRPr="00972B52">
              <w:rPr>
                <w:rStyle w:val="shorttext"/>
                <w:color w:val="000000" w:themeColor="text1"/>
                <w:sz w:val="18"/>
                <w:szCs w:val="18"/>
                <w:lang w:val="en-GB"/>
              </w:rPr>
              <w:t xml:space="preserve"> </w:t>
            </w:r>
            <w:r w:rsidRPr="00972B52">
              <w:rPr>
                <w:rStyle w:val="hps"/>
                <w:color w:val="000000" w:themeColor="text1"/>
                <w:sz w:val="18"/>
                <w:szCs w:val="18"/>
                <w:lang w:val="en-GB"/>
              </w:rPr>
              <w:t xml:space="preserve"> </w:t>
            </w:r>
          </w:p>
        </w:tc>
        <w:tc>
          <w:tcPr>
            <w:tcW w:w="1701" w:type="dxa"/>
          </w:tcPr>
          <w:p w:rsidR="00FA7FBF" w:rsidRPr="00972B52" w:rsidRDefault="00972B52">
            <w:pPr>
              <w:spacing w:after="0" w:line="240" w:lineRule="auto"/>
              <w:jc w:val="center"/>
              <w:rPr>
                <w:bCs/>
                <w:color w:val="000000" w:themeColor="text1"/>
                <w:sz w:val="18"/>
                <w:szCs w:val="18"/>
                <w:lang w:val="en-GB"/>
              </w:rPr>
            </w:pPr>
            <w:r w:rsidRPr="00972B52">
              <w:rPr>
                <w:bCs/>
                <w:color w:val="000000" w:themeColor="text1"/>
                <w:sz w:val="18"/>
                <w:szCs w:val="18"/>
                <w:lang w:val="en-GB"/>
              </w:rPr>
              <w:t>17.76</w:t>
            </w:r>
          </w:p>
        </w:tc>
        <w:tc>
          <w:tcPr>
            <w:tcW w:w="1276" w:type="dxa"/>
          </w:tcPr>
          <w:p w:rsidR="00FA7FBF" w:rsidRPr="00972B52" w:rsidRDefault="00972B52">
            <w:pPr>
              <w:spacing w:after="0" w:line="240" w:lineRule="auto"/>
              <w:jc w:val="center"/>
              <w:rPr>
                <w:color w:val="000000" w:themeColor="text1"/>
                <w:sz w:val="18"/>
                <w:szCs w:val="18"/>
                <w:lang w:val="en-GB"/>
              </w:rPr>
            </w:pPr>
            <w:r w:rsidRPr="00972B52">
              <w:rPr>
                <w:color w:val="000000" w:themeColor="text1"/>
                <w:sz w:val="18"/>
                <w:szCs w:val="18"/>
                <w:lang w:val="en-GB"/>
              </w:rPr>
              <w:t>0.00</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color w:val="000000" w:themeColor="text1"/>
                <w:sz w:val="18"/>
                <w:szCs w:val="18"/>
                <w:lang w:val="en-GB"/>
              </w:rPr>
              <w:t xml:space="preserve">Joint </w:t>
            </w:r>
            <w:r w:rsidRPr="00972B52">
              <w:rPr>
                <w:rStyle w:val="hps"/>
                <w:color w:val="000000" w:themeColor="text1"/>
                <w:sz w:val="18"/>
                <w:szCs w:val="18"/>
                <w:lang w:val="en-GB"/>
              </w:rPr>
              <w:t>projects</w:t>
            </w:r>
            <w:r w:rsidRPr="00972B52">
              <w:rPr>
                <w:rStyle w:val="shorttext"/>
                <w:color w:val="000000" w:themeColor="text1"/>
                <w:sz w:val="18"/>
                <w:szCs w:val="18"/>
                <w:lang w:val="en-GB"/>
              </w:rPr>
              <w:t xml:space="preserve"> </w:t>
            </w:r>
            <w:r w:rsidRPr="00972B52">
              <w:rPr>
                <w:rStyle w:val="hps"/>
                <w:color w:val="000000" w:themeColor="text1"/>
                <w:sz w:val="18"/>
                <w:szCs w:val="18"/>
                <w:lang w:val="en-GB"/>
              </w:rPr>
              <w:t>and</w:t>
            </w:r>
            <w:r w:rsidRPr="00972B52">
              <w:rPr>
                <w:rStyle w:val="shorttext"/>
                <w:color w:val="000000" w:themeColor="text1"/>
                <w:sz w:val="18"/>
                <w:szCs w:val="18"/>
                <w:lang w:val="en-GB"/>
              </w:rPr>
              <w:t xml:space="preserve"> </w:t>
            </w:r>
            <w:r w:rsidRPr="00972B52">
              <w:rPr>
                <w:rStyle w:val="hps"/>
                <w:color w:val="000000" w:themeColor="text1"/>
                <w:sz w:val="18"/>
                <w:szCs w:val="18"/>
                <w:lang w:val="en-GB"/>
              </w:rPr>
              <w:t>ventures</w:t>
            </w:r>
          </w:p>
        </w:tc>
        <w:tc>
          <w:tcPr>
            <w:tcW w:w="1701" w:type="dxa"/>
          </w:tcPr>
          <w:p w:rsidR="00FA7FBF" w:rsidRPr="00972B52" w:rsidRDefault="007D1295">
            <w:pPr>
              <w:spacing w:after="0" w:line="240" w:lineRule="auto"/>
              <w:jc w:val="center"/>
              <w:rPr>
                <w:bCs/>
                <w:color w:val="000000" w:themeColor="text1"/>
                <w:sz w:val="18"/>
                <w:szCs w:val="18"/>
                <w:lang w:val="en-GB"/>
              </w:rPr>
            </w:pPr>
            <w:r w:rsidRPr="00972B52">
              <w:rPr>
                <w:bCs/>
                <w:color w:val="000000" w:themeColor="text1"/>
                <w:sz w:val="18"/>
                <w:szCs w:val="18"/>
                <w:lang w:val="en-GB"/>
              </w:rPr>
              <w:t>6.02</w:t>
            </w:r>
          </w:p>
        </w:tc>
        <w:tc>
          <w:tcPr>
            <w:tcW w:w="1276" w:type="dxa"/>
          </w:tcPr>
          <w:p w:rsidR="00FA7FBF" w:rsidRPr="00972B52" w:rsidRDefault="007D1295">
            <w:pPr>
              <w:spacing w:after="0" w:line="240" w:lineRule="auto"/>
              <w:jc w:val="center"/>
              <w:rPr>
                <w:color w:val="000000" w:themeColor="text1"/>
                <w:sz w:val="18"/>
                <w:szCs w:val="18"/>
                <w:lang w:val="en-GB"/>
              </w:rPr>
            </w:pPr>
            <w:r w:rsidRPr="00972B52">
              <w:rPr>
                <w:color w:val="000000" w:themeColor="text1"/>
                <w:sz w:val="18"/>
                <w:szCs w:val="18"/>
                <w:lang w:val="en-GB"/>
              </w:rPr>
              <w:t>0.09</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rStyle w:val="hps"/>
                <w:color w:val="000000" w:themeColor="text1"/>
                <w:sz w:val="18"/>
                <w:szCs w:val="18"/>
                <w:lang w:val="en-GB"/>
              </w:rPr>
              <w:t>Ability to implement</w:t>
            </w:r>
            <w:r w:rsidRPr="00972B52">
              <w:rPr>
                <w:rStyle w:val="shorttext"/>
                <w:color w:val="000000" w:themeColor="text1"/>
                <w:sz w:val="18"/>
                <w:szCs w:val="18"/>
                <w:lang w:val="en-GB"/>
              </w:rPr>
              <w:t xml:space="preserve"> </w:t>
            </w:r>
            <w:r w:rsidRPr="00972B52">
              <w:rPr>
                <w:rStyle w:val="hps"/>
                <w:color w:val="000000" w:themeColor="text1"/>
                <w:sz w:val="18"/>
                <w:szCs w:val="18"/>
                <w:lang w:val="en-GB"/>
              </w:rPr>
              <w:t>innovative solutions</w:t>
            </w:r>
          </w:p>
        </w:tc>
        <w:tc>
          <w:tcPr>
            <w:tcW w:w="1701" w:type="dxa"/>
          </w:tcPr>
          <w:p w:rsidR="00FA7FBF" w:rsidRPr="00972B52" w:rsidRDefault="007D1295">
            <w:pPr>
              <w:spacing w:after="0" w:line="240" w:lineRule="auto"/>
              <w:jc w:val="center"/>
              <w:rPr>
                <w:bCs/>
                <w:color w:val="000000" w:themeColor="text1"/>
                <w:sz w:val="18"/>
                <w:szCs w:val="18"/>
                <w:lang w:val="en-GB"/>
              </w:rPr>
            </w:pPr>
            <w:r w:rsidRPr="00972B52">
              <w:rPr>
                <w:bCs/>
                <w:color w:val="000000" w:themeColor="text1"/>
                <w:sz w:val="18"/>
                <w:szCs w:val="18"/>
                <w:lang w:val="en-GB"/>
              </w:rPr>
              <w:t>13.15</w:t>
            </w:r>
          </w:p>
        </w:tc>
        <w:tc>
          <w:tcPr>
            <w:tcW w:w="1276" w:type="dxa"/>
          </w:tcPr>
          <w:p w:rsidR="00FA7FBF" w:rsidRPr="00972B52" w:rsidRDefault="007D1295">
            <w:pPr>
              <w:spacing w:after="0" w:line="240" w:lineRule="auto"/>
              <w:jc w:val="center"/>
              <w:rPr>
                <w:color w:val="000000" w:themeColor="text1"/>
                <w:sz w:val="18"/>
                <w:szCs w:val="18"/>
                <w:lang w:val="en-GB"/>
              </w:rPr>
            </w:pPr>
            <w:r w:rsidRPr="00972B52">
              <w:rPr>
                <w:color w:val="000000" w:themeColor="text1"/>
                <w:sz w:val="18"/>
                <w:szCs w:val="18"/>
                <w:lang w:val="en-GB"/>
              </w:rPr>
              <w:t>0.00</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color w:val="000000" w:themeColor="text1"/>
                <w:sz w:val="18"/>
                <w:szCs w:val="18"/>
                <w:lang w:val="en-GB"/>
              </w:rPr>
              <w:t>Use of the EU funds</w:t>
            </w:r>
          </w:p>
        </w:tc>
        <w:tc>
          <w:tcPr>
            <w:tcW w:w="1701" w:type="dxa"/>
          </w:tcPr>
          <w:p w:rsidR="00FA7FBF" w:rsidRPr="00972B52" w:rsidRDefault="00972B52">
            <w:pPr>
              <w:spacing w:after="0" w:line="240" w:lineRule="auto"/>
              <w:jc w:val="center"/>
              <w:rPr>
                <w:bCs/>
                <w:color w:val="000000" w:themeColor="text1"/>
                <w:sz w:val="18"/>
                <w:szCs w:val="18"/>
                <w:lang w:val="en-GB"/>
              </w:rPr>
            </w:pPr>
            <w:r w:rsidRPr="00972B52">
              <w:rPr>
                <w:bCs/>
                <w:color w:val="000000" w:themeColor="text1"/>
                <w:sz w:val="18"/>
                <w:szCs w:val="18"/>
                <w:lang w:val="en-GB"/>
              </w:rPr>
              <w:t>15.96</w:t>
            </w:r>
          </w:p>
        </w:tc>
        <w:tc>
          <w:tcPr>
            <w:tcW w:w="1276" w:type="dxa"/>
          </w:tcPr>
          <w:p w:rsidR="00FA7FBF" w:rsidRPr="00972B52" w:rsidRDefault="00972B52">
            <w:pPr>
              <w:spacing w:after="0" w:line="240" w:lineRule="auto"/>
              <w:jc w:val="center"/>
              <w:rPr>
                <w:color w:val="000000" w:themeColor="text1"/>
                <w:sz w:val="18"/>
                <w:szCs w:val="18"/>
                <w:lang w:val="en-GB"/>
              </w:rPr>
            </w:pPr>
            <w:r w:rsidRPr="00972B52">
              <w:rPr>
                <w:color w:val="000000" w:themeColor="text1"/>
                <w:sz w:val="18"/>
                <w:szCs w:val="18"/>
                <w:lang w:val="en-GB"/>
              </w:rPr>
              <w:t>0.00</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color w:val="000000" w:themeColor="text1"/>
                <w:sz w:val="18"/>
                <w:szCs w:val="18"/>
                <w:lang w:val="en-GB"/>
              </w:rPr>
              <w:t>Access to expertise</w:t>
            </w:r>
          </w:p>
        </w:tc>
        <w:tc>
          <w:tcPr>
            <w:tcW w:w="1701" w:type="dxa"/>
          </w:tcPr>
          <w:p w:rsidR="00FA7FBF" w:rsidRPr="00972B52" w:rsidRDefault="00972B52">
            <w:pPr>
              <w:spacing w:after="0" w:line="240" w:lineRule="auto"/>
              <w:jc w:val="center"/>
              <w:rPr>
                <w:bCs/>
                <w:color w:val="000000" w:themeColor="text1"/>
                <w:sz w:val="18"/>
                <w:szCs w:val="18"/>
                <w:lang w:val="en-GB"/>
              </w:rPr>
            </w:pPr>
            <w:r w:rsidRPr="00972B52">
              <w:rPr>
                <w:bCs/>
                <w:color w:val="000000" w:themeColor="text1"/>
                <w:sz w:val="18"/>
                <w:szCs w:val="18"/>
                <w:lang w:val="en-GB"/>
              </w:rPr>
              <w:t>12.27</w:t>
            </w:r>
          </w:p>
        </w:tc>
        <w:tc>
          <w:tcPr>
            <w:tcW w:w="1276" w:type="dxa"/>
          </w:tcPr>
          <w:p w:rsidR="00FA7FBF" w:rsidRPr="00972B52" w:rsidRDefault="00972B52">
            <w:pPr>
              <w:spacing w:after="0" w:line="240" w:lineRule="auto"/>
              <w:jc w:val="center"/>
              <w:rPr>
                <w:color w:val="000000" w:themeColor="text1"/>
                <w:sz w:val="18"/>
                <w:szCs w:val="18"/>
                <w:lang w:val="en-GB"/>
              </w:rPr>
            </w:pPr>
            <w:r w:rsidRPr="00972B52">
              <w:rPr>
                <w:color w:val="000000" w:themeColor="text1"/>
                <w:sz w:val="18"/>
                <w:szCs w:val="18"/>
                <w:lang w:val="en-GB"/>
              </w:rPr>
              <w:t>0.01</w:t>
            </w:r>
          </w:p>
        </w:tc>
      </w:tr>
      <w:tr w:rsidR="00972B52" w:rsidRPr="00972B52">
        <w:tc>
          <w:tcPr>
            <w:tcW w:w="4248" w:type="dxa"/>
            <w:shd w:val="clear" w:color="auto" w:fill="FFFFFF"/>
          </w:tcPr>
          <w:p w:rsidR="00FA7FBF" w:rsidRPr="00972B52" w:rsidRDefault="00290B9F">
            <w:pPr>
              <w:spacing w:after="0" w:line="240" w:lineRule="auto"/>
              <w:rPr>
                <w:color w:val="000000" w:themeColor="text1"/>
                <w:sz w:val="18"/>
                <w:szCs w:val="18"/>
                <w:lang w:val="en-GB"/>
              </w:rPr>
            </w:pPr>
            <w:r w:rsidRPr="00972B52">
              <w:rPr>
                <w:color w:val="000000" w:themeColor="text1"/>
                <w:sz w:val="18"/>
                <w:szCs w:val="18"/>
                <w:lang w:val="en-GB"/>
              </w:rPr>
              <w:t>Acquisition of financial resources</w:t>
            </w:r>
          </w:p>
        </w:tc>
        <w:tc>
          <w:tcPr>
            <w:tcW w:w="1701" w:type="dxa"/>
          </w:tcPr>
          <w:p w:rsidR="00FA7FBF" w:rsidRPr="00972B52" w:rsidRDefault="00972B52">
            <w:pPr>
              <w:spacing w:after="0" w:line="240" w:lineRule="auto"/>
              <w:jc w:val="center"/>
              <w:rPr>
                <w:bCs/>
                <w:color w:val="000000" w:themeColor="text1"/>
                <w:sz w:val="18"/>
                <w:szCs w:val="18"/>
                <w:lang w:val="en-GB"/>
              </w:rPr>
            </w:pPr>
            <w:r w:rsidRPr="00972B52">
              <w:rPr>
                <w:bCs/>
                <w:color w:val="000000" w:themeColor="text1"/>
                <w:sz w:val="18"/>
                <w:szCs w:val="18"/>
                <w:lang w:val="en-GB"/>
              </w:rPr>
              <w:t>8.51</w:t>
            </w:r>
          </w:p>
        </w:tc>
        <w:tc>
          <w:tcPr>
            <w:tcW w:w="1276" w:type="dxa"/>
          </w:tcPr>
          <w:p w:rsidR="00FA7FBF" w:rsidRPr="00972B52" w:rsidRDefault="00972B52">
            <w:pPr>
              <w:spacing w:after="0" w:line="240" w:lineRule="auto"/>
              <w:jc w:val="center"/>
              <w:rPr>
                <w:color w:val="000000" w:themeColor="text1"/>
                <w:sz w:val="18"/>
                <w:szCs w:val="18"/>
                <w:lang w:val="en-GB"/>
              </w:rPr>
            </w:pPr>
            <w:r w:rsidRPr="00972B52">
              <w:rPr>
                <w:color w:val="000000" w:themeColor="text1"/>
                <w:sz w:val="18"/>
                <w:szCs w:val="18"/>
                <w:lang w:val="en-GB"/>
              </w:rPr>
              <w:t>0.04</w:t>
            </w:r>
          </w:p>
        </w:tc>
      </w:tr>
    </w:tbl>
    <w:p w:rsidR="00FA7FBF" w:rsidRDefault="00290B9F">
      <w:pPr>
        <w:pStyle w:val="Tretekstu"/>
        <w:spacing w:after="0" w:line="240" w:lineRule="auto"/>
        <w:ind w:firstLine="0"/>
        <w:rPr>
          <w:rFonts w:ascii="Calibri" w:hAnsi="Calibri"/>
          <w:color w:val="000000" w:themeColor="text1"/>
          <w:sz w:val="16"/>
          <w:szCs w:val="16"/>
          <w:lang w:val="en-GB"/>
        </w:rPr>
      </w:pPr>
      <w:r w:rsidRPr="002417D5">
        <w:rPr>
          <w:rFonts w:ascii="Calibri" w:hAnsi="Calibri"/>
          <w:color w:val="000000" w:themeColor="text1"/>
          <w:sz w:val="16"/>
          <w:szCs w:val="16"/>
          <w:lang w:val="en-GB"/>
        </w:rPr>
        <w:t>Source: The author's own compilation</w:t>
      </w:r>
    </w:p>
    <w:p w:rsidR="00DA0B49" w:rsidRDefault="00DA0B49">
      <w:pPr>
        <w:pStyle w:val="Tretekstu"/>
        <w:spacing w:after="0" w:line="240" w:lineRule="auto"/>
        <w:ind w:firstLine="0"/>
        <w:rPr>
          <w:rFonts w:ascii="Calibri" w:hAnsi="Calibri"/>
          <w:color w:val="000000" w:themeColor="text1"/>
          <w:sz w:val="16"/>
          <w:szCs w:val="16"/>
          <w:lang w:val="en-GB"/>
        </w:rPr>
      </w:pPr>
    </w:p>
    <w:p w:rsidR="00DA0B49" w:rsidRPr="002417D5" w:rsidRDefault="00DA0B49">
      <w:pPr>
        <w:pStyle w:val="Tretekstu"/>
        <w:spacing w:after="0" w:line="240" w:lineRule="auto"/>
        <w:ind w:firstLine="0"/>
        <w:rPr>
          <w:rFonts w:ascii="Calibri" w:hAnsi="Calibri"/>
          <w:color w:val="000000" w:themeColor="text1"/>
          <w:sz w:val="16"/>
          <w:szCs w:val="16"/>
          <w:lang w:val="en-GB"/>
        </w:rPr>
      </w:pPr>
    </w:p>
    <w:p w:rsidR="00FA7FBF" w:rsidRDefault="00DA0B49" w:rsidP="002417D5">
      <w:pPr>
        <w:spacing w:after="0" w:line="240" w:lineRule="auto"/>
        <w:jc w:val="both"/>
        <w:rPr>
          <w:rFonts w:eastAsia="Calibri"/>
          <w:color w:val="FF0000"/>
          <w:sz w:val="20"/>
          <w:szCs w:val="20"/>
          <w:lang w:val="en-GB" w:eastAsia="pl-PL"/>
        </w:rPr>
      </w:pPr>
      <w:r>
        <w:rPr>
          <w:noProof/>
          <w:lang w:eastAsia="pl-PL"/>
        </w:rPr>
        <w:drawing>
          <wp:inline distT="0" distB="0" distL="0" distR="0" wp14:anchorId="722F2AA2" wp14:editId="16838529">
            <wp:extent cx="4568190" cy="2257778"/>
            <wp:effectExtent l="0" t="0" r="381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A0B49" w:rsidRDefault="00DA0B49">
      <w:pPr>
        <w:spacing w:after="0" w:line="240" w:lineRule="auto"/>
        <w:ind w:firstLine="397"/>
        <w:jc w:val="both"/>
        <w:rPr>
          <w:rFonts w:eastAsia="Calibri"/>
          <w:color w:val="000000" w:themeColor="text1"/>
          <w:sz w:val="20"/>
          <w:szCs w:val="20"/>
          <w:lang w:val="en-GB" w:eastAsia="pl-PL"/>
        </w:rPr>
      </w:pPr>
    </w:p>
    <w:p w:rsidR="00DA0B49" w:rsidRPr="00DA0B49" w:rsidRDefault="00DA0B49" w:rsidP="00DA0B49">
      <w:pPr>
        <w:spacing w:after="0" w:line="240" w:lineRule="auto"/>
        <w:jc w:val="center"/>
        <w:rPr>
          <w:b/>
          <w:color w:val="000000" w:themeColor="text1"/>
          <w:sz w:val="18"/>
          <w:szCs w:val="18"/>
          <w:lang w:val="en-GB"/>
        </w:rPr>
      </w:pPr>
      <w:r w:rsidRPr="00DA0B49">
        <w:rPr>
          <w:b/>
          <w:color w:val="000000" w:themeColor="text1"/>
          <w:sz w:val="18"/>
          <w:szCs w:val="18"/>
          <w:lang w:val="en-GB"/>
        </w:rPr>
        <w:t>Figure 3. The effects of the enterprise's cooperation with</w:t>
      </w:r>
      <w:r w:rsidRPr="00DA0B49">
        <w:rPr>
          <w:rStyle w:val="hps"/>
          <w:color w:val="000000" w:themeColor="text1"/>
          <w:lang w:val="en-GB"/>
        </w:rPr>
        <w:t xml:space="preserve"> </w:t>
      </w:r>
      <w:r w:rsidRPr="00DA0B49">
        <w:rPr>
          <w:rStyle w:val="hps"/>
          <w:b/>
          <w:bCs/>
          <w:color w:val="000000" w:themeColor="text1"/>
          <w:sz w:val="18"/>
          <w:lang w:val="en-GB"/>
        </w:rPr>
        <w:t>business environment institutions</w:t>
      </w:r>
      <w:r w:rsidRPr="00DA0B49">
        <w:rPr>
          <w:b/>
          <w:color w:val="000000" w:themeColor="text1"/>
          <w:sz w:val="18"/>
          <w:szCs w:val="18"/>
          <w:lang w:val="en-GB"/>
        </w:rPr>
        <w:t xml:space="preserve">* </w:t>
      </w:r>
    </w:p>
    <w:p w:rsidR="00DA0B49" w:rsidRPr="00DA0B49" w:rsidRDefault="00DA0B49" w:rsidP="00DA0B49">
      <w:pPr>
        <w:spacing w:after="0" w:line="240" w:lineRule="auto"/>
        <w:ind w:firstLine="426"/>
        <w:rPr>
          <w:i/>
          <w:iCs/>
          <w:color w:val="000000" w:themeColor="text1"/>
          <w:sz w:val="16"/>
          <w:szCs w:val="16"/>
          <w:lang w:val="en-GB"/>
        </w:rPr>
      </w:pPr>
      <w:r w:rsidRPr="00DA0B49">
        <w:rPr>
          <w:i/>
          <w:iCs/>
          <w:color w:val="000000" w:themeColor="text1"/>
          <w:sz w:val="16"/>
          <w:szCs w:val="16"/>
          <w:lang w:val="en-GB"/>
        </w:rPr>
        <w:t>Data for 187 enterprises</w:t>
      </w:r>
    </w:p>
    <w:p w:rsidR="00DA0B49" w:rsidRPr="00DA0B49" w:rsidRDefault="00DA0B49" w:rsidP="00DA0B49">
      <w:pPr>
        <w:spacing w:after="0" w:line="240" w:lineRule="auto"/>
        <w:ind w:left="426"/>
        <w:rPr>
          <w:b/>
          <w:color w:val="000000" w:themeColor="text1"/>
          <w:sz w:val="16"/>
          <w:szCs w:val="16"/>
          <w:lang w:val="en-GB"/>
        </w:rPr>
      </w:pPr>
      <w:r w:rsidRPr="00DA0B49">
        <w:rPr>
          <w:i/>
          <w:iCs/>
          <w:color w:val="000000" w:themeColor="text1"/>
          <w:sz w:val="16"/>
          <w:szCs w:val="16"/>
          <w:lang w:val="en-GB"/>
        </w:rPr>
        <w:t>*</w:t>
      </w:r>
      <w:r w:rsidRPr="00DA0B49">
        <w:rPr>
          <w:rStyle w:val="hps"/>
          <w:i/>
          <w:iCs/>
          <w:color w:val="000000" w:themeColor="text1"/>
          <w:sz w:val="16"/>
          <w:lang w:val="en-GB"/>
        </w:rPr>
        <w:t xml:space="preserve"> Calculations</w:t>
      </w:r>
      <w:r w:rsidRPr="00DA0B49">
        <w:rPr>
          <w:i/>
          <w:iCs/>
          <w:color w:val="000000" w:themeColor="text1"/>
          <w:sz w:val="16"/>
          <w:lang w:val="en-GB"/>
        </w:rPr>
        <w:t xml:space="preserve"> </w:t>
      </w:r>
      <w:r w:rsidRPr="00DA0B49">
        <w:rPr>
          <w:rStyle w:val="hps"/>
          <w:i/>
          <w:iCs/>
          <w:color w:val="000000" w:themeColor="text1"/>
          <w:sz w:val="16"/>
          <w:lang w:val="en-GB"/>
        </w:rPr>
        <w:t>for the effect of cooperation with business environment institutions indicated</w:t>
      </w:r>
      <w:r w:rsidRPr="00DA0B49">
        <w:rPr>
          <w:i/>
          <w:iCs/>
          <w:color w:val="000000" w:themeColor="text1"/>
          <w:sz w:val="16"/>
          <w:lang w:val="en-GB"/>
        </w:rPr>
        <w:t xml:space="preserve"> </w:t>
      </w:r>
      <w:r w:rsidRPr="00DA0B49">
        <w:rPr>
          <w:rStyle w:val="hps"/>
          <w:i/>
          <w:iCs/>
          <w:color w:val="000000" w:themeColor="text1"/>
          <w:sz w:val="16"/>
          <w:lang w:val="en-GB"/>
        </w:rPr>
        <w:t>first</w:t>
      </w:r>
      <w:r w:rsidRPr="00DA0B49">
        <w:rPr>
          <w:i/>
          <w:iCs/>
          <w:color w:val="000000" w:themeColor="text1"/>
          <w:sz w:val="16"/>
          <w:lang w:val="en-GB"/>
        </w:rPr>
        <w:t xml:space="preserve"> </w:t>
      </w:r>
      <w:r w:rsidRPr="00DA0B49">
        <w:rPr>
          <w:rStyle w:val="hps"/>
          <w:i/>
          <w:iCs/>
          <w:color w:val="000000" w:themeColor="text1"/>
          <w:sz w:val="16"/>
          <w:lang w:val="en-GB"/>
        </w:rPr>
        <w:t>by</w:t>
      </w:r>
      <w:r w:rsidRPr="00DA0B49">
        <w:rPr>
          <w:i/>
          <w:iCs/>
          <w:color w:val="000000" w:themeColor="text1"/>
          <w:sz w:val="16"/>
          <w:lang w:val="en-GB"/>
        </w:rPr>
        <w:t xml:space="preserve"> </w:t>
      </w:r>
      <w:r w:rsidRPr="00DA0B49">
        <w:rPr>
          <w:rStyle w:val="hps"/>
          <w:i/>
          <w:iCs/>
          <w:color w:val="000000" w:themeColor="text1"/>
          <w:sz w:val="16"/>
          <w:lang w:val="en-GB"/>
        </w:rPr>
        <w:t>the respondent</w:t>
      </w:r>
      <w:r w:rsidRPr="00DA0B49">
        <w:rPr>
          <w:i/>
          <w:iCs/>
          <w:color w:val="000000" w:themeColor="text1"/>
          <w:sz w:val="16"/>
          <w:szCs w:val="16"/>
          <w:lang w:val="en-GB"/>
        </w:rPr>
        <w:t>.</w:t>
      </w:r>
    </w:p>
    <w:p w:rsidR="00DA0B49" w:rsidRPr="00DA0B49" w:rsidRDefault="00DA0B49" w:rsidP="00DA0B49">
      <w:pPr>
        <w:spacing w:after="0" w:line="240" w:lineRule="auto"/>
        <w:jc w:val="center"/>
        <w:rPr>
          <w:color w:val="000000" w:themeColor="text1"/>
          <w:sz w:val="16"/>
          <w:szCs w:val="16"/>
          <w:lang w:val="en-GB"/>
        </w:rPr>
      </w:pPr>
      <w:r w:rsidRPr="00DA0B49">
        <w:rPr>
          <w:color w:val="000000" w:themeColor="text1"/>
          <w:sz w:val="16"/>
          <w:szCs w:val="16"/>
          <w:lang w:val="en-GB"/>
        </w:rPr>
        <w:t>Source: The author's own compilation</w:t>
      </w:r>
    </w:p>
    <w:p w:rsidR="00DA0B49" w:rsidRDefault="00DA0B49" w:rsidP="00DA0B49">
      <w:pPr>
        <w:spacing w:after="0" w:line="240" w:lineRule="auto"/>
        <w:jc w:val="both"/>
        <w:rPr>
          <w:rFonts w:eastAsia="Calibri"/>
          <w:color w:val="000000" w:themeColor="text1"/>
          <w:sz w:val="20"/>
          <w:szCs w:val="20"/>
          <w:lang w:val="en-GB" w:eastAsia="pl-PL"/>
        </w:rPr>
      </w:pPr>
    </w:p>
    <w:p w:rsidR="00FA7FBF" w:rsidRPr="002417D5" w:rsidRDefault="00290B9F" w:rsidP="00DA0B49">
      <w:pPr>
        <w:spacing w:after="0" w:line="240" w:lineRule="auto"/>
        <w:ind w:firstLine="426"/>
        <w:jc w:val="both"/>
        <w:rPr>
          <w:rFonts w:eastAsia="Calibri"/>
          <w:color w:val="000000" w:themeColor="text1"/>
          <w:sz w:val="20"/>
          <w:szCs w:val="20"/>
          <w:lang w:val="en-GB" w:eastAsia="pl-PL"/>
        </w:rPr>
      </w:pPr>
      <w:r w:rsidRPr="002417D5">
        <w:rPr>
          <w:rFonts w:eastAsia="Calibri"/>
          <w:color w:val="000000" w:themeColor="text1"/>
          <w:sz w:val="20"/>
          <w:szCs w:val="20"/>
          <w:lang w:val="en-GB" w:eastAsia="pl-PL"/>
        </w:rPr>
        <w:t xml:space="preserve">In the case of the micro-enterprises, the main effects of cooperation included: obtaining assistance in solving a problem </w:t>
      </w:r>
      <w:r w:rsidRPr="002417D5">
        <w:rPr>
          <w:color w:val="000000" w:themeColor="text1"/>
          <w:sz w:val="20"/>
          <w:szCs w:val="20"/>
          <w:lang w:val="en-GB" w:eastAsia="pl-PL"/>
        </w:rPr>
        <w:t xml:space="preserve">(consulting) (17.5% of the responses), </w:t>
      </w:r>
      <w:r w:rsidRPr="002417D5">
        <w:rPr>
          <w:rStyle w:val="hps"/>
          <w:color w:val="000000" w:themeColor="text1"/>
          <w:sz w:val="20"/>
          <w:lang w:val="en-GB"/>
        </w:rPr>
        <w:t>access to expertise</w:t>
      </w:r>
      <w:r w:rsidRPr="002417D5">
        <w:rPr>
          <w:color w:val="000000" w:themeColor="text1"/>
          <w:sz w:val="20"/>
          <w:szCs w:val="20"/>
          <w:lang w:val="en-GB" w:eastAsia="pl-PL"/>
        </w:rPr>
        <w:t xml:space="preserve"> (15.9% of the responses),  raising funds (13.7% of the responses), as well as the </w:t>
      </w:r>
      <w:r w:rsidRPr="002417D5">
        <w:rPr>
          <w:color w:val="000000" w:themeColor="text1"/>
          <w:sz w:val="20"/>
          <w:szCs w:val="20"/>
          <w:lang w:val="en-GB" w:eastAsia="pl-PL"/>
        </w:rPr>
        <w:lastRenderedPageBreak/>
        <w:t xml:space="preserve">use of the EU funds (11.2% of the responses). Small enterprises pointed to raising funds (20.1% of the responses), </w:t>
      </w:r>
      <w:r w:rsidRPr="002417D5">
        <w:rPr>
          <w:rStyle w:val="hps"/>
          <w:color w:val="000000" w:themeColor="text1"/>
          <w:sz w:val="20"/>
          <w:lang w:val="en-GB"/>
        </w:rPr>
        <w:t>access to expertise</w:t>
      </w:r>
      <w:r w:rsidRPr="002417D5">
        <w:rPr>
          <w:color w:val="000000" w:themeColor="text1"/>
          <w:sz w:val="20"/>
          <w:szCs w:val="20"/>
          <w:lang w:val="en-GB" w:eastAsia="pl-PL"/>
        </w:rPr>
        <w:t xml:space="preserve"> (14.7% of the responses), </w:t>
      </w:r>
      <w:r w:rsidRPr="002417D5">
        <w:rPr>
          <w:rStyle w:val="hps"/>
          <w:color w:val="000000" w:themeColor="text1"/>
          <w:sz w:val="20"/>
          <w:lang w:val="en-GB"/>
        </w:rPr>
        <w:t>establishing cooperation</w:t>
      </w:r>
      <w:r w:rsidRPr="002417D5">
        <w:rPr>
          <w:rStyle w:val="shorttext"/>
          <w:color w:val="000000" w:themeColor="text1"/>
          <w:sz w:val="20"/>
          <w:lang w:val="en-GB"/>
        </w:rPr>
        <w:t xml:space="preserve"> </w:t>
      </w:r>
      <w:r w:rsidRPr="002417D5">
        <w:rPr>
          <w:rStyle w:val="hps"/>
          <w:color w:val="000000" w:themeColor="text1"/>
          <w:sz w:val="20"/>
          <w:lang w:val="en-GB"/>
        </w:rPr>
        <w:t>with other enterprises</w:t>
      </w:r>
      <w:r w:rsidRPr="002417D5">
        <w:rPr>
          <w:color w:val="000000" w:themeColor="text1"/>
          <w:sz w:val="20"/>
          <w:szCs w:val="20"/>
          <w:lang w:val="en-GB" w:eastAsia="pl-PL"/>
        </w:rPr>
        <w:t xml:space="preserve"> (12.5% of the responses) </w:t>
      </w:r>
      <w:r w:rsidRPr="002417D5">
        <w:rPr>
          <w:rStyle w:val="hps"/>
          <w:color w:val="000000" w:themeColor="text1"/>
          <w:sz w:val="20"/>
          <w:lang w:val="en-GB"/>
        </w:rPr>
        <w:t>and the possibility of the development</w:t>
      </w:r>
      <w:r w:rsidRPr="002417D5">
        <w:rPr>
          <w:rStyle w:val="shorttext"/>
          <w:color w:val="000000" w:themeColor="text1"/>
          <w:sz w:val="20"/>
          <w:lang w:val="en-GB"/>
        </w:rPr>
        <w:t xml:space="preserve"> </w:t>
      </w:r>
      <w:r w:rsidRPr="002417D5">
        <w:rPr>
          <w:rStyle w:val="hps"/>
          <w:color w:val="000000" w:themeColor="text1"/>
          <w:sz w:val="20"/>
          <w:lang w:val="en-GB"/>
        </w:rPr>
        <w:t>of human resources</w:t>
      </w:r>
      <w:r w:rsidRPr="002417D5">
        <w:rPr>
          <w:color w:val="000000" w:themeColor="text1"/>
          <w:sz w:val="20"/>
          <w:szCs w:val="20"/>
          <w:lang w:val="en-GB" w:eastAsia="pl-PL"/>
        </w:rPr>
        <w:t xml:space="preserve"> (11.4% of the responses). The medium-sized enterprises indicated in this respect: the purchase of new technologies (17.9% of the responses), </w:t>
      </w:r>
      <w:r w:rsidRPr="002417D5">
        <w:rPr>
          <w:rStyle w:val="hps"/>
          <w:color w:val="000000" w:themeColor="text1"/>
          <w:sz w:val="20"/>
          <w:lang w:val="en-GB"/>
        </w:rPr>
        <w:t>the ability to implement</w:t>
      </w:r>
      <w:r w:rsidRPr="002417D5">
        <w:rPr>
          <w:rStyle w:val="shorttext"/>
          <w:color w:val="000000" w:themeColor="text1"/>
          <w:sz w:val="20"/>
          <w:lang w:val="en-GB"/>
        </w:rPr>
        <w:t xml:space="preserve"> </w:t>
      </w:r>
      <w:r w:rsidRPr="002417D5">
        <w:rPr>
          <w:rStyle w:val="hps"/>
          <w:color w:val="000000" w:themeColor="text1"/>
          <w:sz w:val="20"/>
          <w:lang w:val="en-GB"/>
        </w:rPr>
        <w:t>innovative solutions</w:t>
      </w:r>
      <w:r w:rsidRPr="002417D5">
        <w:rPr>
          <w:color w:val="000000" w:themeColor="text1"/>
          <w:sz w:val="20"/>
          <w:szCs w:val="20"/>
          <w:lang w:val="en-GB" w:eastAsia="pl-PL"/>
        </w:rPr>
        <w:t xml:space="preserve"> (16.5% of the responses), raising funds (12.7% of the responses), as well as the use of the EU funds (11.3% of the responses) (Figure 3). </w:t>
      </w:r>
    </w:p>
    <w:p w:rsidR="00FA7FBF" w:rsidRPr="00DA0B49" w:rsidRDefault="00290B9F" w:rsidP="00DA0B49">
      <w:pPr>
        <w:spacing w:after="0" w:line="240" w:lineRule="auto"/>
        <w:ind w:firstLine="426"/>
        <w:jc w:val="both"/>
        <w:rPr>
          <w:rStyle w:val="hps"/>
          <w:color w:val="000000" w:themeColor="text1"/>
          <w:sz w:val="20"/>
          <w:lang w:val="en-GB"/>
        </w:rPr>
      </w:pPr>
      <w:r w:rsidRPr="00DA0B49">
        <w:rPr>
          <w:rStyle w:val="hps"/>
          <w:color w:val="000000" w:themeColor="text1"/>
          <w:sz w:val="20"/>
          <w:lang w:val="en-GB"/>
        </w:rPr>
        <w:t>The enterprises that</w:t>
      </w:r>
      <w:r w:rsidRPr="00DA0B49">
        <w:rPr>
          <w:color w:val="000000" w:themeColor="text1"/>
          <w:sz w:val="20"/>
          <w:lang w:val="en-GB"/>
        </w:rPr>
        <w:t xml:space="preserve"> </w:t>
      </w:r>
      <w:r w:rsidRPr="00DA0B49">
        <w:rPr>
          <w:rStyle w:val="hps"/>
          <w:color w:val="000000" w:themeColor="text1"/>
          <w:sz w:val="20"/>
          <w:lang w:val="en-GB"/>
        </w:rPr>
        <w:t>did not cooperate</w:t>
      </w:r>
      <w:r w:rsidRPr="00DA0B49">
        <w:rPr>
          <w:color w:val="000000" w:themeColor="text1"/>
          <w:sz w:val="20"/>
          <w:lang w:val="en-GB"/>
        </w:rPr>
        <w:t xml:space="preserve"> </w:t>
      </w:r>
      <w:r w:rsidRPr="00DA0B49">
        <w:rPr>
          <w:rStyle w:val="hps"/>
          <w:color w:val="000000" w:themeColor="text1"/>
          <w:sz w:val="20"/>
          <w:lang w:val="en-GB"/>
        </w:rPr>
        <w:t>with business environment</w:t>
      </w:r>
      <w:r w:rsidRPr="00DA0B49">
        <w:rPr>
          <w:color w:val="000000" w:themeColor="text1"/>
          <w:sz w:val="20"/>
          <w:lang w:val="en-GB"/>
        </w:rPr>
        <w:t xml:space="preserve"> </w:t>
      </w:r>
      <w:r w:rsidRPr="00DA0B49">
        <w:rPr>
          <w:rStyle w:val="hps"/>
          <w:color w:val="000000" w:themeColor="text1"/>
          <w:sz w:val="20"/>
          <w:lang w:val="en-GB"/>
        </w:rPr>
        <w:t>institutions indicated the</w:t>
      </w:r>
      <w:r w:rsidRPr="00DA0B49">
        <w:rPr>
          <w:color w:val="000000" w:themeColor="text1"/>
          <w:sz w:val="20"/>
          <w:lang w:val="en-GB"/>
        </w:rPr>
        <w:t xml:space="preserve"> </w:t>
      </w:r>
      <w:r w:rsidRPr="00DA0B49">
        <w:rPr>
          <w:rStyle w:val="hps"/>
          <w:color w:val="000000" w:themeColor="text1"/>
          <w:sz w:val="20"/>
          <w:lang w:val="en-GB"/>
        </w:rPr>
        <w:t>reasons for the lack</w:t>
      </w:r>
      <w:r w:rsidRPr="00DA0B49">
        <w:rPr>
          <w:color w:val="000000" w:themeColor="text1"/>
          <w:sz w:val="20"/>
          <w:lang w:val="en-GB"/>
        </w:rPr>
        <w:t xml:space="preserve"> </w:t>
      </w:r>
      <w:r w:rsidRPr="00DA0B49">
        <w:rPr>
          <w:rStyle w:val="hps"/>
          <w:color w:val="000000" w:themeColor="text1"/>
          <w:sz w:val="20"/>
          <w:lang w:val="en-GB"/>
        </w:rPr>
        <w:t>of</w:t>
      </w:r>
      <w:r w:rsidRPr="00DA0B49">
        <w:rPr>
          <w:color w:val="000000" w:themeColor="text1"/>
          <w:sz w:val="20"/>
          <w:lang w:val="en-GB"/>
        </w:rPr>
        <w:t xml:space="preserve"> </w:t>
      </w:r>
      <w:r w:rsidRPr="00DA0B49">
        <w:rPr>
          <w:rStyle w:val="hps"/>
          <w:color w:val="000000" w:themeColor="text1"/>
          <w:sz w:val="20"/>
          <w:lang w:val="en-GB"/>
        </w:rPr>
        <w:t>cooperation</w:t>
      </w:r>
      <w:r w:rsidRPr="00DA0B49">
        <w:rPr>
          <w:rFonts w:eastAsia="Calibri"/>
          <w:color w:val="000000" w:themeColor="text1"/>
          <w:sz w:val="20"/>
          <w:szCs w:val="20"/>
          <w:lang w:val="en-GB" w:eastAsia="pl-PL"/>
        </w:rPr>
        <w:t xml:space="preserve">. </w:t>
      </w:r>
      <w:r w:rsidRPr="00DA0B49">
        <w:rPr>
          <w:rStyle w:val="hps"/>
          <w:color w:val="000000" w:themeColor="text1"/>
          <w:sz w:val="20"/>
          <w:lang w:val="en-GB"/>
        </w:rPr>
        <w:t>The respondents' answers</w:t>
      </w:r>
      <w:r w:rsidRPr="00DA0B49">
        <w:rPr>
          <w:color w:val="000000" w:themeColor="text1"/>
          <w:sz w:val="20"/>
          <w:lang w:val="en-GB"/>
        </w:rPr>
        <w:t xml:space="preserve"> </w:t>
      </w:r>
      <w:r w:rsidRPr="00DA0B49">
        <w:rPr>
          <w:rStyle w:val="hps"/>
          <w:color w:val="000000" w:themeColor="text1"/>
          <w:sz w:val="20"/>
          <w:lang w:val="en-GB"/>
        </w:rPr>
        <w:t>varied</w:t>
      </w:r>
      <w:r w:rsidRPr="00DA0B49">
        <w:rPr>
          <w:color w:val="000000" w:themeColor="text1"/>
          <w:sz w:val="20"/>
          <w:lang w:val="en-GB"/>
        </w:rPr>
        <w:t xml:space="preserve"> </w:t>
      </w:r>
      <w:r w:rsidRPr="00DA0B49">
        <w:rPr>
          <w:rStyle w:val="hps"/>
          <w:color w:val="000000" w:themeColor="text1"/>
          <w:sz w:val="20"/>
          <w:lang w:val="en-GB"/>
        </w:rPr>
        <w:t>depending on the</w:t>
      </w:r>
      <w:r w:rsidRPr="00DA0B49">
        <w:rPr>
          <w:color w:val="000000" w:themeColor="text1"/>
          <w:sz w:val="20"/>
          <w:lang w:val="en-GB"/>
        </w:rPr>
        <w:t xml:space="preserve"> </w:t>
      </w:r>
      <w:r w:rsidRPr="00DA0B49">
        <w:rPr>
          <w:rStyle w:val="hps"/>
          <w:color w:val="000000" w:themeColor="text1"/>
          <w:sz w:val="20"/>
          <w:lang w:val="en-GB"/>
        </w:rPr>
        <w:t>size of the company</w:t>
      </w:r>
      <w:r w:rsidRPr="00DA0B49">
        <w:rPr>
          <w:rFonts w:eastAsia="Calibri"/>
          <w:color w:val="000000" w:themeColor="text1"/>
          <w:sz w:val="20"/>
          <w:szCs w:val="20"/>
          <w:lang w:val="en-GB" w:eastAsia="pl-PL"/>
        </w:rPr>
        <w:t xml:space="preserve">, which was also confirmed by the Kruskal-Wallis test. </w:t>
      </w:r>
      <w:r w:rsidRPr="00DA0B49">
        <w:rPr>
          <w:rStyle w:val="hps"/>
          <w:color w:val="000000" w:themeColor="text1"/>
          <w:sz w:val="20"/>
          <w:lang w:val="en-GB"/>
        </w:rPr>
        <w:t>Its results</w:t>
      </w:r>
      <w:r w:rsidRPr="00DA0B49">
        <w:rPr>
          <w:color w:val="000000" w:themeColor="text1"/>
          <w:sz w:val="20"/>
          <w:lang w:val="en-GB"/>
        </w:rPr>
        <w:t xml:space="preserve"> </w:t>
      </w:r>
      <w:r w:rsidRPr="00DA0B49">
        <w:rPr>
          <w:rStyle w:val="hps"/>
          <w:color w:val="000000" w:themeColor="text1"/>
          <w:sz w:val="20"/>
          <w:lang w:val="en-GB"/>
        </w:rPr>
        <w:t>and probability value</w:t>
      </w:r>
      <w:r w:rsidRPr="00DA0B49">
        <w:rPr>
          <w:color w:val="000000" w:themeColor="text1"/>
          <w:sz w:val="20"/>
          <w:lang w:val="en-GB"/>
        </w:rPr>
        <w:t xml:space="preserve"> </w:t>
      </w:r>
      <w:r w:rsidRPr="00DA0B49">
        <w:rPr>
          <w:rStyle w:val="hpsatn"/>
          <w:color w:val="000000" w:themeColor="text1"/>
          <w:sz w:val="20"/>
          <w:lang w:val="en-GB"/>
        </w:rPr>
        <w:t>(p &lt;</w:t>
      </w:r>
      <w:r w:rsidRPr="00DA0B49">
        <w:rPr>
          <w:color w:val="000000" w:themeColor="text1"/>
          <w:sz w:val="20"/>
          <w:lang w:val="en-GB"/>
        </w:rPr>
        <w:t xml:space="preserve">0.05) </w:t>
      </w:r>
      <w:r w:rsidRPr="00DA0B49">
        <w:rPr>
          <w:rStyle w:val="hps"/>
          <w:color w:val="000000" w:themeColor="text1"/>
          <w:sz w:val="20"/>
          <w:lang w:val="en-GB"/>
        </w:rPr>
        <w:t>highlighted the</w:t>
      </w:r>
      <w:r w:rsidRPr="00DA0B49">
        <w:rPr>
          <w:color w:val="000000" w:themeColor="text1"/>
          <w:sz w:val="20"/>
          <w:lang w:val="en-GB"/>
        </w:rPr>
        <w:t xml:space="preserve"> </w:t>
      </w:r>
      <w:r w:rsidRPr="00DA0B49">
        <w:rPr>
          <w:rStyle w:val="hps"/>
          <w:color w:val="000000" w:themeColor="text1"/>
          <w:sz w:val="20"/>
          <w:lang w:val="en-GB"/>
        </w:rPr>
        <w:t>diversity of</w:t>
      </w:r>
      <w:r w:rsidRPr="00DA0B49">
        <w:rPr>
          <w:color w:val="000000" w:themeColor="text1"/>
          <w:sz w:val="20"/>
          <w:lang w:val="en-GB"/>
        </w:rPr>
        <w:t xml:space="preserve"> </w:t>
      </w:r>
      <w:r w:rsidRPr="00DA0B49">
        <w:rPr>
          <w:rStyle w:val="hps"/>
          <w:color w:val="000000" w:themeColor="text1"/>
          <w:sz w:val="20"/>
          <w:lang w:val="en-GB"/>
        </w:rPr>
        <w:t>the majority of</w:t>
      </w:r>
      <w:r w:rsidRPr="00DA0B49">
        <w:rPr>
          <w:color w:val="000000" w:themeColor="text1"/>
          <w:sz w:val="20"/>
          <w:lang w:val="en-GB"/>
        </w:rPr>
        <w:t xml:space="preserve"> </w:t>
      </w:r>
      <w:r w:rsidRPr="00DA0B49">
        <w:rPr>
          <w:rStyle w:val="hps"/>
          <w:color w:val="000000" w:themeColor="text1"/>
          <w:sz w:val="20"/>
          <w:lang w:val="en-GB"/>
        </w:rPr>
        <w:t xml:space="preserve">the variables examined (Table 4). </w:t>
      </w:r>
    </w:p>
    <w:p w:rsidR="00FA7FBF" w:rsidRDefault="00FA7FBF">
      <w:pPr>
        <w:spacing w:after="0" w:line="240" w:lineRule="auto"/>
        <w:ind w:firstLine="425"/>
        <w:jc w:val="both"/>
        <w:rPr>
          <w:rStyle w:val="hps"/>
          <w:color w:val="FF0000"/>
          <w:sz w:val="20"/>
          <w:lang w:val="en-GB"/>
        </w:rPr>
      </w:pPr>
    </w:p>
    <w:p w:rsidR="00FA7FBF" w:rsidRPr="00B70165" w:rsidRDefault="00290B9F">
      <w:pPr>
        <w:spacing w:after="0" w:line="240" w:lineRule="auto"/>
        <w:jc w:val="both"/>
        <w:rPr>
          <w:b/>
          <w:color w:val="000000" w:themeColor="text1"/>
          <w:sz w:val="18"/>
          <w:szCs w:val="18"/>
          <w:lang w:val="en-GB"/>
        </w:rPr>
      </w:pPr>
      <w:r w:rsidRPr="00B70165">
        <w:rPr>
          <w:b/>
          <w:color w:val="000000" w:themeColor="text1"/>
          <w:sz w:val="18"/>
          <w:szCs w:val="18"/>
          <w:lang w:val="en-GB"/>
        </w:rPr>
        <w:t xml:space="preserve">Table 4. The Kruskal-Wallis statistic (H) and the level of probability value (p) of </w:t>
      </w:r>
      <w:r w:rsidRPr="00B70165">
        <w:rPr>
          <w:rStyle w:val="hps"/>
          <w:b/>
          <w:color w:val="000000" w:themeColor="text1"/>
          <w:sz w:val="18"/>
          <w:szCs w:val="18"/>
          <w:lang w:val="en-GB"/>
        </w:rPr>
        <w:t>variables that determine the reasons for lack of cooperation between the enterprise and business environment institutions</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01"/>
        <w:gridCol w:w="1276"/>
      </w:tblGrid>
      <w:tr w:rsidR="00B70165" w:rsidRPr="00B70165">
        <w:trPr>
          <w:trHeight w:val="391"/>
        </w:trPr>
        <w:tc>
          <w:tcPr>
            <w:tcW w:w="4248" w:type="dxa"/>
          </w:tcPr>
          <w:p w:rsidR="00FA7FBF" w:rsidRPr="00B70165" w:rsidRDefault="00290B9F">
            <w:pPr>
              <w:spacing w:after="0" w:line="240" w:lineRule="auto"/>
              <w:jc w:val="center"/>
              <w:rPr>
                <w:b/>
                <w:bCs/>
                <w:color w:val="000000" w:themeColor="text1"/>
                <w:sz w:val="18"/>
                <w:szCs w:val="18"/>
                <w:lang w:val="en-GB"/>
              </w:rPr>
            </w:pPr>
            <w:r w:rsidRPr="00B70165">
              <w:rPr>
                <w:b/>
                <w:color w:val="000000" w:themeColor="text1"/>
                <w:sz w:val="18"/>
                <w:szCs w:val="18"/>
                <w:lang w:val="en-GB"/>
              </w:rPr>
              <w:t xml:space="preserve">Reasons for lack of cooperation </w:t>
            </w:r>
          </w:p>
        </w:tc>
        <w:tc>
          <w:tcPr>
            <w:tcW w:w="1701" w:type="dxa"/>
          </w:tcPr>
          <w:p w:rsidR="00FA7FBF" w:rsidRPr="00B70165" w:rsidRDefault="00290B9F">
            <w:pPr>
              <w:spacing w:after="0" w:line="240" w:lineRule="auto"/>
              <w:ind w:left="-113" w:firstLine="113"/>
              <w:jc w:val="center"/>
              <w:rPr>
                <w:b/>
                <w:bCs/>
                <w:color w:val="000000" w:themeColor="text1"/>
                <w:sz w:val="18"/>
                <w:szCs w:val="18"/>
                <w:lang w:val="en-GB"/>
              </w:rPr>
            </w:pPr>
            <w:r w:rsidRPr="00B70165">
              <w:rPr>
                <w:b/>
                <w:bCs/>
                <w:color w:val="000000" w:themeColor="text1"/>
                <w:sz w:val="18"/>
                <w:szCs w:val="18"/>
                <w:lang w:val="en-GB"/>
              </w:rPr>
              <w:t>The Kruskal-Wallis statistic (H)</w:t>
            </w:r>
          </w:p>
        </w:tc>
        <w:tc>
          <w:tcPr>
            <w:tcW w:w="1276" w:type="dxa"/>
          </w:tcPr>
          <w:p w:rsidR="00FA7FBF" w:rsidRPr="00B70165" w:rsidRDefault="00290B9F">
            <w:pPr>
              <w:spacing w:after="0" w:line="240" w:lineRule="auto"/>
              <w:jc w:val="center"/>
              <w:rPr>
                <w:b/>
                <w:bCs/>
                <w:color w:val="000000" w:themeColor="text1"/>
                <w:sz w:val="18"/>
                <w:szCs w:val="18"/>
                <w:lang w:val="en-GB"/>
              </w:rPr>
            </w:pPr>
            <w:r w:rsidRPr="00B70165">
              <w:rPr>
                <w:b/>
                <w:bCs/>
                <w:color w:val="000000" w:themeColor="text1"/>
                <w:sz w:val="18"/>
                <w:szCs w:val="18"/>
                <w:lang w:val="en-GB"/>
              </w:rPr>
              <w:t>Probability value (p)</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 xml:space="preserve">The </w:t>
            </w:r>
            <w:r w:rsidRPr="00B70165">
              <w:rPr>
                <w:rStyle w:val="hps"/>
                <w:color w:val="000000" w:themeColor="text1"/>
                <w:sz w:val="18"/>
                <w:szCs w:val="18"/>
                <w:lang w:val="en-GB"/>
              </w:rPr>
              <w:t>offer</w:t>
            </w:r>
            <w:r w:rsidRPr="00B70165">
              <w:rPr>
                <w:color w:val="000000" w:themeColor="text1"/>
                <w:sz w:val="18"/>
                <w:szCs w:val="18"/>
                <w:lang w:val="en-GB"/>
              </w:rPr>
              <w:t xml:space="preserve"> un</w:t>
            </w:r>
            <w:r w:rsidRPr="00B70165">
              <w:rPr>
                <w:rStyle w:val="hps"/>
                <w:color w:val="000000" w:themeColor="text1"/>
                <w:sz w:val="18"/>
                <w:szCs w:val="18"/>
                <w:lang w:val="en-GB"/>
              </w:rPr>
              <w:t>suitable to the enterprise's</w:t>
            </w:r>
            <w:r w:rsidRPr="00B70165">
              <w:rPr>
                <w:color w:val="000000" w:themeColor="text1"/>
                <w:sz w:val="18"/>
                <w:szCs w:val="18"/>
                <w:lang w:val="en-GB"/>
              </w:rPr>
              <w:t xml:space="preserve"> </w:t>
            </w:r>
            <w:r w:rsidRPr="00B70165">
              <w:rPr>
                <w:rStyle w:val="hps"/>
                <w:color w:val="000000" w:themeColor="text1"/>
                <w:sz w:val="18"/>
                <w:szCs w:val="18"/>
                <w:lang w:val="en-GB"/>
              </w:rPr>
              <w:t>needs</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14.30</w:t>
            </w:r>
          </w:p>
        </w:tc>
        <w:tc>
          <w:tcPr>
            <w:tcW w:w="1276"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0.00</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rStyle w:val="hps"/>
                <w:color w:val="000000" w:themeColor="text1"/>
                <w:sz w:val="18"/>
                <w:szCs w:val="18"/>
                <w:lang w:val="en-GB"/>
              </w:rPr>
              <w:t>Lengthy procedures</w:t>
            </w:r>
            <w:r w:rsidRPr="00B70165">
              <w:rPr>
                <w:color w:val="000000" w:themeColor="text1"/>
                <w:sz w:val="18"/>
                <w:szCs w:val="18"/>
                <w:lang w:val="en-GB"/>
              </w:rPr>
              <w:t xml:space="preserve"> </w:t>
            </w:r>
            <w:r w:rsidRPr="00B70165">
              <w:rPr>
                <w:rStyle w:val="hps"/>
                <w:color w:val="000000" w:themeColor="text1"/>
                <w:sz w:val="18"/>
                <w:szCs w:val="18"/>
                <w:lang w:val="en-GB"/>
              </w:rPr>
              <w:t>associated with initiating</w:t>
            </w:r>
            <w:r w:rsidRPr="00B70165">
              <w:rPr>
                <w:color w:val="000000" w:themeColor="text1"/>
                <w:sz w:val="18"/>
                <w:szCs w:val="18"/>
                <w:lang w:val="en-GB"/>
              </w:rPr>
              <w:t xml:space="preserve"> </w:t>
            </w:r>
            <w:r w:rsidRPr="00B70165">
              <w:rPr>
                <w:rStyle w:val="hps"/>
                <w:color w:val="000000" w:themeColor="text1"/>
                <w:sz w:val="18"/>
                <w:szCs w:val="18"/>
                <w:lang w:val="en-GB"/>
              </w:rPr>
              <w:t>and maintaining</w:t>
            </w:r>
            <w:r w:rsidRPr="00B70165">
              <w:rPr>
                <w:color w:val="000000" w:themeColor="text1"/>
                <w:sz w:val="18"/>
                <w:szCs w:val="18"/>
                <w:lang w:val="en-GB"/>
              </w:rPr>
              <w:t xml:space="preserve"> </w:t>
            </w:r>
            <w:r w:rsidRPr="00B70165">
              <w:rPr>
                <w:rStyle w:val="hps"/>
                <w:color w:val="000000" w:themeColor="text1"/>
                <w:sz w:val="18"/>
                <w:szCs w:val="18"/>
                <w:lang w:val="en-GB"/>
              </w:rPr>
              <w:t>cooperation</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10.96</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0.01</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rStyle w:val="hps"/>
                <w:color w:val="000000" w:themeColor="text1"/>
                <w:sz w:val="18"/>
                <w:szCs w:val="18"/>
                <w:lang w:val="en-GB"/>
              </w:rPr>
              <w:t>Lack</w:t>
            </w:r>
            <w:r w:rsidRPr="00B70165">
              <w:rPr>
                <w:rStyle w:val="shorttext"/>
                <w:color w:val="000000" w:themeColor="text1"/>
                <w:sz w:val="18"/>
                <w:szCs w:val="18"/>
                <w:lang w:val="en-GB"/>
              </w:rPr>
              <w:t xml:space="preserve"> </w:t>
            </w:r>
            <w:r w:rsidRPr="00B70165">
              <w:rPr>
                <w:rStyle w:val="hps"/>
                <w:color w:val="000000" w:themeColor="text1"/>
                <w:sz w:val="18"/>
                <w:szCs w:val="18"/>
                <w:lang w:val="en-GB"/>
              </w:rPr>
              <w:t>of measurable cooperation benefits</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17.44</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0.00</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rStyle w:val="hps"/>
                <w:color w:val="000000" w:themeColor="text1"/>
                <w:sz w:val="18"/>
                <w:szCs w:val="18"/>
                <w:lang w:val="en-GB"/>
              </w:rPr>
              <w:t>Too few/no</w:t>
            </w:r>
            <w:r w:rsidRPr="00B70165">
              <w:rPr>
                <w:rStyle w:val="shorttext"/>
                <w:color w:val="000000" w:themeColor="text1"/>
                <w:sz w:val="18"/>
                <w:szCs w:val="18"/>
                <w:lang w:val="en-GB"/>
              </w:rPr>
              <w:t xml:space="preserve"> </w:t>
            </w:r>
            <w:r w:rsidRPr="00B70165">
              <w:rPr>
                <w:rStyle w:val="hps"/>
                <w:color w:val="000000" w:themeColor="text1"/>
                <w:sz w:val="18"/>
                <w:szCs w:val="18"/>
                <w:lang w:val="en-GB"/>
              </w:rPr>
              <w:t>such institutions in</w:t>
            </w:r>
            <w:r w:rsidRPr="00B70165">
              <w:rPr>
                <w:rStyle w:val="shorttext"/>
                <w:color w:val="000000" w:themeColor="text1"/>
                <w:sz w:val="18"/>
                <w:szCs w:val="18"/>
                <w:lang w:val="en-GB"/>
              </w:rPr>
              <w:t xml:space="preserve"> </w:t>
            </w:r>
            <w:r w:rsidRPr="00B70165">
              <w:rPr>
                <w:rStyle w:val="hps"/>
                <w:color w:val="000000" w:themeColor="text1"/>
                <w:sz w:val="18"/>
                <w:szCs w:val="18"/>
                <w:lang w:val="en-GB"/>
              </w:rPr>
              <w:t>the region</w:t>
            </w:r>
          </w:p>
        </w:tc>
        <w:tc>
          <w:tcPr>
            <w:tcW w:w="1701" w:type="dxa"/>
          </w:tcPr>
          <w:p w:rsidR="00FA7FBF" w:rsidRPr="00B70165" w:rsidRDefault="00E05C85">
            <w:pPr>
              <w:spacing w:after="0" w:line="240" w:lineRule="auto"/>
              <w:jc w:val="center"/>
              <w:rPr>
                <w:bCs/>
                <w:color w:val="000000" w:themeColor="text1"/>
                <w:sz w:val="18"/>
                <w:szCs w:val="18"/>
                <w:lang w:val="en-GB"/>
              </w:rPr>
            </w:pPr>
            <w:r w:rsidRPr="00B70165">
              <w:rPr>
                <w:bCs/>
                <w:color w:val="000000" w:themeColor="text1"/>
                <w:sz w:val="18"/>
                <w:szCs w:val="18"/>
                <w:lang w:val="en-GB"/>
              </w:rPr>
              <w:t>7.08</w:t>
            </w:r>
          </w:p>
        </w:tc>
        <w:tc>
          <w:tcPr>
            <w:tcW w:w="1276" w:type="dxa"/>
          </w:tcPr>
          <w:p w:rsidR="00FA7FBF" w:rsidRPr="00B70165" w:rsidRDefault="00E05C85">
            <w:pPr>
              <w:spacing w:after="0" w:line="240" w:lineRule="auto"/>
              <w:jc w:val="center"/>
              <w:rPr>
                <w:color w:val="000000" w:themeColor="text1"/>
                <w:sz w:val="18"/>
                <w:szCs w:val="18"/>
                <w:lang w:val="en-GB"/>
              </w:rPr>
            </w:pPr>
            <w:r w:rsidRPr="00B70165">
              <w:rPr>
                <w:color w:val="000000" w:themeColor="text1"/>
                <w:sz w:val="18"/>
                <w:szCs w:val="18"/>
                <w:lang w:val="en-GB"/>
              </w:rPr>
              <w:t>0.07</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No such services available</w:t>
            </w:r>
          </w:p>
        </w:tc>
        <w:tc>
          <w:tcPr>
            <w:tcW w:w="1701" w:type="dxa"/>
          </w:tcPr>
          <w:p w:rsidR="00FA7FBF" w:rsidRPr="00B70165" w:rsidRDefault="00E05C85">
            <w:pPr>
              <w:spacing w:after="0" w:line="240" w:lineRule="auto"/>
              <w:jc w:val="center"/>
              <w:rPr>
                <w:bCs/>
                <w:color w:val="000000" w:themeColor="text1"/>
                <w:sz w:val="18"/>
                <w:szCs w:val="18"/>
                <w:lang w:val="en-GB"/>
              </w:rPr>
            </w:pPr>
            <w:r w:rsidRPr="00B70165">
              <w:rPr>
                <w:bCs/>
                <w:color w:val="000000" w:themeColor="text1"/>
                <w:sz w:val="18"/>
                <w:szCs w:val="18"/>
                <w:lang w:val="en-GB"/>
              </w:rPr>
              <w:t>5.27</w:t>
            </w:r>
          </w:p>
        </w:tc>
        <w:tc>
          <w:tcPr>
            <w:tcW w:w="1276" w:type="dxa"/>
          </w:tcPr>
          <w:p w:rsidR="00FA7FBF" w:rsidRPr="00B70165" w:rsidRDefault="00E05C85">
            <w:pPr>
              <w:spacing w:after="0" w:line="240" w:lineRule="auto"/>
              <w:jc w:val="center"/>
              <w:rPr>
                <w:color w:val="000000" w:themeColor="text1"/>
                <w:sz w:val="18"/>
                <w:szCs w:val="18"/>
                <w:lang w:val="en-GB"/>
              </w:rPr>
            </w:pPr>
            <w:r w:rsidRPr="00B70165">
              <w:rPr>
                <w:color w:val="000000" w:themeColor="text1"/>
                <w:sz w:val="18"/>
                <w:szCs w:val="18"/>
                <w:lang w:val="en-GB"/>
              </w:rPr>
              <w:t>0.15</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Unsatisfactory quality of the offer</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9.70</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0.02</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rStyle w:val="hps"/>
                <w:color w:val="000000" w:themeColor="text1"/>
                <w:sz w:val="18"/>
                <w:szCs w:val="18"/>
                <w:lang w:val="en-GB"/>
              </w:rPr>
              <w:t>No need to use</w:t>
            </w:r>
            <w:r w:rsidRPr="00B70165">
              <w:rPr>
                <w:rStyle w:val="shorttext"/>
                <w:color w:val="000000" w:themeColor="text1"/>
                <w:sz w:val="18"/>
                <w:szCs w:val="18"/>
                <w:lang w:val="en-GB"/>
              </w:rPr>
              <w:t xml:space="preserve"> </w:t>
            </w:r>
            <w:r w:rsidRPr="00B70165">
              <w:rPr>
                <w:rStyle w:val="hps"/>
                <w:color w:val="000000" w:themeColor="text1"/>
                <w:sz w:val="18"/>
                <w:szCs w:val="18"/>
                <w:lang w:val="en-GB"/>
              </w:rPr>
              <w:t>such services</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10.12</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0.02</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rStyle w:val="hps"/>
                <w:color w:val="000000" w:themeColor="text1"/>
                <w:sz w:val="18"/>
                <w:szCs w:val="18"/>
                <w:lang w:val="en-GB"/>
              </w:rPr>
              <w:t>Limited</w:t>
            </w:r>
            <w:r w:rsidRPr="00B70165">
              <w:rPr>
                <w:color w:val="000000" w:themeColor="text1"/>
                <w:sz w:val="18"/>
                <w:szCs w:val="18"/>
                <w:lang w:val="en-GB"/>
              </w:rPr>
              <w:t xml:space="preserve"> </w:t>
            </w:r>
            <w:r w:rsidRPr="00B70165">
              <w:rPr>
                <w:rStyle w:val="hps"/>
                <w:color w:val="000000" w:themeColor="text1"/>
                <w:sz w:val="18"/>
                <w:szCs w:val="18"/>
                <w:lang w:val="en-GB"/>
              </w:rPr>
              <w:t>possibilities to adapt</w:t>
            </w:r>
            <w:r w:rsidRPr="00B70165">
              <w:rPr>
                <w:color w:val="000000" w:themeColor="text1"/>
                <w:sz w:val="18"/>
                <w:szCs w:val="18"/>
                <w:lang w:val="en-GB"/>
              </w:rPr>
              <w:t xml:space="preserve"> the </w:t>
            </w:r>
            <w:r w:rsidRPr="00B70165">
              <w:rPr>
                <w:rStyle w:val="hps"/>
                <w:color w:val="000000" w:themeColor="text1"/>
                <w:sz w:val="18"/>
                <w:szCs w:val="18"/>
                <w:lang w:val="en-GB"/>
              </w:rPr>
              <w:t>solutions offered</w:t>
            </w:r>
            <w:r w:rsidRPr="00B70165">
              <w:rPr>
                <w:color w:val="000000" w:themeColor="text1"/>
                <w:sz w:val="18"/>
                <w:szCs w:val="18"/>
                <w:lang w:val="en-GB"/>
              </w:rPr>
              <w:t xml:space="preserve"> </w:t>
            </w:r>
            <w:r w:rsidRPr="00B70165">
              <w:rPr>
                <w:rStyle w:val="hps"/>
                <w:color w:val="000000" w:themeColor="text1"/>
                <w:sz w:val="18"/>
                <w:szCs w:val="18"/>
                <w:lang w:val="en-GB"/>
              </w:rPr>
              <w:t>to</w:t>
            </w:r>
            <w:r w:rsidRPr="00B70165">
              <w:rPr>
                <w:color w:val="000000" w:themeColor="text1"/>
                <w:sz w:val="18"/>
                <w:szCs w:val="18"/>
                <w:lang w:val="en-GB"/>
              </w:rPr>
              <w:t xml:space="preserve"> the </w:t>
            </w:r>
            <w:r w:rsidRPr="00B70165">
              <w:rPr>
                <w:rStyle w:val="hps"/>
                <w:color w:val="000000" w:themeColor="text1"/>
                <w:sz w:val="18"/>
                <w:szCs w:val="18"/>
                <w:lang w:val="en-GB"/>
              </w:rPr>
              <w:t>enterprise's needs</w:t>
            </w:r>
          </w:p>
        </w:tc>
        <w:tc>
          <w:tcPr>
            <w:tcW w:w="1701" w:type="dxa"/>
          </w:tcPr>
          <w:p w:rsidR="00FA7FBF" w:rsidRPr="00B70165" w:rsidRDefault="00E05C85">
            <w:pPr>
              <w:spacing w:after="0" w:line="240" w:lineRule="auto"/>
              <w:jc w:val="center"/>
              <w:rPr>
                <w:bCs/>
                <w:color w:val="000000" w:themeColor="text1"/>
                <w:sz w:val="18"/>
                <w:szCs w:val="18"/>
                <w:lang w:val="en-GB"/>
              </w:rPr>
            </w:pPr>
            <w:r w:rsidRPr="00B70165">
              <w:rPr>
                <w:bCs/>
                <w:color w:val="000000" w:themeColor="text1"/>
                <w:sz w:val="18"/>
                <w:szCs w:val="18"/>
                <w:lang w:val="en-GB"/>
              </w:rPr>
              <w:t>8.83</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0.04</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 xml:space="preserve">Lack of information about BEIs' services </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13.67</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0.00</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 xml:space="preserve">Too </w:t>
            </w:r>
            <w:r w:rsidRPr="00B70165">
              <w:rPr>
                <w:rStyle w:val="hps"/>
                <w:color w:val="000000" w:themeColor="text1"/>
                <w:sz w:val="18"/>
                <w:szCs w:val="18"/>
                <w:lang w:val="en-GB"/>
              </w:rPr>
              <w:t>high costs</w:t>
            </w:r>
            <w:r w:rsidRPr="00B70165">
              <w:rPr>
                <w:rStyle w:val="shorttext"/>
                <w:color w:val="000000" w:themeColor="text1"/>
                <w:sz w:val="18"/>
                <w:szCs w:val="18"/>
                <w:lang w:val="en-GB"/>
              </w:rPr>
              <w:t xml:space="preserve"> </w:t>
            </w:r>
            <w:r w:rsidRPr="00B70165">
              <w:rPr>
                <w:rStyle w:val="hps"/>
                <w:color w:val="000000" w:themeColor="text1"/>
                <w:sz w:val="18"/>
                <w:szCs w:val="18"/>
                <w:lang w:val="en-GB"/>
              </w:rPr>
              <w:t>of cooperation</w:t>
            </w:r>
          </w:p>
        </w:tc>
        <w:tc>
          <w:tcPr>
            <w:tcW w:w="1701" w:type="dxa"/>
          </w:tcPr>
          <w:p w:rsidR="00FA7FBF" w:rsidRPr="00B70165" w:rsidRDefault="00E05C85">
            <w:pPr>
              <w:spacing w:after="0" w:line="240" w:lineRule="auto"/>
              <w:jc w:val="center"/>
              <w:rPr>
                <w:bCs/>
                <w:color w:val="000000" w:themeColor="text1"/>
                <w:sz w:val="18"/>
                <w:szCs w:val="18"/>
                <w:lang w:val="en-GB"/>
              </w:rPr>
            </w:pPr>
            <w:r w:rsidRPr="00B70165">
              <w:rPr>
                <w:bCs/>
                <w:color w:val="000000" w:themeColor="text1"/>
                <w:sz w:val="18"/>
                <w:szCs w:val="18"/>
                <w:lang w:val="en-GB"/>
              </w:rPr>
              <w:t>4.89</w:t>
            </w:r>
          </w:p>
        </w:tc>
        <w:tc>
          <w:tcPr>
            <w:tcW w:w="1276" w:type="dxa"/>
          </w:tcPr>
          <w:p w:rsidR="00FA7FBF" w:rsidRPr="00B70165" w:rsidRDefault="00E05C85">
            <w:pPr>
              <w:spacing w:after="0" w:line="240" w:lineRule="auto"/>
              <w:jc w:val="center"/>
              <w:rPr>
                <w:color w:val="000000" w:themeColor="text1"/>
                <w:sz w:val="18"/>
                <w:szCs w:val="18"/>
                <w:lang w:val="en-GB"/>
              </w:rPr>
            </w:pPr>
            <w:r w:rsidRPr="00B70165">
              <w:rPr>
                <w:color w:val="000000" w:themeColor="text1"/>
                <w:sz w:val="18"/>
                <w:szCs w:val="18"/>
                <w:lang w:val="en-GB"/>
              </w:rPr>
              <w:t>0.18</w:t>
            </w:r>
          </w:p>
        </w:tc>
      </w:tr>
    </w:tbl>
    <w:p w:rsidR="00FA7FBF" w:rsidRPr="00B70165" w:rsidRDefault="00290B9F">
      <w:pPr>
        <w:pStyle w:val="Tretekstu"/>
        <w:spacing w:after="0" w:line="240" w:lineRule="auto"/>
        <w:ind w:firstLine="0"/>
        <w:rPr>
          <w:rFonts w:ascii="Calibri" w:hAnsi="Calibri"/>
          <w:color w:val="000000" w:themeColor="text1"/>
          <w:sz w:val="16"/>
          <w:szCs w:val="16"/>
          <w:lang w:val="en-GB"/>
        </w:rPr>
      </w:pPr>
      <w:r w:rsidRPr="00B70165">
        <w:rPr>
          <w:rFonts w:ascii="Calibri" w:hAnsi="Calibri"/>
          <w:color w:val="000000" w:themeColor="text1"/>
          <w:sz w:val="16"/>
          <w:szCs w:val="16"/>
          <w:lang w:val="en-GB"/>
        </w:rPr>
        <w:t>Source: The author's own compilation</w:t>
      </w:r>
    </w:p>
    <w:p w:rsidR="00FA7FBF" w:rsidRPr="00B70165" w:rsidRDefault="00FA7FBF">
      <w:pPr>
        <w:spacing w:after="0" w:line="240" w:lineRule="auto"/>
        <w:ind w:firstLine="425"/>
        <w:jc w:val="both"/>
        <w:rPr>
          <w:rStyle w:val="hps"/>
          <w:color w:val="000000" w:themeColor="text1"/>
          <w:sz w:val="20"/>
          <w:lang w:val="en-GB"/>
        </w:rPr>
      </w:pPr>
    </w:p>
    <w:p w:rsidR="00DA0B49" w:rsidRPr="00DA0B49" w:rsidRDefault="00290B9F" w:rsidP="00DA0B49">
      <w:pPr>
        <w:spacing w:after="0" w:line="240" w:lineRule="auto"/>
        <w:ind w:firstLine="425"/>
        <w:jc w:val="both"/>
        <w:rPr>
          <w:rFonts w:eastAsia="Calibri"/>
          <w:color w:val="000000" w:themeColor="text1"/>
          <w:sz w:val="20"/>
          <w:szCs w:val="20"/>
          <w:lang w:val="en-GB" w:eastAsia="pl-PL"/>
        </w:rPr>
      </w:pPr>
      <w:r w:rsidRPr="00DA0B49">
        <w:rPr>
          <w:rStyle w:val="hps"/>
          <w:color w:val="000000" w:themeColor="text1"/>
          <w:sz w:val="20"/>
          <w:lang w:val="en-GB"/>
        </w:rPr>
        <w:t>The micro-enterprises</w:t>
      </w:r>
      <w:r w:rsidRPr="00DA0B49">
        <w:rPr>
          <w:color w:val="000000" w:themeColor="text1"/>
          <w:sz w:val="20"/>
          <w:lang w:val="en-GB"/>
        </w:rPr>
        <w:t xml:space="preserve"> </w:t>
      </w:r>
      <w:r w:rsidRPr="00DA0B49">
        <w:rPr>
          <w:rStyle w:val="hps"/>
          <w:color w:val="000000" w:themeColor="text1"/>
          <w:sz w:val="20"/>
          <w:lang w:val="en-GB"/>
        </w:rPr>
        <w:t>pointed to the</w:t>
      </w:r>
      <w:r w:rsidRPr="00DA0B49">
        <w:rPr>
          <w:color w:val="000000" w:themeColor="text1"/>
          <w:sz w:val="20"/>
          <w:lang w:val="en-GB"/>
        </w:rPr>
        <w:t xml:space="preserve"> </w:t>
      </w:r>
      <w:r w:rsidRPr="00DA0B49">
        <w:rPr>
          <w:rStyle w:val="hps"/>
          <w:color w:val="000000" w:themeColor="text1"/>
          <w:sz w:val="20"/>
          <w:lang w:val="en-GB"/>
        </w:rPr>
        <w:t>following reasons</w:t>
      </w:r>
      <w:r w:rsidRPr="00DA0B49">
        <w:rPr>
          <w:rFonts w:eastAsia="Calibri"/>
          <w:color w:val="000000" w:themeColor="text1"/>
          <w:sz w:val="20"/>
          <w:szCs w:val="20"/>
          <w:lang w:val="en-GB" w:eastAsia="pl-PL"/>
        </w:rPr>
        <w:t xml:space="preserve">: a </w:t>
      </w:r>
      <w:r w:rsidRPr="00DA0B49">
        <w:rPr>
          <w:rStyle w:val="hps"/>
          <w:color w:val="000000" w:themeColor="text1"/>
          <w:sz w:val="20"/>
          <w:lang w:val="en-GB"/>
        </w:rPr>
        <w:t>lack</w:t>
      </w:r>
      <w:r w:rsidRPr="00DA0B49">
        <w:rPr>
          <w:rStyle w:val="shorttext"/>
          <w:color w:val="000000" w:themeColor="text1"/>
          <w:sz w:val="20"/>
          <w:lang w:val="en-GB"/>
        </w:rPr>
        <w:t xml:space="preserve"> </w:t>
      </w:r>
      <w:r w:rsidRPr="00DA0B49">
        <w:rPr>
          <w:rStyle w:val="hps"/>
          <w:color w:val="000000" w:themeColor="text1"/>
          <w:sz w:val="20"/>
          <w:lang w:val="en-GB"/>
        </w:rPr>
        <w:t>of measurable benefits</w:t>
      </w:r>
      <w:r w:rsidRPr="00DA0B49">
        <w:rPr>
          <w:rStyle w:val="shorttext"/>
          <w:color w:val="000000" w:themeColor="text1"/>
          <w:sz w:val="20"/>
          <w:lang w:val="en-GB"/>
        </w:rPr>
        <w:t xml:space="preserve"> derived </w:t>
      </w:r>
      <w:r w:rsidRPr="00DA0B49">
        <w:rPr>
          <w:rStyle w:val="hps"/>
          <w:color w:val="000000" w:themeColor="text1"/>
          <w:sz w:val="20"/>
          <w:lang w:val="en-GB"/>
        </w:rPr>
        <w:t>from such cooperation</w:t>
      </w:r>
      <w:r w:rsidRPr="00DA0B49">
        <w:rPr>
          <w:color w:val="000000" w:themeColor="text1"/>
          <w:sz w:val="20"/>
          <w:szCs w:val="20"/>
          <w:lang w:val="en-GB" w:eastAsia="pl-PL"/>
        </w:rPr>
        <w:t xml:space="preserve"> </w:t>
      </w:r>
      <w:r w:rsidRPr="00DA0B49">
        <w:rPr>
          <w:rFonts w:eastAsia="Calibri"/>
          <w:color w:val="000000" w:themeColor="text1"/>
          <w:sz w:val="20"/>
          <w:szCs w:val="20"/>
          <w:lang w:val="en-GB" w:eastAsia="pl-PL"/>
        </w:rPr>
        <w:t xml:space="preserve">(25.1% </w:t>
      </w:r>
      <w:r w:rsidRPr="00DA0B49">
        <w:rPr>
          <w:color w:val="000000" w:themeColor="text1"/>
          <w:sz w:val="20"/>
          <w:szCs w:val="20"/>
          <w:lang w:val="en-GB" w:eastAsia="pl-PL"/>
        </w:rPr>
        <w:t>of the responses</w:t>
      </w:r>
      <w:r w:rsidRPr="00DA0B49">
        <w:rPr>
          <w:rFonts w:eastAsia="Calibri"/>
          <w:color w:val="000000" w:themeColor="text1"/>
          <w:sz w:val="20"/>
          <w:szCs w:val="20"/>
          <w:lang w:val="en-GB" w:eastAsia="pl-PL"/>
        </w:rPr>
        <w:t xml:space="preserve">), </w:t>
      </w:r>
      <w:r w:rsidRPr="00DA0B49">
        <w:rPr>
          <w:rStyle w:val="hps"/>
          <w:color w:val="000000" w:themeColor="text1"/>
          <w:sz w:val="20"/>
          <w:lang w:val="en-GB"/>
        </w:rPr>
        <w:t>no need to use</w:t>
      </w:r>
      <w:r w:rsidRPr="00DA0B49">
        <w:rPr>
          <w:rStyle w:val="shorttext"/>
          <w:color w:val="000000" w:themeColor="text1"/>
          <w:sz w:val="20"/>
          <w:lang w:val="en-GB"/>
        </w:rPr>
        <w:t xml:space="preserve"> </w:t>
      </w:r>
      <w:r w:rsidRPr="00DA0B49">
        <w:rPr>
          <w:rStyle w:val="hps"/>
          <w:color w:val="000000" w:themeColor="text1"/>
          <w:sz w:val="20"/>
          <w:lang w:val="en-GB"/>
        </w:rPr>
        <w:t>such services</w:t>
      </w:r>
      <w:r w:rsidRPr="00DA0B49">
        <w:rPr>
          <w:rFonts w:eastAsia="Calibri"/>
          <w:color w:val="000000" w:themeColor="text1"/>
          <w:sz w:val="20"/>
          <w:szCs w:val="20"/>
          <w:lang w:val="en-GB" w:eastAsia="pl-PL"/>
        </w:rPr>
        <w:t xml:space="preserve"> </w:t>
      </w:r>
      <w:r w:rsidRPr="00DA0B49">
        <w:rPr>
          <w:color w:val="000000" w:themeColor="text1"/>
          <w:sz w:val="20"/>
          <w:szCs w:val="20"/>
          <w:lang w:val="en-GB" w:eastAsia="pl-PL"/>
        </w:rPr>
        <w:t xml:space="preserve">(19.5% of the responses) </w:t>
      </w:r>
      <w:r w:rsidRPr="00DA0B49">
        <w:rPr>
          <w:rStyle w:val="hps"/>
          <w:color w:val="000000" w:themeColor="text1"/>
          <w:sz w:val="20"/>
          <w:lang w:val="en-GB"/>
        </w:rPr>
        <w:t>and a lack of information</w:t>
      </w:r>
      <w:r w:rsidRPr="00DA0B49">
        <w:rPr>
          <w:color w:val="000000" w:themeColor="text1"/>
          <w:sz w:val="20"/>
          <w:lang w:val="en-GB"/>
        </w:rPr>
        <w:t xml:space="preserve"> </w:t>
      </w:r>
      <w:r w:rsidRPr="00DA0B49">
        <w:rPr>
          <w:rStyle w:val="hps"/>
          <w:color w:val="000000" w:themeColor="text1"/>
          <w:sz w:val="20"/>
          <w:lang w:val="en-GB"/>
        </w:rPr>
        <w:t>about services</w:t>
      </w:r>
      <w:r w:rsidRPr="00DA0B49">
        <w:rPr>
          <w:color w:val="000000" w:themeColor="text1"/>
          <w:sz w:val="20"/>
          <w:lang w:val="en-GB"/>
        </w:rPr>
        <w:t xml:space="preserve"> </w:t>
      </w:r>
      <w:r w:rsidRPr="00DA0B49">
        <w:rPr>
          <w:rStyle w:val="hps"/>
          <w:color w:val="000000" w:themeColor="text1"/>
          <w:sz w:val="20"/>
          <w:lang w:val="en-GB"/>
        </w:rPr>
        <w:t>provided by business environment institutions</w:t>
      </w:r>
      <w:r w:rsidRPr="00DA0B49">
        <w:rPr>
          <w:color w:val="000000" w:themeColor="text1"/>
          <w:sz w:val="20"/>
          <w:szCs w:val="20"/>
          <w:lang w:val="en-GB" w:eastAsia="pl-PL"/>
        </w:rPr>
        <w:t xml:space="preserve"> (16.2% of the responses). The small enterprises pointed to </w:t>
      </w:r>
      <w:r w:rsidRPr="00DA0B49">
        <w:rPr>
          <w:rStyle w:val="hps"/>
          <w:color w:val="000000" w:themeColor="text1"/>
          <w:sz w:val="20"/>
          <w:lang w:val="en-GB"/>
        </w:rPr>
        <w:t>no need to use</w:t>
      </w:r>
      <w:r w:rsidRPr="00DA0B49">
        <w:rPr>
          <w:rStyle w:val="shorttext"/>
          <w:color w:val="000000" w:themeColor="text1"/>
          <w:sz w:val="20"/>
          <w:lang w:val="en-GB"/>
        </w:rPr>
        <w:t xml:space="preserve"> </w:t>
      </w:r>
      <w:r w:rsidRPr="00DA0B49">
        <w:rPr>
          <w:rStyle w:val="hps"/>
          <w:color w:val="000000" w:themeColor="text1"/>
          <w:sz w:val="20"/>
          <w:lang w:val="en-GB"/>
        </w:rPr>
        <w:t>such services</w:t>
      </w:r>
      <w:r w:rsidRPr="00DA0B49">
        <w:rPr>
          <w:color w:val="000000" w:themeColor="text1"/>
          <w:sz w:val="20"/>
          <w:szCs w:val="20"/>
          <w:lang w:val="en-GB" w:eastAsia="pl-PL"/>
        </w:rPr>
        <w:t xml:space="preserve"> (18.6% of the responses), a </w:t>
      </w:r>
      <w:r w:rsidRPr="00DA0B49">
        <w:rPr>
          <w:rStyle w:val="hps"/>
          <w:color w:val="000000" w:themeColor="text1"/>
          <w:sz w:val="20"/>
          <w:lang w:val="en-GB"/>
        </w:rPr>
        <w:t>lack</w:t>
      </w:r>
      <w:r w:rsidRPr="00DA0B49">
        <w:rPr>
          <w:rStyle w:val="shorttext"/>
          <w:color w:val="000000" w:themeColor="text1"/>
          <w:sz w:val="20"/>
          <w:lang w:val="en-GB"/>
        </w:rPr>
        <w:t xml:space="preserve"> </w:t>
      </w:r>
      <w:r w:rsidRPr="00DA0B49">
        <w:rPr>
          <w:rStyle w:val="hps"/>
          <w:color w:val="000000" w:themeColor="text1"/>
          <w:sz w:val="20"/>
          <w:lang w:val="en-GB"/>
        </w:rPr>
        <w:t>of measurable benefits derived</w:t>
      </w:r>
      <w:r w:rsidRPr="00DA0B49">
        <w:rPr>
          <w:rStyle w:val="shorttext"/>
          <w:color w:val="000000" w:themeColor="text1"/>
          <w:sz w:val="20"/>
          <w:lang w:val="en-GB"/>
        </w:rPr>
        <w:t xml:space="preserve"> </w:t>
      </w:r>
      <w:r w:rsidRPr="00DA0B49">
        <w:rPr>
          <w:rStyle w:val="hps"/>
          <w:color w:val="000000" w:themeColor="text1"/>
          <w:sz w:val="20"/>
          <w:lang w:val="en-GB"/>
        </w:rPr>
        <w:t>from cooperation</w:t>
      </w:r>
      <w:r w:rsidRPr="00DA0B49">
        <w:rPr>
          <w:color w:val="000000" w:themeColor="text1"/>
          <w:sz w:val="20"/>
          <w:szCs w:val="20"/>
          <w:lang w:val="en-GB" w:eastAsia="pl-PL"/>
        </w:rPr>
        <w:t xml:space="preserve"> (14.8% of the responses) and a lack of an </w:t>
      </w:r>
      <w:r w:rsidRPr="00DA0B49">
        <w:rPr>
          <w:rStyle w:val="hps"/>
          <w:color w:val="000000" w:themeColor="text1"/>
          <w:sz w:val="20"/>
          <w:lang w:val="en-GB"/>
        </w:rPr>
        <w:t>offer</w:t>
      </w:r>
      <w:r w:rsidRPr="00DA0B49">
        <w:rPr>
          <w:color w:val="000000" w:themeColor="text1"/>
          <w:sz w:val="20"/>
          <w:lang w:val="en-GB"/>
        </w:rPr>
        <w:t xml:space="preserve"> </w:t>
      </w:r>
      <w:r w:rsidRPr="00DA0B49">
        <w:rPr>
          <w:rStyle w:val="hps"/>
          <w:color w:val="000000" w:themeColor="text1"/>
          <w:sz w:val="20"/>
          <w:lang w:val="en-GB"/>
        </w:rPr>
        <w:t>suitable to the</w:t>
      </w:r>
      <w:r w:rsidRPr="00DA0B49">
        <w:rPr>
          <w:color w:val="000000" w:themeColor="text1"/>
          <w:sz w:val="20"/>
          <w:lang w:val="en-GB"/>
        </w:rPr>
        <w:t xml:space="preserve"> </w:t>
      </w:r>
      <w:r w:rsidRPr="00DA0B49">
        <w:rPr>
          <w:rStyle w:val="hps"/>
          <w:color w:val="000000" w:themeColor="text1"/>
          <w:sz w:val="20"/>
          <w:lang w:val="en-GB"/>
        </w:rPr>
        <w:t>needs of the enterprise</w:t>
      </w:r>
      <w:r w:rsidRPr="00DA0B49">
        <w:rPr>
          <w:color w:val="000000" w:themeColor="text1"/>
          <w:sz w:val="20"/>
          <w:szCs w:val="20"/>
          <w:lang w:val="en-GB" w:eastAsia="pl-PL"/>
        </w:rPr>
        <w:t xml:space="preserve"> (12.1% of the responses)</w:t>
      </w:r>
      <w:r w:rsidRPr="00DA0B49">
        <w:rPr>
          <w:rFonts w:eastAsia="Calibri"/>
          <w:color w:val="000000" w:themeColor="text1"/>
          <w:sz w:val="20"/>
          <w:szCs w:val="20"/>
          <w:lang w:val="en-GB" w:eastAsia="pl-PL"/>
        </w:rPr>
        <w:t>. The medium-sized enterprises indicated the unsatisfactory quality of services offered</w:t>
      </w:r>
      <w:r w:rsidRPr="00DA0B49">
        <w:rPr>
          <w:color w:val="000000" w:themeColor="text1"/>
          <w:sz w:val="20"/>
          <w:szCs w:val="20"/>
          <w:lang w:val="en-GB" w:eastAsia="pl-PL"/>
        </w:rPr>
        <w:t xml:space="preserve"> (18.3% of the responses), a </w:t>
      </w:r>
      <w:r w:rsidRPr="00DA0B49">
        <w:rPr>
          <w:rStyle w:val="hps"/>
          <w:color w:val="000000" w:themeColor="text1"/>
          <w:sz w:val="20"/>
          <w:lang w:val="en-GB"/>
        </w:rPr>
        <w:t>lack of</w:t>
      </w:r>
      <w:r w:rsidRPr="00DA0B49">
        <w:rPr>
          <w:color w:val="000000" w:themeColor="text1"/>
          <w:sz w:val="20"/>
          <w:lang w:val="en-GB"/>
        </w:rPr>
        <w:t xml:space="preserve"> </w:t>
      </w:r>
      <w:r w:rsidRPr="00DA0B49">
        <w:rPr>
          <w:rStyle w:val="hps"/>
          <w:color w:val="000000" w:themeColor="text1"/>
          <w:sz w:val="20"/>
          <w:lang w:val="en-GB"/>
        </w:rPr>
        <w:t>information about services</w:t>
      </w:r>
      <w:r w:rsidRPr="00DA0B49">
        <w:rPr>
          <w:color w:val="000000" w:themeColor="text1"/>
          <w:sz w:val="20"/>
          <w:lang w:val="en-GB"/>
        </w:rPr>
        <w:t xml:space="preserve"> </w:t>
      </w:r>
      <w:r w:rsidRPr="00DA0B49">
        <w:rPr>
          <w:rStyle w:val="hps"/>
          <w:color w:val="000000" w:themeColor="text1"/>
          <w:sz w:val="20"/>
          <w:lang w:val="en-GB"/>
        </w:rPr>
        <w:t>provided by business environment institutions</w:t>
      </w:r>
      <w:r w:rsidRPr="00DA0B49">
        <w:rPr>
          <w:color w:val="000000" w:themeColor="text1"/>
          <w:sz w:val="20"/>
          <w:szCs w:val="20"/>
          <w:lang w:val="en-GB" w:eastAsia="pl-PL"/>
        </w:rPr>
        <w:t xml:space="preserve"> (14.4% of the responses) </w:t>
      </w:r>
      <w:r w:rsidRPr="00DA0B49">
        <w:rPr>
          <w:rStyle w:val="hps"/>
          <w:color w:val="000000" w:themeColor="text1"/>
          <w:sz w:val="20"/>
          <w:lang w:val="en-GB"/>
        </w:rPr>
        <w:t>and</w:t>
      </w:r>
      <w:r w:rsidRPr="00DA0B49">
        <w:rPr>
          <w:rStyle w:val="shorttext"/>
          <w:color w:val="000000" w:themeColor="text1"/>
          <w:sz w:val="20"/>
          <w:lang w:val="en-GB"/>
        </w:rPr>
        <w:t xml:space="preserve"> </w:t>
      </w:r>
      <w:r w:rsidRPr="00DA0B49">
        <w:rPr>
          <w:rStyle w:val="hps"/>
          <w:color w:val="000000" w:themeColor="text1"/>
          <w:sz w:val="20"/>
          <w:lang w:val="en-GB"/>
        </w:rPr>
        <w:t>no need to use</w:t>
      </w:r>
      <w:r w:rsidRPr="00DA0B49">
        <w:rPr>
          <w:rStyle w:val="shorttext"/>
          <w:color w:val="000000" w:themeColor="text1"/>
          <w:sz w:val="20"/>
          <w:lang w:val="en-GB"/>
        </w:rPr>
        <w:t xml:space="preserve"> </w:t>
      </w:r>
      <w:r w:rsidRPr="00DA0B49">
        <w:rPr>
          <w:rStyle w:val="hps"/>
          <w:color w:val="000000" w:themeColor="text1"/>
          <w:sz w:val="20"/>
          <w:lang w:val="en-GB"/>
        </w:rPr>
        <w:t>such services</w:t>
      </w:r>
      <w:r w:rsidRPr="00DA0B49">
        <w:rPr>
          <w:color w:val="000000" w:themeColor="text1"/>
          <w:sz w:val="20"/>
          <w:szCs w:val="20"/>
          <w:lang w:val="en-GB" w:eastAsia="pl-PL"/>
        </w:rPr>
        <w:t xml:space="preserve"> (12.1% of the responses) (</w:t>
      </w:r>
      <w:r w:rsidRPr="00DA0B49">
        <w:rPr>
          <w:rFonts w:eastAsia="Calibri"/>
          <w:color w:val="000000" w:themeColor="text1"/>
          <w:sz w:val="20"/>
          <w:szCs w:val="20"/>
          <w:lang w:val="en-GB" w:eastAsia="pl-PL"/>
        </w:rPr>
        <w:t>Figure 4).</w:t>
      </w:r>
    </w:p>
    <w:p w:rsidR="00FA7FBF" w:rsidRPr="00DA0B49" w:rsidRDefault="00290B9F" w:rsidP="00DA0B49">
      <w:pPr>
        <w:spacing w:after="0" w:line="240" w:lineRule="auto"/>
        <w:ind w:firstLine="425"/>
        <w:jc w:val="both"/>
        <w:rPr>
          <w:rFonts w:eastAsia="Calibri"/>
          <w:color w:val="FF0000"/>
          <w:sz w:val="20"/>
          <w:szCs w:val="20"/>
          <w:lang w:val="en-GB" w:eastAsia="pl-PL"/>
        </w:rPr>
      </w:pPr>
      <w:r w:rsidRPr="00DA0B49">
        <w:rPr>
          <w:rStyle w:val="hps"/>
          <w:color w:val="000000" w:themeColor="text1"/>
          <w:sz w:val="20"/>
          <w:lang w:val="en-GB"/>
        </w:rPr>
        <w:t>According to the respondents, the</w:t>
      </w:r>
      <w:r w:rsidRPr="00DA0B49">
        <w:rPr>
          <w:color w:val="000000" w:themeColor="text1"/>
          <w:sz w:val="20"/>
          <w:lang w:val="en-GB"/>
        </w:rPr>
        <w:t xml:space="preserve"> </w:t>
      </w:r>
      <w:r w:rsidRPr="00DA0B49">
        <w:rPr>
          <w:rStyle w:val="hps"/>
          <w:color w:val="000000" w:themeColor="text1"/>
          <w:sz w:val="20"/>
          <w:lang w:val="en-GB"/>
        </w:rPr>
        <w:t>problem with</w:t>
      </w:r>
      <w:r w:rsidRPr="00DA0B49">
        <w:rPr>
          <w:color w:val="000000" w:themeColor="text1"/>
          <w:sz w:val="20"/>
          <w:lang w:val="en-GB"/>
        </w:rPr>
        <w:t xml:space="preserve"> </w:t>
      </w:r>
      <w:r w:rsidRPr="00DA0B49">
        <w:rPr>
          <w:rStyle w:val="hps"/>
          <w:color w:val="000000" w:themeColor="text1"/>
          <w:sz w:val="20"/>
          <w:lang w:val="en-GB"/>
        </w:rPr>
        <w:t>cooperation with business environment institutions</w:t>
      </w:r>
      <w:r w:rsidRPr="00DA0B49">
        <w:rPr>
          <w:color w:val="000000" w:themeColor="text1"/>
          <w:sz w:val="20"/>
          <w:lang w:val="en-GB"/>
        </w:rPr>
        <w:t xml:space="preserve"> </w:t>
      </w:r>
      <w:r w:rsidRPr="00DA0B49">
        <w:rPr>
          <w:rStyle w:val="hps"/>
          <w:color w:val="000000" w:themeColor="text1"/>
          <w:sz w:val="20"/>
          <w:lang w:val="en-GB"/>
        </w:rPr>
        <w:t>lies in the fact that</w:t>
      </w:r>
      <w:r w:rsidRPr="00DA0B49">
        <w:rPr>
          <w:color w:val="000000" w:themeColor="text1"/>
          <w:sz w:val="20"/>
          <w:lang w:val="en-GB"/>
        </w:rPr>
        <w:t xml:space="preserve"> </w:t>
      </w:r>
      <w:r w:rsidRPr="00DA0B49">
        <w:rPr>
          <w:rStyle w:val="hps"/>
          <w:color w:val="000000" w:themeColor="text1"/>
          <w:sz w:val="20"/>
          <w:lang w:val="en-GB"/>
        </w:rPr>
        <w:t>in</w:t>
      </w:r>
      <w:r w:rsidRPr="00DA0B49">
        <w:rPr>
          <w:color w:val="000000" w:themeColor="text1"/>
          <w:sz w:val="20"/>
          <w:lang w:val="en-GB"/>
        </w:rPr>
        <w:t xml:space="preserve"> </w:t>
      </w:r>
      <w:r w:rsidRPr="00DA0B49">
        <w:rPr>
          <w:rStyle w:val="hps"/>
          <w:color w:val="000000" w:themeColor="text1"/>
          <w:sz w:val="20"/>
          <w:lang w:val="en-GB"/>
        </w:rPr>
        <w:t>most cases it is</w:t>
      </w:r>
      <w:r w:rsidRPr="00DA0B49">
        <w:rPr>
          <w:color w:val="000000" w:themeColor="text1"/>
          <w:sz w:val="20"/>
          <w:lang w:val="en-GB"/>
        </w:rPr>
        <w:t xml:space="preserve"> </w:t>
      </w:r>
      <w:r w:rsidRPr="00DA0B49">
        <w:rPr>
          <w:rStyle w:val="hps"/>
          <w:color w:val="000000" w:themeColor="text1"/>
          <w:sz w:val="20"/>
          <w:lang w:val="en-GB"/>
        </w:rPr>
        <w:t>initiated by</w:t>
      </w:r>
      <w:r w:rsidRPr="00DA0B49">
        <w:rPr>
          <w:color w:val="000000" w:themeColor="text1"/>
          <w:sz w:val="20"/>
          <w:lang w:val="en-GB"/>
        </w:rPr>
        <w:t xml:space="preserve"> </w:t>
      </w:r>
      <w:r w:rsidRPr="00DA0B49">
        <w:rPr>
          <w:rStyle w:val="hps"/>
          <w:color w:val="000000" w:themeColor="text1"/>
          <w:sz w:val="20"/>
          <w:lang w:val="en-GB"/>
        </w:rPr>
        <w:t>enterprises</w:t>
      </w:r>
      <w:r w:rsidRPr="00DA0B49">
        <w:rPr>
          <w:color w:val="000000" w:themeColor="text1"/>
          <w:sz w:val="20"/>
          <w:lang w:val="en-GB"/>
        </w:rPr>
        <w:t xml:space="preserve"> </w:t>
      </w:r>
      <w:r w:rsidRPr="00DA0B49">
        <w:rPr>
          <w:rStyle w:val="hps"/>
          <w:color w:val="000000" w:themeColor="text1"/>
          <w:sz w:val="20"/>
          <w:lang w:val="en-GB"/>
        </w:rPr>
        <w:t>which come to</w:t>
      </w:r>
      <w:r w:rsidRPr="00DA0B49">
        <w:rPr>
          <w:color w:val="000000" w:themeColor="text1"/>
          <w:sz w:val="20"/>
          <w:lang w:val="en-GB"/>
        </w:rPr>
        <w:t xml:space="preserve"> </w:t>
      </w:r>
      <w:r w:rsidRPr="00DA0B49">
        <w:rPr>
          <w:rStyle w:val="hps"/>
          <w:color w:val="000000" w:themeColor="text1"/>
          <w:sz w:val="20"/>
          <w:lang w:val="en-GB"/>
        </w:rPr>
        <w:t>these</w:t>
      </w:r>
      <w:r w:rsidRPr="00DA0B49">
        <w:rPr>
          <w:color w:val="000000" w:themeColor="text1"/>
          <w:sz w:val="20"/>
          <w:lang w:val="en-GB"/>
        </w:rPr>
        <w:t xml:space="preserve"> </w:t>
      </w:r>
      <w:r w:rsidRPr="00DA0B49">
        <w:rPr>
          <w:rStyle w:val="hps"/>
          <w:color w:val="000000" w:themeColor="text1"/>
          <w:sz w:val="20"/>
          <w:lang w:val="en-GB"/>
        </w:rPr>
        <w:t>institutions with</w:t>
      </w:r>
      <w:r w:rsidRPr="00DA0B49">
        <w:rPr>
          <w:color w:val="000000" w:themeColor="text1"/>
          <w:sz w:val="20"/>
          <w:lang w:val="en-GB"/>
        </w:rPr>
        <w:t xml:space="preserve"> </w:t>
      </w:r>
      <w:r w:rsidRPr="00DA0B49">
        <w:rPr>
          <w:rStyle w:val="hps"/>
          <w:color w:val="000000" w:themeColor="text1"/>
          <w:sz w:val="20"/>
          <w:lang w:val="en-GB"/>
        </w:rPr>
        <w:t>a specific</w:t>
      </w:r>
      <w:r w:rsidRPr="00DA0B49">
        <w:rPr>
          <w:color w:val="000000" w:themeColor="text1"/>
          <w:sz w:val="20"/>
          <w:lang w:val="en-GB"/>
        </w:rPr>
        <w:t xml:space="preserve"> </w:t>
      </w:r>
      <w:r w:rsidRPr="00DA0B49">
        <w:rPr>
          <w:rStyle w:val="hps"/>
          <w:color w:val="000000" w:themeColor="text1"/>
          <w:sz w:val="20"/>
          <w:lang w:val="en-GB"/>
        </w:rPr>
        <w:t>need. There is, however, a</w:t>
      </w:r>
      <w:r w:rsidRPr="00DA0B49">
        <w:rPr>
          <w:color w:val="000000" w:themeColor="text1"/>
          <w:sz w:val="20"/>
          <w:lang w:val="en-GB"/>
        </w:rPr>
        <w:t xml:space="preserve"> </w:t>
      </w:r>
      <w:r w:rsidRPr="00DA0B49">
        <w:rPr>
          <w:rStyle w:val="hps"/>
          <w:color w:val="000000" w:themeColor="text1"/>
          <w:sz w:val="20"/>
          <w:lang w:val="en-GB"/>
        </w:rPr>
        <w:t>lack of</w:t>
      </w:r>
      <w:r w:rsidRPr="00DA0B49">
        <w:rPr>
          <w:color w:val="000000" w:themeColor="text1"/>
          <w:sz w:val="20"/>
          <w:lang w:val="en-GB"/>
        </w:rPr>
        <w:t xml:space="preserve"> </w:t>
      </w:r>
      <w:r w:rsidRPr="00DA0B49">
        <w:rPr>
          <w:rStyle w:val="hps"/>
          <w:color w:val="000000" w:themeColor="text1"/>
          <w:sz w:val="20"/>
          <w:lang w:val="en-GB"/>
        </w:rPr>
        <w:t>action</w:t>
      </w:r>
      <w:r w:rsidRPr="00DA0B49">
        <w:rPr>
          <w:color w:val="000000" w:themeColor="text1"/>
          <w:sz w:val="20"/>
          <w:lang w:val="en-GB"/>
        </w:rPr>
        <w:t xml:space="preserve"> </w:t>
      </w:r>
      <w:r w:rsidRPr="00DA0B49">
        <w:rPr>
          <w:rStyle w:val="hps"/>
          <w:color w:val="000000" w:themeColor="text1"/>
          <w:sz w:val="20"/>
          <w:lang w:val="en-GB"/>
        </w:rPr>
        <w:t>in the opposite direction</w:t>
      </w:r>
      <w:r w:rsidRPr="00DA0B49">
        <w:rPr>
          <w:color w:val="000000" w:themeColor="text1"/>
          <w:sz w:val="20"/>
          <w:lang w:val="en-GB"/>
        </w:rPr>
        <w:t>, i.e.</w:t>
      </w:r>
      <w:r w:rsidRPr="00DA0B49">
        <w:rPr>
          <w:rStyle w:val="hps"/>
          <w:color w:val="000000" w:themeColor="text1"/>
          <w:sz w:val="20"/>
          <w:lang w:val="en-GB"/>
        </w:rPr>
        <w:t xml:space="preserve"> initiating cooperation</w:t>
      </w:r>
      <w:r w:rsidRPr="00DA0B49">
        <w:rPr>
          <w:color w:val="000000" w:themeColor="text1"/>
          <w:sz w:val="20"/>
          <w:lang w:val="en-GB"/>
        </w:rPr>
        <w:t xml:space="preserve"> </w:t>
      </w:r>
      <w:r w:rsidRPr="00DA0B49">
        <w:rPr>
          <w:rStyle w:val="hps"/>
          <w:color w:val="000000" w:themeColor="text1"/>
          <w:sz w:val="20"/>
          <w:lang w:val="en-GB"/>
        </w:rPr>
        <w:t>by business environment institutions</w:t>
      </w:r>
      <w:r w:rsidRPr="00DA0B49">
        <w:rPr>
          <w:color w:val="000000" w:themeColor="text1"/>
          <w:sz w:val="20"/>
          <w:szCs w:val="20"/>
          <w:lang w:val="en-GB" w:eastAsia="pl-PL"/>
        </w:rPr>
        <w:t xml:space="preserve">. </w:t>
      </w:r>
      <w:r w:rsidRPr="00DA0B49">
        <w:rPr>
          <w:rStyle w:val="hps"/>
          <w:color w:val="000000" w:themeColor="text1"/>
          <w:sz w:val="20"/>
          <w:lang w:val="en-GB"/>
        </w:rPr>
        <w:t>A large</w:t>
      </w:r>
      <w:r w:rsidRPr="00DA0B49">
        <w:rPr>
          <w:color w:val="000000" w:themeColor="text1"/>
          <w:sz w:val="20"/>
          <w:lang w:val="en-GB"/>
        </w:rPr>
        <w:t xml:space="preserve"> </w:t>
      </w:r>
      <w:r w:rsidRPr="00DA0B49">
        <w:rPr>
          <w:rStyle w:val="hps"/>
          <w:color w:val="000000" w:themeColor="text1"/>
          <w:sz w:val="20"/>
          <w:lang w:val="en-GB"/>
        </w:rPr>
        <w:t>percentage of the enterprises</w:t>
      </w:r>
      <w:r w:rsidRPr="00DA0B49">
        <w:rPr>
          <w:color w:val="000000" w:themeColor="text1"/>
          <w:sz w:val="20"/>
          <w:lang w:val="en-GB"/>
        </w:rPr>
        <w:t xml:space="preserve"> </w:t>
      </w:r>
      <w:r w:rsidRPr="00DA0B49">
        <w:rPr>
          <w:rStyle w:val="hps"/>
          <w:color w:val="000000" w:themeColor="text1"/>
          <w:sz w:val="20"/>
          <w:lang w:val="en-GB"/>
        </w:rPr>
        <w:t>that</w:t>
      </w:r>
      <w:r w:rsidRPr="00DA0B49">
        <w:rPr>
          <w:color w:val="000000" w:themeColor="text1"/>
          <w:sz w:val="20"/>
          <w:lang w:val="en-GB"/>
        </w:rPr>
        <w:t xml:space="preserve"> </w:t>
      </w:r>
      <w:r w:rsidRPr="00DA0B49">
        <w:rPr>
          <w:rStyle w:val="hps"/>
          <w:color w:val="000000" w:themeColor="text1"/>
          <w:sz w:val="20"/>
          <w:lang w:val="en-GB"/>
        </w:rPr>
        <w:t>do not feel tangible</w:t>
      </w:r>
      <w:r w:rsidRPr="00DA0B49">
        <w:rPr>
          <w:color w:val="000000" w:themeColor="text1"/>
          <w:sz w:val="20"/>
          <w:lang w:val="en-GB"/>
        </w:rPr>
        <w:t xml:space="preserve"> </w:t>
      </w:r>
      <w:r w:rsidRPr="00DA0B49">
        <w:rPr>
          <w:rStyle w:val="hps"/>
          <w:color w:val="000000" w:themeColor="text1"/>
          <w:sz w:val="20"/>
          <w:lang w:val="en-GB"/>
        </w:rPr>
        <w:t>benefits of cooperation</w:t>
      </w:r>
      <w:r w:rsidRPr="00DA0B49">
        <w:rPr>
          <w:color w:val="000000" w:themeColor="text1"/>
          <w:sz w:val="20"/>
          <w:lang w:val="en-GB"/>
        </w:rPr>
        <w:t xml:space="preserve"> </w:t>
      </w:r>
      <w:r w:rsidRPr="00DA0B49">
        <w:rPr>
          <w:rStyle w:val="hps"/>
          <w:color w:val="000000" w:themeColor="text1"/>
          <w:sz w:val="20"/>
          <w:lang w:val="en-GB"/>
        </w:rPr>
        <w:t xml:space="preserve">and </w:t>
      </w:r>
      <w:r w:rsidRPr="00DA0B49">
        <w:rPr>
          <w:rStyle w:val="hps"/>
          <w:color w:val="000000" w:themeColor="text1"/>
          <w:sz w:val="20"/>
          <w:lang w:val="en-GB"/>
        </w:rPr>
        <w:lastRenderedPageBreak/>
        <w:t>do not have</w:t>
      </w:r>
      <w:r w:rsidRPr="00DA0B49">
        <w:rPr>
          <w:color w:val="000000" w:themeColor="text1"/>
          <w:sz w:val="20"/>
          <w:lang w:val="en-GB"/>
        </w:rPr>
        <w:t xml:space="preserve"> </w:t>
      </w:r>
      <w:r w:rsidRPr="00DA0B49">
        <w:rPr>
          <w:rStyle w:val="hps"/>
          <w:color w:val="000000" w:themeColor="text1"/>
          <w:sz w:val="20"/>
          <w:lang w:val="en-GB"/>
        </w:rPr>
        <w:t>the need to</w:t>
      </w:r>
      <w:r w:rsidRPr="00DA0B49">
        <w:rPr>
          <w:color w:val="000000" w:themeColor="text1"/>
          <w:sz w:val="20"/>
          <w:lang w:val="en-GB"/>
        </w:rPr>
        <w:t xml:space="preserve"> </w:t>
      </w:r>
      <w:r w:rsidRPr="00DA0B49">
        <w:rPr>
          <w:rStyle w:val="hps"/>
          <w:color w:val="000000" w:themeColor="text1"/>
          <w:sz w:val="20"/>
          <w:lang w:val="en-GB"/>
        </w:rPr>
        <w:t>use the services offered</w:t>
      </w:r>
      <w:r w:rsidRPr="00DA0B49">
        <w:rPr>
          <w:color w:val="000000" w:themeColor="text1"/>
          <w:sz w:val="20"/>
          <w:lang w:val="en-GB"/>
        </w:rPr>
        <w:t xml:space="preserve"> </w:t>
      </w:r>
      <w:r w:rsidRPr="00DA0B49">
        <w:rPr>
          <w:rStyle w:val="hps"/>
          <w:color w:val="000000" w:themeColor="text1"/>
          <w:sz w:val="20"/>
          <w:lang w:val="en-GB"/>
        </w:rPr>
        <w:t>by business environment institutions is also worth noting. This fact indicates the existence of an</w:t>
      </w:r>
      <w:r w:rsidRPr="00DA0B49">
        <w:rPr>
          <w:color w:val="000000" w:themeColor="text1"/>
          <w:sz w:val="20"/>
          <w:lang w:val="en-GB"/>
        </w:rPr>
        <w:t xml:space="preserve"> </w:t>
      </w:r>
      <w:r w:rsidRPr="00DA0B49">
        <w:rPr>
          <w:rStyle w:val="hps"/>
          <w:color w:val="000000" w:themeColor="text1"/>
          <w:sz w:val="20"/>
          <w:lang w:val="en-GB"/>
        </w:rPr>
        <w:t>awareness barrier among entrepreneurs</w:t>
      </w:r>
      <w:r w:rsidRPr="00DA0B49">
        <w:rPr>
          <w:color w:val="000000" w:themeColor="text1"/>
          <w:sz w:val="20"/>
          <w:lang w:val="en-GB"/>
        </w:rPr>
        <w:t xml:space="preserve">, i.e.: </w:t>
      </w:r>
      <w:r w:rsidRPr="00DA0B49">
        <w:rPr>
          <w:rStyle w:val="hps"/>
          <w:color w:val="000000" w:themeColor="text1"/>
          <w:sz w:val="20"/>
          <w:lang w:val="en-GB"/>
        </w:rPr>
        <w:t>they do not have</w:t>
      </w:r>
      <w:r w:rsidRPr="00DA0B49">
        <w:rPr>
          <w:color w:val="000000" w:themeColor="text1"/>
          <w:sz w:val="20"/>
          <w:lang w:val="en-GB"/>
        </w:rPr>
        <w:t xml:space="preserve"> </w:t>
      </w:r>
      <w:r w:rsidRPr="00DA0B49">
        <w:rPr>
          <w:rStyle w:val="hps"/>
          <w:color w:val="000000" w:themeColor="text1"/>
          <w:sz w:val="20"/>
          <w:lang w:val="en-GB"/>
        </w:rPr>
        <w:t>confidence in these</w:t>
      </w:r>
      <w:r w:rsidRPr="00DA0B49">
        <w:rPr>
          <w:color w:val="000000" w:themeColor="text1"/>
          <w:sz w:val="20"/>
          <w:lang w:val="en-GB"/>
        </w:rPr>
        <w:t xml:space="preserve"> </w:t>
      </w:r>
      <w:r w:rsidRPr="00DA0B49">
        <w:rPr>
          <w:rStyle w:val="hps"/>
          <w:color w:val="000000" w:themeColor="text1"/>
          <w:sz w:val="20"/>
          <w:lang w:val="en-GB"/>
        </w:rPr>
        <w:t>institutions</w:t>
      </w:r>
      <w:r w:rsidRPr="00DA0B49">
        <w:rPr>
          <w:color w:val="000000" w:themeColor="text1"/>
          <w:sz w:val="20"/>
          <w:lang w:val="en-GB"/>
        </w:rPr>
        <w:t xml:space="preserve">, </w:t>
      </w:r>
      <w:r w:rsidRPr="00DA0B49">
        <w:rPr>
          <w:rStyle w:val="hps"/>
          <w:color w:val="000000" w:themeColor="text1"/>
          <w:sz w:val="20"/>
          <w:lang w:val="en-GB"/>
        </w:rPr>
        <w:t>do not appreciate</w:t>
      </w:r>
      <w:r w:rsidRPr="00DA0B49">
        <w:rPr>
          <w:color w:val="000000" w:themeColor="text1"/>
          <w:sz w:val="20"/>
          <w:lang w:val="en-GB"/>
        </w:rPr>
        <w:t xml:space="preserve"> </w:t>
      </w:r>
      <w:r w:rsidRPr="00DA0B49">
        <w:rPr>
          <w:rStyle w:val="hps"/>
          <w:color w:val="000000" w:themeColor="text1"/>
          <w:sz w:val="20"/>
          <w:lang w:val="en-GB"/>
        </w:rPr>
        <w:t>their activity,</w:t>
      </w:r>
      <w:r w:rsidRPr="00DA0B49">
        <w:rPr>
          <w:color w:val="000000" w:themeColor="text1"/>
          <w:sz w:val="20"/>
          <w:lang w:val="en-GB"/>
        </w:rPr>
        <w:t xml:space="preserve"> </w:t>
      </w:r>
      <w:r w:rsidRPr="00DA0B49">
        <w:rPr>
          <w:rStyle w:val="hps"/>
          <w:color w:val="000000" w:themeColor="text1"/>
          <w:sz w:val="20"/>
          <w:lang w:val="en-GB"/>
        </w:rPr>
        <w:t>have a low opinion of</w:t>
      </w:r>
      <w:r w:rsidRPr="00DA0B49">
        <w:rPr>
          <w:color w:val="000000" w:themeColor="text1"/>
          <w:sz w:val="20"/>
          <w:lang w:val="en-GB"/>
        </w:rPr>
        <w:t xml:space="preserve"> </w:t>
      </w:r>
      <w:r w:rsidRPr="00DA0B49">
        <w:rPr>
          <w:rStyle w:val="hps"/>
          <w:color w:val="000000" w:themeColor="text1"/>
          <w:sz w:val="20"/>
          <w:lang w:val="en-GB"/>
        </w:rPr>
        <w:t>the manner these services are provided</w:t>
      </w:r>
      <w:r w:rsidRPr="00DA0B49">
        <w:rPr>
          <w:color w:val="000000" w:themeColor="text1"/>
          <w:sz w:val="20"/>
          <w:lang w:val="en-GB"/>
        </w:rPr>
        <w:t xml:space="preserve">, </w:t>
      </w:r>
      <w:r w:rsidRPr="00DA0B49">
        <w:rPr>
          <w:rStyle w:val="hps"/>
          <w:color w:val="000000" w:themeColor="text1"/>
          <w:sz w:val="20"/>
          <w:lang w:val="en-GB"/>
        </w:rPr>
        <w:t>as</w:t>
      </w:r>
      <w:r w:rsidRPr="00DA0B49">
        <w:rPr>
          <w:color w:val="000000" w:themeColor="text1"/>
          <w:sz w:val="20"/>
          <w:lang w:val="en-GB"/>
        </w:rPr>
        <w:t xml:space="preserve"> </w:t>
      </w:r>
      <w:r w:rsidRPr="00DA0B49">
        <w:rPr>
          <w:rStyle w:val="hps"/>
          <w:color w:val="000000" w:themeColor="text1"/>
          <w:sz w:val="20"/>
          <w:lang w:val="en-GB"/>
        </w:rPr>
        <w:t>well as  of the competence of the personnel</w:t>
      </w:r>
      <w:r w:rsidRPr="00DA0B49">
        <w:rPr>
          <w:color w:val="000000" w:themeColor="text1"/>
          <w:sz w:val="20"/>
          <w:szCs w:val="20"/>
          <w:lang w:val="en-GB" w:eastAsia="pl-PL"/>
        </w:rPr>
        <w:t>.</w:t>
      </w:r>
      <w:r w:rsidR="00DA0B49">
        <w:rPr>
          <w:rFonts w:eastAsia="Calibri"/>
          <w:color w:val="FF0000"/>
          <w:sz w:val="20"/>
          <w:szCs w:val="20"/>
          <w:lang w:val="en-GB" w:eastAsia="pl-PL"/>
        </w:rPr>
        <w:t xml:space="preserve"> </w:t>
      </w:r>
      <w:r w:rsidRPr="00DA0B49">
        <w:rPr>
          <w:rStyle w:val="hps"/>
          <w:color w:val="000000" w:themeColor="text1"/>
          <w:sz w:val="20"/>
          <w:lang w:val="en-GB"/>
        </w:rPr>
        <w:t>The responses</w:t>
      </w:r>
      <w:r w:rsidRPr="00DA0B49">
        <w:rPr>
          <w:color w:val="000000" w:themeColor="text1"/>
          <w:sz w:val="20"/>
          <w:lang w:val="en-GB"/>
        </w:rPr>
        <w:t xml:space="preserve"> obtained </w:t>
      </w:r>
      <w:r w:rsidRPr="00DA0B49">
        <w:rPr>
          <w:rStyle w:val="hps"/>
          <w:color w:val="000000" w:themeColor="text1"/>
          <w:sz w:val="20"/>
          <w:lang w:val="en-GB"/>
        </w:rPr>
        <w:t>suggest</w:t>
      </w:r>
      <w:r w:rsidRPr="00DA0B49">
        <w:rPr>
          <w:color w:val="000000" w:themeColor="text1"/>
          <w:sz w:val="20"/>
          <w:lang w:val="en-GB"/>
        </w:rPr>
        <w:t xml:space="preserve"> </w:t>
      </w:r>
      <w:r w:rsidRPr="00DA0B49">
        <w:rPr>
          <w:rStyle w:val="hps"/>
          <w:color w:val="000000" w:themeColor="text1"/>
          <w:sz w:val="20"/>
          <w:lang w:val="en-GB"/>
        </w:rPr>
        <w:t>that the entrepreneurs</w:t>
      </w:r>
      <w:r w:rsidRPr="00DA0B49">
        <w:rPr>
          <w:color w:val="000000" w:themeColor="text1"/>
          <w:sz w:val="20"/>
          <w:lang w:val="en-GB"/>
        </w:rPr>
        <w:t xml:space="preserve"> </w:t>
      </w:r>
      <w:r w:rsidRPr="00DA0B49">
        <w:rPr>
          <w:rStyle w:val="hps"/>
          <w:color w:val="000000" w:themeColor="text1"/>
          <w:sz w:val="20"/>
          <w:lang w:val="en-GB"/>
        </w:rPr>
        <w:t>expect</w:t>
      </w:r>
      <w:r w:rsidRPr="00DA0B49">
        <w:rPr>
          <w:color w:val="000000" w:themeColor="text1"/>
          <w:sz w:val="20"/>
          <w:lang w:val="en-GB"/>
        </w:rPr>
        <w:t xml:space="preserve"> </w:t>
      </w:r>
      <w:r w:rsidRPr="00DA0B49">
        <w:rPr>
          <w:rStyle w:val="hps"/>
          <w:color w:val="000000" w:themeColor="text1"/>
          <w:sz w:val="20"/>
          <w:lang w:val="en-GB"/>
        </w:rPr>
        <w:t>other</w:t>
      </w:r>
      <w:r w:rsidRPr="00DA0B49">
        <w:rPr>
          <w:color w:val="000000" w:themeColor="text1"/>
          <w:sz w:val="20"/>
          <w:lang w:val="en-GB"/>
        </w:rPr>
        <w:t xml:space="preserve"> </w:t>
      </w:r>
      <w:r w:rsidRPr="00DA0B49">
        <w:rPr>
          <w:rStyle w:val="hps"/>
          <w:color w:val="000000" w:themeColor="text1"/>
          <w:sz w:val="20"/>
          <w:lang w:val="en-GB"/>
        </w:rPr>
        <w:t>directions in terms of support for</w:t>
      </w:r>
      <w:r w:rsidRPr="00DA0B49">
        <w:rPr>
          <w:color w:val="000000" w:themeColor="text1"/>
          <w:sz w:val="20"/>
          <w:lang w:val="en-GB"/>
        </w:rPr>
        <w:t xml:space="preserve"> </w:t>
      </w:r>
      <w:r w:rsidRPr="00DA0B49">
        <w:rPr>
          <w:rStyle w:val="hps"/>
          <w:color w:val="000000" w:themeColor="text1"/>
          <w:sz w:val="20"/>
          <w:lang w:val="en-GB"/>
        </w:rPr>
        <w:t>business activity</w:t>
      </w:r>
      <w:r w:rsidRPr="00DA0B49">
        <w:rPr>
          <w:color w:val="000000" w:themeColor="text1"/>
          <w:sz w:val="20"/>
          <w:lang w:val="en-GB"/>
        </w:rPr>
        <w:t xml:space="preserve"> </w:t>
      </w:r>
      <w:r w:rsidRPr="00DA0B49">
        <w:rPr>
          <w:rStyle w:val="hps"/>
          <w:color w:val="000000" w:themeColor="text1"/>
          <w:sz w:val="20"/>
          <w:lang w:val="en-GB"/>
        </w:rPr>
        <w:t>than</w:t>
      </w:r>
      <w:r w:rsidRPr="00DA0B49">
        <w:rPr>
          <w:color w:val="000000" w:themeColor="text1"/>
          <w:sz w:val="20"/>
          <w:lang w:val="en-GB"/>
        </w:rPr>
        <w:t xml:space="preserve"> </w:t>
      </w:r>
      <w:r w:rsidRPr="00DA0B49">
        <w:rPr>
          <w:rStyle w:val="hps"/>
          <w:color w:val="000000" w:themeColor="text1"/>
          <w:sz w:val="20"/>
          <w:lang w:val="en-GB"/>
        </w:rPr>
        <w:t>are currently offered</w:t>
      </w:r>
      <w:r w:rsidRPr="00DA0B49">
        <w:rPr>
          <w:color w:val="000000" w:themeColor="text1"/>
          <w:sz w:val="20"/>
          <w:lang w:val="en-GB"/>
        </w:rPr>
        <w:t xml:space="preserve"> </w:t>
      </w:r>
      <w:r w:rsidRPr="00DA0B49">
        <w:rPr>
          <w:rStyle w:val="hps"/>
          <w:color w:val="000000" w:themeColor="text1"/>
          <w:sz w:val="20"/>
          <w:lang w:val="en-GB"/>
        </w:rPr>
        <w:t>by these institutions</w:t>
      </w:r>
      <w:r w:rsidRPr="00DA0B49">
        <w:rPr>
          <w:color w:val="000000" w:themeColor="text1"/>
          <w:sz w:val="20"/>
          <w:szCs w:val="20"/>
          <w:lang w:val="en-GB" w:eastAsia="pl-PL"/>
        </w:rPr>
        <w:t>.</w:t>
      </w:r>
    </w:p>
    <w:p w:rsidR="00FA7FBF" w:rsidRDefault="00FA7FBF">
      <w:pPr>
        <w:spacing w:after="0" w:line="240" w:lineRule="auto"/>
        <w:jc w:val="center"/>
        <w:rPr>
          <w:b/>
          <w:sz w:val="20"/>
          <w:szCs w:val="20"/>
          <w:lang w:val="en-GB"/>
        </w:rPr>
      </w:pPr>
    </w:p>
    <w:p w:rsidR="00FA7FBF" w:rsidRDefault="00DA0B49">
      <w:pPr>
        <w:spacing w:after="0" w:line="240" w:lineRule="auto"/>
        <w:jc w:val="center"/>
        <w:rPr>
          <w:b/>
          <w:sz w:val="20"/>
          <w:szCs w:val="20"/>
          <w:lang w:val="en-GB"/>
        </w:rPr>
      </w:pPr>
      <w:r>
        <w:rPr>
          <w:noProof/>
          <w:lang w:eastAsia="pl-PL"/>
        </w:rPr>
        <w:drawing>
          <wp:inline distT="0" distB="0" distL="0" distR="0" wp14:anchorId="08094ECE" wp14:editId="0ADE58A2">
            <wp:extent cx="4608830" cy="3315170"/>
            <wp:effectExtent l="0" t="0" r="127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7FBF" w:rsidRPr="00DA0B49" w:rsidRDefault="00290B9F">
      <w:pPr>
        <w:spacing w:after="0" w:line="240" w:lineRule="auto"/>
        <w:jc w:val="center"/>
        <w:rPr>
          <w:b/>
          <w:color w:val="000000" w:themeColor="text1"/>
          <w:sz w:val="18"/>
          <w:szCs w:val="18"/>
          <w:lang w:val="en-GB"/>
        </w:rPr>
      </w:pPr>
      <w:r w:rsidRPr="00DA0B49">
        <w:rPr>
          <w:b/>
          <w:color w:val="000000" w:themeColor="text1"/>
          <w:sz w:val="18"/>
          <w:szCs w:val="18"/>
          <w:lang w:val="en-GB"/>
        </w:rPr>
        <w:t xml:space="preserve">Figure 4. </w:t>
      </w:r>
      <w:r w:rsidRPr="00DA0B49">
        <w:rPr>
          <w:rStyle w:val="hps"/>
          <w:b/>
          <w:bCs/>
          <w:color w:val="000000" w:themeColor="text1"/>
          <w:sz w:val="18"/>
          <w:szCs w:val="18"/>
          <w:lang w:val="en-GB"/>
        </w:rPr>
        <w:t>The reasons for</w:t>
      </w:r>
      <w:r w:rsidRPr="00DA0B49">
        <w:rPr>
          <w:b/>
          <w:bCs/>
          <w:color w:val="000000" w:themeColor="text1"/>
          <w:sz w:val="18"/>
          <w:szCs w:val="18"/>
          <w:lang w:val="en-GB"/>
        </w:rPr>
        <w:t xml:space="preserve"> </w:t>
      </w:r>
      <w:r w:rsidRPr="00DA0B49">
        <w:rPr>
          <w:rStyle w:val="hps"/>
          <w:b/>
          <w:bCs/>
          <w:color w:val="000000" w:themeColor="text1"/>
          <w:sz w:val="18"/>
          <w:szCs w:val="18"/>
          <w:lang w:val="en-GB"/>
        </w:rPr>
        <w:t>the lack of cooperation</w:t>
      </w:r>
      <w:r w:rsidRPr="00DA0B49">
        <w:rPr>
          <w:b/>
          <w:bCs/>
          <w:color w:val="000000" w:themeColor="text1"/>
          <w:sz w:val="18"/>
          <w:szCs w:val="18"/>
          <w:lang w:val="en-GB"/>
        </w:rPr>
        <w:t xml:space="preserve"> </w:t>
      </w:r>
      <w:r w:rsidRPr="00DA0B49">
        <w:rPr>
          <w:rStyle w:val="hps"/>
          <w:b/>
          <w:bCs/>
          <w:color w:val="000000" w:themeColor="text1"/>
          <w:sz w:val="18"/>
          <w:szCs w:val="18"/>
          <w:lang w:val="en-GB"/>
        </w:rPr>
        <w:t>with business environment institutions</w:t>
      </w:r>
    </w:p>
    <w:p w:rsidR="00FA7FBF" w:rsidRPr="00DA0B49" w:rsidRDefault="00290B9F" w:rsidP="006729AB">
      <w:pPr>
        <w:spacing w:after="0" w:line="240" w:lineRule="auto"/>
        <w:ind w:firstLine="426"/>
        <w:rPr>
          <w:i/>
          <w:iCs/>
          <w:color w:val="000000" w:themeColor="text1"/>
          <w:sz w:val="16"/>
          <w:szCs w:val="16"/>
          <w:lang w:val="en-GB"/>
        </w:rPr>
      </w:pPr>
      <w:r w:rsidRPr="00DA0B49">
        <w:rPr>
          <w:i/>
          <w:iCs/>
          <w:color w:val="000000" w:themeColor="text1"/>
          <w:sz w:val="16"/>
          <w:szCs w:val="16"/>
          <w:lang w:val="en-GB"/>
        </w:rPr>
        <w:t>Data for 403 enterprises</w:t>
      </w:r>
    </w:p>
    <w:p w:rsidR="00FA7FBF" w:rsidRPr="00DA0B49" w:rsidRDefault="00290B9F" w:rsidP="006729AB">
      <w:pPr>
        <w:spacing w:after="0" w:line="240" w:lineRule="auto"/>
        <w:ind w:left="709" w:hanging="283"/>
        <w:rPr>
          <w:b/>
          <w:color w:val="000000" w:themeColor="text1"/>
          <w:sz w:val="16"/>
          <w:szCs w:val="16"/>
          <w:lang w:val="en-GB"/>
        </w:rPr>
      </w:pPr>
      <w:r w:rsidRPr="00DA0B49">
        <w:rPr>
          <w:i/>
          <w:iCs/>
          <w:color w:val="000000" w:themeColor="text1"/>
          <w:sz w:val="16"/>
          <w:szCs w:val="16"/>
          <w:lang w:val="en-GB"/>
        </w:rPr>
        <w:t>*</w:t>
      </w:r>
      <w:r w:rsidRPr="00DA0B49">
        <w:rPr>
          <w:rStyle w:val="hps"/>
          <w:i/>
          <w:iCs/>
          <w:color w:val="000000" w:themeColor="text1"/>
          <w:sz w:val="16"/>
          <w:lang w:val="en-GB"/>
        </w:rPr>
        <w:t xml:space="preserve"> Calculations</w:t>
      </w:r>
      <w:r w:rsidRPr="00DA0B49">
        <w:rPr>
          <w:i/>
          <w:iCs/>
          <w:color w:val="000000" w:themeColor="text1"/>
          <w:sz w:val="16"/>
          <w:lang w:val="en-GB"/>
        </w:rPr>
        <w:t xml:space="preserve"> </w:t>
      </w:r>
      <w:r w:rsidRPr="00DA0B49">
        <w:rPr>
          <w:rStyle w:val="hps"/>
          <w:i/>
          <w:iCs/>
          <w:color w:val="000000" w:themeColor="text1"/>
          <w:sz w:val="16"/>
          <w:lang w:val="en-GB"/>
        </w:rPr>
        <w:t>for the  reasons for the lack of cooperation with business environment institutions indicated</w:t>
      </w:r>
      <w:r w:rsidRPr="00DA0B49">
        <w:rPr>
          <w:i/>
          <w:iCs/>
          <w:color w:val="000000" w:themeColor="text1"/>
          <w:sz w:val="16"/>
          <w:lang w:val="en-GB"/>
        </w:rPr>
        <w:t xml:space="preserve"> </w:t>
      </w:r>
      <w:r w:rsidRPr="00DA0B49">
        <w:rPr>
          <w:rStyle w:val="hps"/>
          <w:i/>
          <w:iCs/>
          <w:color w:val="000000" w:themeColor="text1"/>
          <w:sz w:val="16"/>
          <w:lang w:val="en-GB"/>
        </w:rPr>
        <w:t>first</w:t>
      </w:r>
      <w:r w:rsidRPr="00DA0B49">
        <w:rPr>
          <w:i/>
          <w:iCs/>
          <w:color w:val="000000" w:themeColor="text1"/>
          <w:sz w:val="16"/>
          <w:lang w:val="en-GB"/>
        </w:rPr>
        <w:t xml:space="preserve"> </w:t>
      </w:r>
      <w:r w:rsidRPr="00DA0B49">
        <w:rPr>
          <w:rStyle w:val="hps"/>
          <w:i/>
          <w:iCs/>
          <w:color w:val="000000" w:themeColor="text1"/>
          <w:sz w:val="16"/>
          <w:lang w:val="en-GB"/>
        </w:rPr>
        <w:t>by</w:t>
      </w:r>
      <w:r w:rsidRPr="00DA0B49">
        <w:rPr>
          <w:i/>
          <w:iCs/>
          <w:color w:val="000000" w:themeColor="text1"/>
          <w:sz w:val="16"/>
          <w:lang w:val="en-GB"/>
        </w:rPr>
        <w:t xml:space="preserve"> </w:t>
      </w:r>
      <w:r w:rsidRPr="00DA0B49">
        <w:rPr>
          <w:rStyle w:val="hps"/>
          <w:i/>
          <w:iCs/>
          <w:color w:val="000000" w:themeColor="text1"/>
          <w:sz w:val="16"/>
          <w:lang w:val="en-GB"/>
        </w:rPr>
        <w:t>the respondent</w:t>
      </w:r>
      <w:r w:rsidRPr="00DA0B49">
        <w:rPr>
          <w:i/>
          <w:iCs/>
          <w:color w:val="000000" w:themeColor="text1"/>
          <w:sz w:val="16"/>
          <w:szCs w:val="16"/>
          <w:lang w:val="en-GB"/>
        </w:rPr>
        <w:t>.</w:t>
      </w:r>
    </w:p>
    <w:p w:rsidR="00FA7FBF" w:rsidRPr="00DA0B49" w:rsidRDefault="00290B9F">
      <w:pPr>
        <w:spacing w:after="0" w:line="240" w:lineRule="auto"/>
        <w:jc w:val="center"/>
        <w:rPr>
          <w:color w:val="000000" w:themeColor="text1"/>
          <w:sz w:val="16"/>
          <w:szCs w:val="16"/>
          <w:lang w:val="en-GB"/>
        </w:rPr>
      </w:pPr>
      <w:r w:rsidRPr="00DA0B49">
        <w:rPr>
          <w:color w:val="000000" w:themeColor="text1"/>
          <w:sz w:val="16"/>
          <w:szCs w:val="16"/>
          <w:lang w:val="en-GB"/>
        </w:rPr>
        <w:t>Source: The author's own compilation</w:t>
      </w:r>
    </w:p>
    <w:p w:rsidR="00FA7FBF" w:rsidRDefault="00FA7FBF">
      <w:pPr>
        <w:spacing w:after="0" w:line="240" w:lineRule="auto"/>
        <w:jc w:val="center"/>
        <w:rPr>
          <w:b/>
          <w:sz w:val="20"/>
          <w:szCs w:val="20"/>
          <w:lang w:val="en-GB"/>
        </w:rPr>
      </w:pPr>
    </w:p>
    <w:p w:rsidR="006729AB" w:rsidRDefault="006729AB" w:rsidP="006729AB">
      <w:pPr>
        <w:spacing w:after="0" w:line="240" w:lineRule="auto"/>
        <w:ind w:firstLine="426"/>
        <w:jc w:val="both"/>
        <w:rPr>
          <w:rStyle w:val="hps"/>
          <w:color w:val="FF0000"/>
          <w:sz w:val="20"/>
          <w:lang w:val="en-GB"/>
        </w:rPr>
      </w:pPr>
    </w:p>
    <w:p w:rsidR="00FA7FBF" w:rsidRPr="00C304D4" w:rsidRDefault="00290B9F" w:rsidP="006729AB">
      <w:pPr>
        <w:spacing w:after="0" w:line="240" w:lineRule="auto"/>
        <w:ind w:firstLine="426"/>
        <w:jc w:val="both"/>
        <w:rPr>
          <w:color w:val="000000" w:themeColor="text1"/>
          <w:sz w:val="20"/>
          <w:szCs w:val="20"/>
          <w:lang w:val="en-GB"/>
        </w:rPr>
      </w:pPr>
      <w:r w:rsidRPr="00C304D4">
        <w:rPr>
          <w:rStyle w:val="hps"/>
          <w:color w:val="000000" w:themeColor="text1"/>
          <w:sz w:val="20"/>
          <w:lang w:val="en-GB"/>
        </w:rPr>
        <w:t>The surveyed</w:t>
      </w:r>
      <w:r w:rsidRPr="00C304D4">
        <w:rPr>
          <w:color w:val="000000" w:themeColor="text1"/>
          <w:sz w:val="20"/>
          <w:lang w:val="en-GB"/>
        </w:rPr>
        <w:t xml:space="preserve"> </w:t>
      </w:r>
      <w:r w:rsidRPr="00C304D4">
        <w:rPr>
          <w:rStyle w:val="hps"/>
          <w:color w:val="000000" w:themeColor="text1"/>
          <w:sz w:val="20"/>
          <w:lang w:val="en-GB"/>
        </w:rPr>
        <w:t>enterprises</w:t>
      </w:r>
      <w:r w:rsidRPr="00C304D4">
        <w:rPr>
          <w:color w:val="000000" w:themeColor="text1"/>
          <w:sz w:val="20"/>
          <w:lang w:val="en-GB"/>
        </w:rPr>
        <w:t xml:space="preserve"> </w:t>
      </w:r>
      <w:r w:rsidRPr="00C304D4">
        <w:rPr>
          <w:rStyle w:val="hps"/>
          <w:color w:val="000000" w:themeColor="text1"/>
          <w:sz w:val="20"/>
          <w:lang w:val="en-GB"/>
        </w:rPr>
        <w:t>also</w:t>
      </w:r>
      <w:r w:rsidRPr="00C304D4">
        <w:rPr>
          <w:color w:val="000000" w:themeColor="text1"/>
          <w:sz w:val="20"/>
          <w:lang w:val="en-GB"/>
        </w:rPr>
        <w:t xml:space="preserve"> </w:t>
      </w:r>
      <w:r w:rsidRPr="00C304D4">
        <w:rPr>
          <w:rStyle w:val="hps"/>
          <w:color w:val="000000" w:themeColor="text1"/>
          <w:sz w:val="20"/>
          <w:lang w:val="en-GB"/>
        </w:rPr>
        <w:t>rarely</w:t>
      </w:r>
      <w:r w:rsidRPr="00C304D4">
        <w:rPr>
          <w:color w:val="000000" w:themeColor="text1"/>
          <w:sz w:val="20"/>
          <w:lang w:val="en-GB"/>
        </w:rPr>
        <w:t xml:space="preserve"> </w:t>
      </w:r>
      <w:r w:rsidRPr="00C304D4">
        <w:rPr>
          <w:rStyle w:val="hps"/>
          <w:color w:val="000000" w:themeColor="text1"/>
          <w:sz w:val="20"/>
          <w:lang w:val="en-GB"/>
        </w:rPr>
        <w:t>benefited</w:t>
      </w:r>
      <w:r w:rsidRPr="00C304D4">
        <w:rPr>
          <w:color w:val="000000" w:themeColor="text1"/>
          <w:sz w:val="20"/>
          <w:lang w:val="en-GB"/>
        </w:rPr>
        <w:t xml:space="preserve"> </w:t>
      </w:r>
      <w:r w:rsidRPr="00C304D4">
        <w:rPr>
          <w:rStyle w:val="hps"/>
          <w:color w:val="000000" w:themeColor="text1"/>
          <w:sz w:val="20"/>
          <w:lang w:val="en-GB"/>
        </w:rPr>
        <w:t>from public aid</w:t>
      </w:r>
      <w:r w:rsidRPr="00C304D4">
        <w:rPr>
          <w:color w:val="000000" w:themeColor="text1"/>
          <w:sz w:val="20"/>
          <w:lang w:val="en-GB"/>
        </w:rPr>
        <w:t xml:space="preserve"> (</w:t>
      </w:r>
      <w:r w:rsidRPr="00C304D4">
        <w:rPr>
          <w:rStyle w:val="hps"/>
          <w:color w:val="000000" w:themeColor="text1"/>
          <w:sz w:val="20"/>
          <w:lang w:val="en-GB"/>
        </w:rPr>
        <w:t>only</w:t>
      </w:r>
      <w:r w:rsidRPr="00C304D4">
        <w:rPr>
          <w:color w:val="000000" w:themeColor="text1"/>
          <w:sz w:val="20"/>
          <w:lang w:val="en-GB"/>
        </w:rPr>
        <w:t xml:space="preserve"> </w:t>
      </w:r>
      <w:r w:rsidRPr="00C304D4">
        <w:rPr>
          <w:rStyle w:val="hps"/>
          <w:color w:val="000000" w:themeColor="text1"/>
          <w:sz w:val="20"/>
          <w:lang w:val="en-GB"/>
        </w:rPr>
        <w:t>24.9</w:t>
      </w:r>
      <w:r w:rsidRPr="00C304D4">
        <w:rPr>
          <w:color w:val="000000" w:themeColor="text1"/>
          <w:sz w:val="20"/>
          <w:lang w:val="en-GB"/>
        </w:rPr>
        <w:t>%). S</w:t>
      </w:r>
      <w:r w:rsidRPr="00C304D4">
        <w:rPr>
          <w:rStyle w:val="hps"/>
          <w:color w:val="000000" w:themeColor="text1"/>
          <w:sz w:val="20"/>
          <w:lang w:val="en-GB"/>
        </w:rPr>
        <w:t>mall</w:t>
      </w:r>
      <w:r w:rsidRPr="00C304D4">
        <w:rPr>
          <w:color w:val="000000" w:themeColor="text1"/>
          <w:sz w:val="20"/>
          <w:lang w:val="en-GB"/>
        </w:rPr>
        <w:t xml:space="preserve"> </w:t>
      </w:r>
      <w:r w:rsidRPr="00C304D4">
        <w:rPr>
          <w:rStyle w:val="hps"/>
          <w:color w:val="000000" w:themeColor="text1"/>
          <w:sz w:val="20"/>
          <w:lang w:val="en-GB"/>
        </w:rPr>
        <w:t>and</w:t>
      </w:r>
      <w:r w:rsidRPr="00C304D4">
        <w:rPr>
          <w:color w:val="000000" w:themeColor="text1"/>
          <w:sz w:val="20"/>
          <w:lang w:val="en-GB"/>
        </w:rPr>
        <w:t xml:space="preserve"> </w:t>
      </w:r>
      <w:r w:rsidRPr="00C304D4">
        <w:rPr>
          <w:rStyle w:val="hps"/>
          <w:color w:val="000000" w:themeColor="text1"/>
          <w:sz w:val="20"/>
          <w:lang w:val="en-GB"/>
        </w:rPr>
        <w:t>medium-sized enterprises dominated among</w:t>
      </w:r>
      <w:r w:rsidRPr="00C304D4">
        <w:rPr>
          <w:color w:val="000000" w:themeColor="text1"/>
          <w:sz w:val="20"/>
          <w:lang w:val="en-GB"/>
        </w:rPr>
        <w:t xml:space="preserve"> </w:t>
      </w:r>
      <w:r w:rsidRPr="00C304D4">
        <w:rPr>
          <w:rStyle w:val="hps"/>
          <w:color w:val="000000" w:themeColor="text1"/>
          <w:sz w:val="20"/>
          <w:lang w:val="en-GB"/>
        </w:rPr>
        <w:t xml:space="preserve">the beneficiaries </w:t>
      </w:r>
      <w:r w:rsidRPr="00C304D4">
        <w:rPr>
          <w:color w:val="000000" w:themeColor="text1"/>
          <w:sz w:val="20"/>
          <w:szCs w:val="20"/>
          <w:lang w:val="en-GB"/>
        </w:rPr>
        <w:t xml:space="preserve">(Figure 5). </w:t>
      </w:r>
      <w:r w:rsidRPr="00C304D4">
        <w:rPr>
          <w:rStyle w:val="hps"/>
          <w:color w:val="000000" w:themeColor="text1"/>
          <w:sz w:val="20"/>
          <w:lang w:val="en-GB"/>
        </w:rPr>
        <w:t>The reasons for this</w:t>
      </w:r>
      <w:r w:rsidRPr="00C304D4">
        <w:rPr>
          <w:color w:val="000000" w:themeColor="text1"/>
          <w:sz w:val="20"/>
          <w:lang w:val="en-GB"/>
        </w:rPr>
        <w:t xml:space="preserve"> </w:t>
      </w:r>
      <w:r w:rsidRPr="00C304D4">
        <w:rPr>
          <w:rStyle w:val="hps"/>
          <w:color w:val="000000" w:themeColor="text1"/>
          <w:sz w:val="20"/>
          <w:lang w:val="en-GB"/>
        </w:rPr>
        <w:t>situation</w:t>
      </w:r>
      <w:r w:rsidRPr="00C304D4">
        <w:rPr>
          <w:color w:val="000000" w:themeColor="text1"/>
          <w:sz w:val="20"/>
          <w:lang w:val="en-GB"/>
        </w:rPr>
        <w:t xml:space="preserve"> </w:t>
      </w:r>
      <w:r w:rsidRPr="00C304D4">
        <w:rPr>
          <w:rStyle w:val="hps"/>
          <w:color w:val="000000" w:themeColor="text1"/>
          <w:sz w:val="20"/>
          <w:lang w:val="en-GB"/>
        </w:rPr>
        <w:t>should be</w:t>
      </w:r>
      <w:r w:rsidRPr="00C304D4">
        <w:rPr>
          <w:color w:val="000000" w:themeColor="text1"/>
          <w:sz w:val="20"/>
          <w:lang w:val="en-GB"/>
        </w:rPr>
        <w:t xml:space="preserve"> </w:t>
      </w:r>
      <w:r w:rsidRPr="00C304D4">
        <w:rPr>
          <w:rStyle w:val="hps"/>
          <w:color w:val="000000" w:themeColor="text1"/>
          <w:sz w:val="20"/>
          <w:lang w:val="en-GB"/>
        </w:rPr>
        <w:t>sought,</w:t>
      </w:r>
      <w:r w:rsidRPr="00C304D4">
        <w:rPr>
          <w:color w:val="000000" w:themeColor="text1"/>
          <w:sz w:val="20"/>
          <w:lang w:val="en-GB"/>
        </w:rPr>
        <w:t xml:space="preserve"> </w:t>
      </w:r>
      <w:r w:rsidRPr="00C304D4">
        <w:rPr>
          <w:rStyle w:val="hps"/>
          <w:color w:val="000000" w:themeColor="text1"/>
          <w:sz w:val="20"/>
          <w:lang w:val="en-GB"/>
        </w:rPr>
        <w:t>on the one hand,</w:t>
      </w:r>
      <w:r w:rsidRPr="00C304D4">
        <w:rPr>
          <w:color w:val="000000" w:themeColor="text1"/>
          <w:sz w:val="20"/>
          <w:lang w:val="en-GB"/>
        </w:rPr>
        <w:t xml:space="preserve"> </w:t>
      </w:r>
      <w:r w:rsidRPr="00C304D4">
        <w:rPr>
          <w:rStyle w:val="hps"/>
          <w:color w:val="000000" w:themeColor="text1"/>
          <w:sz w:val="20"/>
          <w:lang w:val="en-GB"/>
        </w:rPr>
        <w:t>in insufficient</w:t>
      </w:r>
      <w:r w:rsidRPr="00C304D4">
        <w:rPr>
          <w:color w:val="000000" w:themeColor="text1"/>
          <w:sz w:val="20"/>
          <w:lang w:val="en-GB"/>
        </w:rPr>
        <w:t xml:space="preserve"> </w:t>
      </w:r>
      <w:r w:rsidRPr="00C304D4">
        <w:rPr>
          <w:rStyle w:val="hps"/>
          <w:color w:val="000000" w:themeColor="text1"/>
          <w:sz w:val="20"/>
          <w:lang w:val="en-GB"/>
        </w:rPr>
        <w:t>resources to</w:t>
      </w:r>
      <w:r w:rsidRPr="00C304D4">
        <w:rPr>
          <w:color w:val="000000" w:themeColor="text1"/>
          <w:sz w:val="20"/>
          <w:lang w:val="en-GB"/>
        </w:rPr>
        <w:t xml:space="preserve"> </w:t>
      </w:r>
      <w:r w:rsidRPr="00C304D4">
        <w:rPr>
          <w:rStyle w:val="hps"/>
          <w:color w:val="000000" w:themeColor="text1"/>
          <w:sz w:val="20"/>
          <w:lang w:val="en-GB"/>
        </w:rPr>
        <w:t>obtain</w:t>
      </w:r>
      <w:r w:rsidRPr="00C304D4">
        <w:rPr>
          <w:color w:val="000000" w:themeColor="text1"/>
          <w:sz w:val="20"/>
          <w:lang w:val="en-GB"/>
        </w:rPr>
        <w:t xml:space="preserve"> </w:t>
      </w:r>
      <w:r w:rsidRPr="00C304D4">
        <w:rPr>
          <w:rStyle w:val="hps"/>
          <w:color w:val="000000" w:themeColor="text1"/>
          <w:sz w:val="20"/>
          <w:lang w:val="en-GB"/>
        </w:rPr>
        <w:t>such assistance</w:t>
      </w:r>
      <w:r w:rsidRPr="00C304D4">
        <w:rPr>
          <w:color w:val="000000" w:themeColor="text1"/>
          <w:sz w:val="20"/>
          <w:lang w:val="en-GB"/>
        </w:rPr>
        <w:t xml:space="preserve">, and on the other </w:t>
      </w:r>
      <w:r w:rsidRPr="00C304D4">
        <w:rPr>
          <w:rStyle w:val="hps"/>
          <w:color w:val="000000" w:themeColor="text1"/>
          <w:sz w:val="20"/>
          <w:lang w:val="en-GB"/>
        </w:rPr>
        <w:t>hand, in</w:t>
      </w:r>
      <w:r w:rsidRPr="00C304D4">
        <w:rPr>
          <w:color w:val="000000" w:themeColor="text1"/>
          <w:sz w:val="20"/>
          <w:lang w:val="en-GB"/>
        </w:rPr>
        <w:t xml:space="preserve"> </w:t>
      </w:r>
      <w:r w:rsidRPr="00C304D4">
        <w:rPr>
          <w:rStyle w:val="hps"/>
          <w:color w:val="000000" w:themeColor="text1"/>
          <w:sz w:val="20"/>
          <w:lang w:val="en-GB"/>
        </w:rPr>
        <w:t>a lack of</w:t>
      </w:r>
      <w:r w:rsidRPr="00C304D4">
        <w:rPr>
          <w:color w:val="000000" w:themeColor="text1"/>
          <w:sz w:val="20"/>
          <w:lang w:val="en-GB"/>
        </w:rPr>
        <w:t xml:space="preserve"> </w:t>
      </w:r>
      <w:r w:rsidRPr="00C304D4">
        <w:rPr>
          <w:rStyle w:val="hps"/>
          <w:color w:val="000000" w:themeColor="text1"/>
          <w:sz w:val="20"/>
          <w:lang w:val="en-GB"/>
        </w:rPr>
        <w:t>current information about</w:t>
      </w:r>
      <w:r w:rsidRPr="00C304D4">
        <w:rPr>
          <w:color w:val="000000" w:themeColor="text1"/>
          <w:sz w:val="20"/>
          <w:lang w:val="en-GB"/>
        </w:rPr>
        <w:t xml:space="preserve"> the </w:t>
      </w:r>
      <w:r w:rsidRPr="00C304D4">
        <w:rPr>
          <w:rStyle w:val="hps"/>
          <w:color w:val="000000" w:themeColor="text1"/>
          <w:sz w:val="20"/>
          <w:lang w:val="en-GB"/>
        </w:rPr>
        <w:t>forms of support offered</w:t>
      </w:r>
      <w:r w:rsidRPr="00C304D4">
        <w:rPr>
          <w:color w:val="000000" w:themeColor="text1"/>
          <w:sz w:val="20"/>
          <w:szCs w:val="20"/>
          <w:lang w:val="en-GB"/>
        </w:rPr>
        <w:t>.</w:t>
      </w:r>
    </w:p>
    <w:p w:rsidR="00FA7FBF" w:rsidRDefault="00FA7FBF">
      <w:pPr>
        <w:spacing w:after="0" w:line="240" w:lineRule="auto"/>
        <w:jc w:val="both"/>
        <w:rPr>
          <w:color w:val="FF0000"/>
          <w:sz w:val="20"/>
          <w:szCs w:val="20"/>
          <w:lang w:val="en-GB"/>
        </w:rPr>
      </w:pPr>
    </w:p>
    <w:p w:rsidR="00FA7FBF" w:rsidRDefault="00BD68F4">
      <w:pPr>
        <w:spacing w:after="0" w:line="240" w:lineRule="auto"/>
        <w:jc w:val="center"/>
        <w:rPr>
          <w:sz w:val="20"/>
          <w:szCs w:val="20"/>
          <w:lang w:val="en-GB"/>
        </w:rPr>
      </w:pPr>
      <w:r>
        <w:rPr>
          <w:noProof/>
          <w:lang w:eastAsia="pl-PL"/>
        </w:rPr>
        <w:lastRenderedPageBreak/>
        <w:drawing>
          <wp:inline distT="0" distB="0" distL="0" distR="0">
            <wp:extent cx="3054350" cy="1456267"/>
            <wp:effectExtent l="0" t="0" r="0" b="0"/>
            <wp:docPr id="6" name="Wykres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A7FBF" w:rsidRPr="006729AB" w:rsidRDefault="00290B9F">
      <w:pPr>
        <w:spacing w:after="0" w:line="240" w:lineRule="auto"/>
        <w:jc w:val="center"/>
        <w:rPr>
          <w:b/>
          <w:color w:val="000000" w:themeColor="text1"/>
          <w:sz w:val="18"/>
          <w:szCs w:val="18"/>
          <w:lang w:val="en-GB"/>
        </w:rPr>
      </w:pPr>
      <w:r w:rsidRPr="006729AB">
        <w:rPr>
          <w:b/>
          <w:color w:val="000000" w:themeColor="text1"/>
          <w:sz w:val="18"/>
          <w:szCs w:val="18"/>
          <w:lang w:val="en-GB"/>
        </w:rPr>
        <w:t>Figure 5. Use of public aid</w:t>
      </w:r>
    </w:p>
    <w:p w:rsidR="00FA7FBF" w:rsidRPr="006729AB" w:rsidRDefault="00290B9F">
      <w:pPr>
        <w:spacing w:after="0" w:line="240" w:lineRule="auto"/>
        <w:jc w:val="center"/>
        <w:rPr>
          <w:i/>
          <w:color w:val="000000" w:themeColor="text1"/>
          <w:sz w:val="16"/>
          <w:szCs w:val="16"/>
          <w:lang w:val="en-GB"/>
        </w:rPr>
      </w:pPr>
      <w:r w:rsidRPr="006729AB">
        <w:rPr>
          <w:i/>
          <w:iCs/>
          <w:color w:val="000000" w:themeColor="text1"/>
          <w:sz w:val="16"/>
          <w:szCs w:val="16"/>
          <w:lang w:val="en-GB"/>
        </w:rPr>
        <w:t xml:space="preserve">Data for </w:t>
      </w:r>
      <w:r w:rsidRPr="006729AB">
        <w:rPr>
          <w:i/>
          <w:color w:val="000000" w:themeColor="text1"/>
          <w:sz w:val="16"/>
          <w:szCs w:val="16"/>
          <w:lang w:val="en-GB"/>
        </w:rPr>
        <w:t xml:space="preserve">590 </w:t>
      </w:r>
      <w:r w:rsidRPr="006729AB">
        <w:rPr>
          <w:i/>
          <w:iCs/>
          <w:color w:val="000000" w:themeColor="text1"/>
          <w:sz w:val="16"/>
          <w:szCs w:val="16"/>
          <w:lang w:val="en-GB"/>
        </w:rPr>
        <w:t>enterprises</w:t>
      </w:r>
    </w:p>
    <w:p w:rsidR="00FA7FBF" w:rsidRPr="006729AB" w:rsidRDefault="00290B9F">
      <w:pPr>
        <w:spacing w:after="0" w:line="240" w:lineRule="auto"/>
        <w:jc w:val="center"/>
        <w:rPr>
          <w:color w:val="000000" w:themeColor="text1"/>
          <w:sz w:val="16"/>
          <w:szCs w:val="16"/>
          <w:lang w:val="en-GB"/>
        </w:rPr>
      </w:pPr>
      <w:r w:rsidRPr="006729AB">
        <w:rPr>
          <w:color w:val="000000" w:themeColor="text1"/>
          <w:sz w:val="16"/>
          <w:szCs w:val="16"/>
          <w:lang w:val="en-GB"/>
        </w:rPr>
        <w:t>Source: The author's own compilation</w:t>
      </w:r>
    </w:p>
    <w:p w:rsidR="00FA7FBF" w:rsidRDefault="00FA7FBF">
      <w:pPr>
        <w:spacing w:after="0" w:line="240" w:lineRule="auto"/>
        <w:jc w:val="center"/>
        <w:rPr>
          <w:b/>
          <w:sz w:val="20"/>
          <w:szCs w:val="20"/>
          <w:lang w:val="en-GB"/>
        </w:rPr>
      </w:pPr>
    </w:p>
    <w:p w:rsidR="00FA7FBF" w:rsidRPr="006729AB" w:rsidRDefault="00290B9F">
      <w:pPr>
        <w:spacing w:after="0" w:line="240" w:lineRule="auto"/>
        <w:ind w:firstLine="426"/>
        <w:jc w:val="both"/>
        <w:rPr>
          <w:rFonts w:eastAsia="Calibri"/>
          <w:color w:val="000000" w:themeColor="text1"/>
          <w:sz w:val="20"/>
          <w:szCs w:val="20"/>
          <w:lang w:val="en-GB" w:eastAsia="pl-PL"/>
        </w:rPr>
      </w:pPr>
      <w:r w:rsidRPr="006729AB">
        <w:rPr>
          <w:rFonts w:eastAsia="Calibri"/>
          <w:color w:val="000000" w:themeColor="text1"/>
          <w:sz w:val="20"/>
          <w:szCs w:val="20"/>
          <w:lang w:val="en-GB" w:eastAsia="pl-PL"/>
        </w:rPr>
        <w:t xml:space="preserve">The enterprises </w:t>
      </w:r>
      <w:r w:rsidRPr="006729AB">
        <w:rPr>
          <w:rStyle w:val="hps"/>
          <w:color w:val="000000" w:themeColor="text1"/>
          <w:sz w:val="20"/>
          <w:lang w:val="en-GB"/>
        </w:rPr>
        <w:t>that</w:t>
      </w:r>
      <w:r w:rsidRPr="006729AB">
        <w:rPr>
          <w:color w:val="000000" w:themeColor="text1"/>
          <w:sz w:val="20"/>
          <w:lang w:val="en-GB"/>
        </w:rPr>
        <w:t xml:space="preserve"> </w:t>
      </w:r>
      <w:r w:rsidRPr="006729AB">
        <w:rPr>
          <w:rStyle w:val="hps"/>
          <w:color w:val="000000" w:themeColor="text1"/>
          <w:sz w:val="20"/>
          <w:lang w:val="en-GB"/>
        </w:rPr>
        <w:t>benefited</w:t>
      </w:r>
      <w:r w:rsidRPr="006729AB">
        <w:rPr>
          <w:color w:val="000000" w:themeColor="text1"/>
          <w:sz w:val="20"/>
          <w:lang w:val="en-GB"/>
        </w:rPr>
        <w:t xml:space="preserve"> </w:t>
      </w:r>
      <w:r w:rsidRPr="006729AB">
        <w:rPr>
          <w:rStyle w:val="hps"/>
          <w:color w:val="000000" w:themeColor="text1"/>
          <w:sz w:val="20"/>
          <w:lang w:val="en-GB"/>
        </w:rPr>
        <w:t>from public aid</w:t>
      </w:r>
      <w:r w:rsidRPr="006729AB">
        <w:rPr>
          <w:color w:val="000000" w:themeColor="text1"/>
          <w:sz w:val="20"/>
          <w:lang w:val="en-GB"/>
        </w:rPr>
        <w:t xml:space="preserve"> </w:t>
      </w:r>
      <w:r w:rsidRPr="006729AB">
        <w:rPr>
          <w:rStyle w:val="hps"/>
          <w:color w:val="000000" w:themeColor="text1"/>
          <w:sz w:val="20"/>
          <w:lang w:val="en-GB"/>
        </w:rPr>
        <w:t>indicated</w:t>
      </w:r>
      <w:r w:rsidRPr="006729AB">
        <w:rPr>
          <w:color w:val="000000" w:themeColor="text1"/>
          <w:sz w:val="20"/>
          <w:lang w:val="en-GB"/>
        </w:rPr>
        <w:t xml:space="preserve"> </w:t>
      </w:r>
      <w:r w:rsidRPr="006729AB">
        <w:rPr>
          <w:rStyle w:val="hps"/>
          <w:color w:val="000000" w:themeColor="text1"/>
          <w:sz w:val="20"/>
          <w:lang w:val="en-GB"/>
        </w:rPr>
        <w:t>what kind of</w:t>
      </w:r>
      <w:r w:rsidRPr="006729AB">
        <w:rPr>
          <w:color w:val="000000" w:themeColor="text1"/>
          <w:sz w:val="20"/>
          <w:lang w:val="en-GB"/>
        </w:rPr>
        <w:t xml:space="preserve"> </w:t>
      </w:r>
      <w:r w:rsidRPr="006729AB">
        <w:rPr>
          <w:rStyle w:val="hps"/>
          <w:color w:val="000000" w:themeColor="text1"/>
          <w:sz w:val="20"/>
          <w:lang w:val="en-GB"/>
        </w:rPr>
        <w:t>assistance they received</w:t>
      </w:r>
      <w:r w:rsidRPr="006729AB">
        <w:rPr>
          <w:color w:val="000000" w:themeColor="text1"/>
          <w:sz w:val="20"/>
          <w:lang w:val="en-GB"/>
        </w:rPr>
        <w:t>.</w:t>
      </w:r>
      <w:r w:rsidRPr="006729AB">
        <w:rPr>
          <w:color w:val="000000" w:themeColor="text1"/>
          <w:lang w:val="en-GB"/>
        </w:rPr>
        <w:t xml:space="preserve"> </w:t>
      </w:r>
      <w:r w:rsidRPr="006729AB">
        <w:rPr>
          <w:rStyle w:val="hps"/>
          <w:color w:val="000000" w:themeColor="text1"/>
          <w:sz w:val="20"/>
          <w:lang w:val="en-GB"/>
        </w:rPr>
        <w:t>The respondents' answers</w:t>
      </w:r>
      <w:r w:rsidRPr="006729AB">
        <w:rPr>
          <w:color w:val="000000" w:themeColor="text1"/>
          <w:sz w:val="20"/>
          <w:lang w:val="en-GB"/>
        </w:rPr>
        <w:t xml:space="preserve"> </w:t>
      </w:r>
      <w:r w:rsidRPr="006729AB">
        <w:rPr>
          <w:rStyle w:val="hps"/>
          <w:color w:val="000000" w:themeColor="text1"/>
          <w:sz w:val="20"/>
          <w:lang w:val="en-GB"/>
        </w:rPr>
        <w:t>varied</w:t>
      </w:r>
      <w:r w:rsidRPr="006729AB">
        <w:rPr>
          <w:color w:val="000000" w:themeColor="text1"/>
          <w:sz w:val="20"/>
          <w:lang w:val="en-GB"/>
        </w:rPr>
        <w:t xml:space="preserve"> </w:t>
      </w:r>
      <w:r w:rsidRPr="006729AB">
        <w:rPr>
          <w:rStyle w:val="hps"/>
          <w:color w:val="000000" w:themeColor="text1"/>
          <w:sz w:val="20"/>
          <w:lang w:val="en-GB"/>
        </w:rPr>
        <w:t>depending on the</w:t>
      </w:r>
      <w:r w:rsidRPr="006729AB">
        <w:rPr>
          <w:color w:val="000000" w:themeColor="text1"/>
          <w:sz w:val="20"/>
          <w:lang w:val="en-GB"/>
        </w:rPr>
        <w:t xml:space="preserve"> </w:t>
      </w:r>
      <w:r w:rsidRPr="006729AB">
        <w:rPr>
          <w:rStyle w:val="hps"/>
          <w:color w:val="000000" w:themeColor="text1"/>
          <w:sz w:val="20"/>
          <w:lang w:val="en-GB"/>
        </w:rPr>
        <w:t>size of the company</w:t>
      </w:r>
      <w:r w:rsidRPr="006729AB">
        <w:rPr>
          <w:rFonts w:eastAsia="Calibri"/>
          <w:color w:val="000000" w:themeColor="text1"/>
          <w:sz w:val="20"/>
          <w:szCs w:val="20"/>
          <w:lang w:val="en-GB" w:eastAsia="pl-PL"/>
        </w:rPr>
        <w:t xml:space="preserve"> (Figure 6.), which was also confirmed </w:t>
      </w:r>
      <w:r w:rsidRPr="006729AB">
        <w:rPr>
          <w:rStyle w:val="hps"/>
          <w:color w:val="000000" w:themeColor="text1"/>
          <w:sz w:val="20"/>
          <w:lang w:val="en-GB"/>
        </w:rPr>
        <w:t>in the case of</w:t>
      </w:r>
      <w:r w:rsidRPr="006729AB">
        <w:rPr>
          <w:color w:val="000000" w:themeColor="text1"/>
          <w:sz w:val="20"/>
          <w:lang w:val="en-GB"/>
        </w:rPr>
        <w:t xml:space="preserve"> </w:t>
      </w:r>
      <w:r w:rsidRPr="006729AB">
        <w:rPr>
          <w:rStyle w:val="hps"/>
          <w:color w:val="000000" w:themeColor="text1"/>
          <w:sz w:val="20"/>
          <w:lang w:val="en-GB"/>
        </w:rPr>
        <w:t>most of the analysed</w:t>
      </w:r>
      <w:r w:rsidRPr="006729AB">
        <w:rPr>
          <w:color w:val="000000" w:themeColor="text1"/>
          <w:sz w:val="20"/>
          <w:lang w:val="en-GB"/>
        </w:rPr>
        <w:t xml:space="preserve"> </w:t>
      </w:r>
      <w:r w:rsidRPr="006729AB">
        <w:rPr>
          <w:rStyle w:val="hps"/>
          <w:color w:val="000000" w:themeColor="text1"/>
          <w:sz w:val="20"/>
          <w:lang w:val="en-GB"/>
        </w:rPr>
        <w:t>variables</w:t>
      </w:r>
      <w:r w:rsidRPr="006729AB">
        <w:rPr>
          <w:color w:val="000000" w:themeColor="text1"/>
          <w:sz w:val="20"/>
          <w:lang w:val="en-GB"/>
        </w:rPr>
        <w:t xml:space="preserve"> by </w:t>
      </w:r>
      <w:r w:rsidRPr="006729AB">
        <w:rPr>
          <w:rStyle w:val="hps"/>
          <w:color w:val="000000" w:themeColor="text1"/>
          <w:sz w:val="20"/>
          <w:lang w:val="en-GB"/>
        </w:rPr>
        <w:t>the</w:t>
      </w:r>
      <w:r w:rsidRPr="006729AB">
        <w:rPr>
          <w:color w:val="000000" w:themeColor="text1"/>
          <w:sz w:val="20"/>
          <w:lang w:val="en-GB"/>
        </w:rPr>
        <w:t xml:space="preserve"> </w:t>
      </w:r>
      <w:r w:rsidRPr="006729AB">
        <w:rPr>
          <w:rStyle w:val="hps"/>
          <w:color w:val="000000" w:themeColor="text1"/>
          <w:sz w:val="20"/>
          <w:lang w:val="en-GB"/>
        </w:rPr>
        <w:t>Kruskal-Wallis test</w:t>
      </w:r>
      <w:r w:rsidRPr="006729AB">
        <w:rPr>
          <w:color w:val="000000" w:themeColor="text1"/>
          <w:sz w:val="20"/>
          <w:lang w:val="en-GB"/>
        </w:rPr>
        <w:t xml:space="preserve">, </w:t>
      </w:r>
      <w:r w:rsidRPr="006729AB">
        <w:rPr>
          <w:rStyle w:val="hps"/>
          <w:color w:val="000000" w:themeColor="text1"/>
          <w:sz w:val="20"/>
          <w:lang w:val="en-GB"/>
        </w:rPr>
        <w:t>its results</w:t>
      </w:r>
      <w:r w:rsidRPr="006729AB">
        <w:rPr>
          <w:color w:val="000000" w:themeColor="text1"/>
          <w:sz w:val="20"/>
          <w:lang w:val="en-GB"/>
        </w:rPr>
        <w:t xml:space="preserve"> </w:t>
      </w:r>
      <w:r w:rsidRPr="006729AB">
        <w:rPr>
          <w:rStyle w:val="hps"/>
          <w:color w:val="000000" w:themeColor="text1"/>
          <w:sz w:val="20"/>
          <w:lang w:val="en-GB"/>
        </w:rPr>
        <w:t>and probability</w:t>
      </w:r>
      <w:r w:rsidRPr="006729AB">
        <w:rPr>
          <w:rStyle w:val="hps"/>
          <w:color w:val="000000" w:themeColor="text1"/>
          <w:lang w:val="en-GB"/>
        </w:rPr>
        <w:t xml:space="preserve"> </w:t>
      </w:r>
      <w:r w:rsidRPr="006729AB">
        <w:rPr>
          <w:rStyle w:val="hps"/>
          <w:color w:val="000000" w:themeColor="text1"/>
          <w:sz w:val="20"/>
          <w:lang w:val="en-GB"/>
        </w:rPr>
        <w:t xml:space="preserve">value </w:t>
      </w:r>
      <w:r w:rsidRPr="006729AB">
        <w:rPr>
          <w:rFonts w:eastAsia="Calibri"/>
          <w:color w:val="000000" w:themeColor="text1"/>
          <w:sz w:val="20"/>
          <w:szCs w:val="20"/>
          <w:lang w:val="en-GB" w:eastAsia="pl-PL"/>
        </w:rPr>
        <w:t>(p&lt;0.05) (Table 5).</w:t>
      </w:r>
    </w:p>
    <w:p w:rsidR="00FA7FBF" w:rsidRDefault="00FA7FBF">
      <w:pPr>
        <w:spacing w:after="0" w:line="240" w:lineRule="auto"/>
        <w:ind w:firstLine="426"/>
        <w:jc w:val="both"/>
        <w:rPr>
          <w:rFonts w:eastAsia="Calibri"/>
          <w:color w:val="FF0000"/>
          <w:sz w:val="20"/>
          <w:szCs w:val="20"/>
          <w:lang w:val="en-GB" w:eastAsia="pl-PL"/>
        </w:rPr>
      </w:pPr>
    </w:p>
    <w:p w:rsidR="00FA7FBF" w:rsidRPr="00B70165" w:rsidRDefault="00290B9F">
      <w:pPr>
        <w:spacing w:after="0" w:line="240" w:lineRule="auto"/>
        <w:jc w:val="both"/>
        <w:rPr>
          <w:b/>
          <w:color w:val="000000" w:themeColor="text1"/>
          <w:sz w:val="18"/>
          <w:szCs w:val="18"/>
          <w:lang w:val="en-GB"/>
        </w:rPr>
      </w:pPr>
      <w:r w:rsidRPr="00B70165">
        <w:rPr>
          <w:b/>
          <w:color w:val="000000" w:themeColor="text1"/>
          <w:sz w:val="18"/>
          <w:szCs w:val="18"/>
          <w:lang w:val="en-GB"/>
        </w:rPr>
        <w:t xml:space="preserve">Table 5. The Kruskal-Wallis statistic (H) and the level of probability value (p) of </w:t>
      </w:r>
      <w:r w:rsidRPr="00B70165">
        <w:rPr>
          <w:rStyle w:val="hps"/>
          <w:b/>
          <w:color w:val="000000" w:themeColor="text1"/>
          <w:sz w:val="18"/>
          <w:szCs w:val="18"/>
          <w:lang w:val="en-GB"/>
        </w:rPr>
        <w:t xml:space="preserve">variables that determine forms of public aid </w:t>
      </w:r>
      <w:r w:rsidRPr="00B70165">
        <w:rPr>
          <w:b/>
          <w:color w:val="000000" w:themeColor="text1"/>
          <w:sz w:val="18"/>
          <w:szCs w:val="18"/>
          <w:lang w:val="en-GB"/>
        </w:rPr>
        <w:t xml:space="preserve">that the enterprise used </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01"/>
        <w:gridCol w:w="1276"/>
      </w:tblGrid>
      <w:tr w:rsidR="00B70165" w:rsidRPr="00B70165">
        <w:trPr>
          <w:trHeight w:val="391"/>
        </w:trPr>
        <w:tc>
          <w:tcPr>
            <w:tcW w:w="4248" w:type="dxa"/>
          </w:tcPr>
          <w:p w:rsidR="00FA7FBF" w:rsidRPr="00B70165" w:rsidRDefault="00290B9F">
            <w:pPr>
              <w:spacing w:after="0" w:line="240" w:lineRule="auto"/>
              <w:jc w:val="center"/>
              <w:rPr>
                <w:b/>
                <w:bCs/>
                <w:color w:val="000000" w:themeColor="text1"/>
                <w:sz w:val="18"/>
                <w:szCs w:val="18"/>
                <w:lang w:val="en-GB"/>
              </w:rPr>
            </w:pPr>
            <w:r w:rsidRPr="00B70165">
              <w:rPr>
                <w:b/>
                <w:color w:val="000000" w:themeColor="text1"/>
                <w:sz w:val="18"/>
                <w:szCs w:val="18"/>
                <w:lang w:val="en-GB"/>
              </w:rPr>
              <w:t>Forms of public aid</w:t>
            </w:r>
          </w:p>
        </w:tc>
        <w:tc>
          <w:tcPr>
            <w:tcW w:w="1701" w:type="dxa"/>
          </w:tcPr>
          <w:p w:rsidR="00FA7FBF" w:rsidRPr="00B70165" w:rsidRDefault="00290B9F">
            <w:pPr>
              <w:spacing w:after="0" w:line="240" w:lineRule="auto"/>
              <w:ind w:left="-113" w:firstLine="113"/>
              <w:jc w:val="center"/>
              <w:rPr>
                <w:b/>
                <w:bCs/>
                <w:color w:val="000000" w:themeColor="text1"/>
                <w:sz w:val="18"/>
                <w:szCs w:val="18"/>
                <w:lang w:val="en-GB"/>
              </w:rPr>
            </w:pPr>
            <w:r w:rsidRPr="00B70165">
              <w:rPr>
                <w:b/>
                <w:bCs/>
                <w:color w:val="000000" w:themeColor="text1"/>
                <w:sz w:val="18"/>
                <w:szCs w:val="18"/>
                <w:lang w:val="en-GB"/>
              </w:rPr>
              <w:t>The Kruskal-Wallis statistic (H)</w:t>
            </w:r>
          </w:p>
        </w:tc>
        <w:tc>
          <w:tcPr>
            <w:tcW w:w="1276" w:type="dxa"/>
          </w:tcPr>
          <w:p w:rsidR="00FA7FBF" w:rsidRPr="00B70165" w:rsidRDefault="00290B9F">
            <w:pPr>
              <w:spacing w:after="0" w:line="240" w:lineRule="auto"/>
              <w:jc w:val="center"/>
              <w:rPr>
                <w:b/>
                <w:bCs/>
                <w:color w:val="000000" w:themeColor="text1"/>
                <w:sz w:val="18"/>
                <w:szCs w:val="18"/>
                <w:lang w:val="en-GB"/>
              </w:rPr>
            </w:pPr>
            <w:r w:rsidRPr="00B70165">
              <w:rPr>
                <w:b/>
                <w:bCs/>
                <w:color w:val="000000" w:themeColor="text1"/>
                <w:sz w:val="18"/>
                <w:szCs w:val="18"/>
                <w:lang w:val="en-GB"/>
              </w:rPr>
              <w:t>Probability value (p)</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Loan and credit guarantees</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17.94</w:t>
            </w:r>
          </w:p>
        </w:tc>
        <w:tc>
          <w:tcPr>
            <w:tcW w:w="1276"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0.00</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Reduced contributions (e.g.: National Insurance Institution contributions)</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20.42</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0.00</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Subsidies from the state budget</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6.99</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0.07</w:t>
            </w:r>
          </w:p>
        </w:tc>
      </w:tr>
      <w:tr w:rsidR="00B70165" w:rsidRPr="00B70165">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Tax reductions and exemptions</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10.92</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0.01</w:t>
            </w:r>
          </w:p>
        </w:tc>
      </w:tr>
      <w:tr w:rsidR="00B70165" w:rsidRPr="00B70165">
        <w:trPr>
          <w:trHeight w:val="224"/>
        </w:trPr>
        <w:tc>
          <w:tcPr>
            <w:tcW w:w="4248" w:type="dxa"/>
            <w:shd w:val="clear" w:color="auto" w:fill="FFFFFF"/>
          </w:tcPr>
          <w:p w:rsidR="00FA7FBF" w:rsidRPr="00B70165" w:rsidRDefault="00290B9F">
            <w:pPr>
              <w:spacing w:after="0" w:line="240" w:lineRule="auto"/>
              <w:rPr>
                <w:color w:val="000000" w:themeColor="text1"/>
                <w:sz w:val="18"/>
                <w:szCs w:val="18"/>
                <w:lang w:val="en-GB"/>
              </w:rPr>
            </w:pPr>
            <w:r w:rsidRPr="00B70165">
              <w:rPr>
                <w:color w:val="000000" w:themeColor="text1"/>
                <w:sz w:val="18"/>
                <w:szCs w:val="18"/>
                <w:lang w:val="en-GB"/>
              </w:rPr>
              <w:t>Preferential loans and credits</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15.98</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0.00</w:t>
            </w:r>
          </w:p>
        </w:tc>
      </w:tr>
      <w:tr w:rsidR="00B70165" w:rsidRPr="00B70165">
        <w:trPr>
          <w:trHeight w:val="224"/>
        </w:trPr>
        <w:tc>
          <w:tcPr>
            <w:tcW w:w="4248" w:type="dxa"/>
            <w:shd w:val="clear" w:color="auto" w:fill="FFFFFF"/>
          </w:tcPr>
          <w:p w:rsidR="00FA7FBF" w:rsidRPr="00B70165" w:rsidRDefault="00290B9F">
            <w:pPr>
              <w:spacing w:after="0" w:line="240" w:lineRule="auto"/>
              <w:rPr>
                <w:rFonts w:cs="Arial"/>
                <w:color w:val="000000" w:themeColor="text1"/>
                <w:sz w:val="18"/>
                <w:szCs w:val="18"/>
                <w:lang w:val="en-GB" w:eastAsia="pl-PL"/>
              </w:rPr>
            </w:pPr>
            <w:r w:rsidRPr="00B70165">
              <w:rPr>
                <w:rFonts w:cs="Arial"/>
                <w:color w:val="000000" w:themeColor="text1"/>
                <w:sz w:val="18"/>
                <w:szCs w:val="18"/>
                <w:lang w:val="en-GB"/>
              </w:rPr>
              <w:t>Grants from the European Union</w:t>
            </w:r>
          </w:p>
        </w:tc>
        <w:tc>
          <w:tcPr>
            <w:tcW w:w="1701" w:type="dxa"/>
          </w:tcPr>
          <w:p w:rsidR="00FA7FBF" w:rsidRPr="00B70165" w:rsidRDefault="00B70165">
            <w:pPr>
              <w:spacing w:after="0" w:line="240" w:lineRule="auto"/>
              <w:jc w:val="center"/>
              <w:rPr>
                <w:bCs/>
                <w:color w:val="000000" w:themeColor="text1"/>
                <w:sz w:val="18"/>
                <w:szCs w:val="18"/>
                <w:lang w:val="en-GB"/>
              </w:rPr>
            </w:pPr>
            <w:r w:rsidRPr="00B70165">
              <w:rPr>
                <w:bCs/>
                <w:color w:val="000000" w:themeColor="text1"/>
                <w:sz w:val="18"/>
                <w:szCs w:val="18"/>
                <w:lang w:val="en-GB"/>
              </w:rPr>
              <w:t>9.06</w:t>
            </w:r>
          </w:p>
        </w:tc>
        <w:tc>
          <w:tcPr>
            <w:tcW w:w="1276" w:type="dxa"/>
          </w:tcPr>
          <w:p w:rsidR="00FA7FBF" w:rsidRPr="00B70165" w:rsidRDefault="00B70165">
            <w:pPr>
              <w:spacing w:after="0" w:line="240" w:lineRule="auto"/>
              <w:jc w:val="center"/>
              <w:rPr>
                <w:color w:val="000000" w:themeColor="text1"/>
                <w:sz w:val="18"/>
                <w:szCs w:val="18"/>
                <w:lang w:val="en-GB"/>
              </w:rPr>
            </w:pPr>
            <w:r w:rsidRPr="00B70165">
              <w:rPr>
                <w:color w:val="000000" w:themeColor="text1"/>
                <w:sz w:val="18"/>
                <w:szCs w:val="18"/>
                <w:lang w:val="en-GB"/>
              </w:rPr>
              <w:t>0.03</w:t>
            </w:r>
          </w:p>
        </w:tc>
      </w:tr>
    </w:tbl>
    <w:p w:rsidR="00FA7FBF" w:rsidRPr="00B70165" w:rsidRDefault="00290B9F">
      <w:pPr>
        <w:pStyle w:val="Tretekstu"/>
        <w:spacing w:after="0" w:line="240" w:lineRule="auto"/>
        <w:ind w:firstLine="0"/>
        <w:rPr>
          <w:rFonts w:ascii="Calibri" w:hAnsi="Calibri"/>
          <w:color w:val="000000" w:themeColor="text1"/>
          <w:sz w:val="16"/>
          <w:szCs w:val="16"/>
          <w:lang w:val="en-GB"/>
        </w:rPr>
      </w:pPr>
      <w:r w:rsidRPr="00B70165">
        <w:rPr>
          <w:rFonts w:ascii="Calibri" w:hAnsi="Calibri"/>
          <w:color w:val="000000" w:themeColor="text1"/>
          <w:sz w:val="16"/>
          <w:szCs w:val="16"/>
          <w:lang w:val="en-GB"/>
        </w:rPr>
        <w:t>Source: The author's own compilation</w:t>
      </w:r>
    </w:p>
    <w:p w:rsidR="00FA7FBF" w:rsidRDefault="00FA7FBF">
      <w:pPr>
        <w:spacing w:after="0" w:line="240" w:lineRule="auto"/>
        <w:jc w:val="both"/>
        <w:rPr>
          <w:rFonts w:eastAsia="Calibri"/>
          <w:color w:val="FF0000"/>
          <w:sz w:val="20"/>
          <w:szCs w:val="20"/>
          <w:lang w:val="en-GB" w:eastAsia="pl-PL"/>
        </w:rPr>
      </w:pPr>
    </w:p>
    <w:p w:rsidR="00FA7FBF" w:rsidRPr="006729AB" w:rsidRDefault="00290B9F">
      <w:pPr>
        <w:spacing w:after="0" w:line="240" w:lineRule="auto"/>
        <w:ind w:firstLine="426"/>
        <w:jc w:val="both"/>
        <w:rPr>
          <w:b/>
          <w:color w:val="000000" w:themeColor="text1"/>
          <w:sz w:val="20"/>
          <w:szCs w:val="20"/>
          <w:lang w:val="en-GB"/>
        </w:rPr>
      </w:pPr>
      <w:r w:rsidRPr="006729AB">
        <w:rPr>
          <w:rFonts w:eastAsia="Calibri"/>
          <w:color w:val="000000" w:themeColor="text1"/>
          <w:sz w:val="20"/>
          <w:szCs w:val="20"/>
          <w:lang w:val="en-GB" w:eastAsia="pl-PL"/>
        </w:rPr>
        <w:t xml:space="preserve">The micro-enterprises mainly made use of </w:t>
      </w:r>
      <w:r w:rsidRPr="006729AB">
        <w:rPr>
          <w:color w:val="000000" w:themeColor="text1"/>
          <w:sz w:val="20"/>
          <w:szCs w:val="20"/>
          <w:lang w:val="en-GB"/>
        </w:rPr>
        <w:t>preferential loans and credits</w:t>
      </w:r>
      <w:r w:rsidRPr="006729AB">
        <w:rPr>
          <w:rFonts w:eastAsia="Calibri"/>
          <w:color w:val="000000" w:themeColor="text1"/>
          <w:sz w:val="20"/>
          <w:szCs w:val="20"/>
          <w:lang w:val="en-GB" w:eastAsia="pl-PL"/>
        </w:rPr>
        <w:t xml:space="preserve"> </w:t>
      </w:r>
      <w:r w:rsidRPr="006729AB">
        <w:rPr>
          <w:color w:val="000000" w:themeColor="text1"/>
          <w:sz w:val="20"/>
          <w:szCs w:val="20"/>
          <w:lang w:val="en-GB" w:eastAsia="pl-PL"/>
        </w:rPr>
        <w:t xml:space="preserve">(28.0% of the responses), </w:t>
      </w:r>
      <w:r w:rsidRPr="006729AB">
        <w:rPr>
          <w:color w:val="000000" w:themeColor="text1"/>
          <w:sz w:val="20"/>
          <w:szCs w:val="20"/>
          <w:lang w:val="en-GB"/>
        </w:rPr>
        <w:t xml:space="preserve">reduced contributions </w:t>
      </w:r>
      <w:r w:rsidRPr="006729AB">
        <w:rPr>
          <w:color w:val="000000" w:themeColor="text1"/>
          <w:sz w:val="20"/>
          <w:szCs w:val="20"/>
          <w:lang w:val="en-GB" w:eastAsia="pl-PL"/>
        </w:rPr>
        <w:t>(e.: NII contributions) (26.3% of the responses)</w:t>
      </w:r>
      <w:r w:rsidRPr="006729AB">
        <w:rPr>
          <w:rFonts w:eastAsia="Calibri"/>
          <w:color w:val="000000" w:themeColor="text1"/>
          <w:sz w:val="20"/>
          <w:szCs w:val="20"/>
          <w:lang w:val="en-GB" w:eastAsia="pl-PL"/>
        </w:rPr>
        <w:t>, small grants from the EU funds</w:t>
      </w:r>
      <w:r w:rsidRPr="006729AB">
        <w:rPr>
          <w:color w:val="000000" w:themeColor="text1"/>
          <w:sz w:val="20"/>
          <w:szCs w:val="20"/>
          <w:lang w:val="en-GB" w:eastAsia="pl-PL"/>
        </w:rPr>
        <w:t xml:space="preserve"> (24.1% of the responses), as well as l</w:t>
      </w:r>
      <w:r w:rsidRPr="006729AB">
        <w:rPr>
          <w:color w:val="000000" w:themeColor="text1"/>
          <w:sz w:val="20"/>
          <w:szCs w:val="20"/>
          <w:lang w:val="en-GB"/>
        </w:rPr>
        <w:t>oan and credit guarantees</w:t>
      </w:r>
      <w:r w:rsidRPr="006729AB">
        <w:rPr>
          <w:color w:val="000000" w:themeColor="text1"/>
          <w:sz w:val="20"/>
          <w:szCs w:val="20"/>
          <w:lang w:val="en-GB" w:eastAsia="pl-PL"/>
        </w:rPr>
        <w:t xml:space="preserve"> (21.6% of the responses), while medium-sized enterprises took advantage of </w:t>
      </w:r>
      <w:r w:rsidRPr="006729AB">
        <w:rPr>
          <w:color w:val="000000" w:themeColor="text1"/>
          <w:sz w:val="20"/>
          <w:szCs w:val="20"/>
          <w:lang w:val="en-GB"/>
        </w:rPr>
        <w:t>tax reductions and exemptions</w:t>
      </w:r>
      <w:r w:rsidRPr="006729AB">
        <w:rPr>
          <w:rFonts w:eastAsia="Calibri"/>
          <w:color w:val="000000" w:themeColor="text1"/>
          <w:sz w:val="20"/>
          <w:szCs w:val="20"/>
          <w:lang w:val="en-GB" w:eastAsia="pl-PL"/>
        </w:rPr>
        <w:t xml:space="preserve"> </w:t>
      </w:r>
      <w:r w:rsidRPr="006729AB">
        <w:rPr>
          <w:color w:val="000000" w:themeColor="text1"/>
          <w:sz w:val="20"/>
          <w:szCs w:val="20"/>
          <w:lang w:val="en-GB" w:eastAsia="pl-PL"/>
        </w:rPr>
        <w:t>(26.9% of the responses), and the EU grants (23.7%  of the responses)</w:t>
      </w:r>
      <w:r w:rsidR="006729AB">
        <w:rPr>
          <w:color w:val="000000" w:themeColor="text1"/>
          <w:sz w:val="20"/>
          <w:szCs w:val="20"/>
          <w:lang w:val="en-GB" w:eastAsia="pl-PL"/>
        </w:rPr>
        <w:t xml:space="preserve"> (Figure 6)</w:t>
      </w:r>
      <w:r w:rsidRPr="006729AB">
        <w:rPr>
          <w:color w:val="000000" w:themeColor="text1"/>
          <w:sz w:val="20"/>
          <w:szCs w:val="20"/>
          <w:lang w:val="en-GB" w:eastAsia="pl-PL"/>
        </w:rPr>
        <w:t xml:space="preserve">. Other forms of public aid that the enterprises used comprised consulting services, internships and trainings. </w:t>
      </w:r>
      <w:r w:rsidRPr="006729AB">
        <w:rPr>
          <w:rStyle w:val="hps"/>
          <w:color w:val="000000" w:themeColor="text1"/>
          <w:sz w:val="20"/>
          <w:szCs w:val="20"/>
          <w:lang w:val="en-GB"/>
        </w:rPr>
        <w:t>Such a distribution of</w:t>
      </w:r>
      <w:r w:rsidRPr="006729AB">
        <w:rPr>
          <w:color w:val="000000" w:themeColor="text1"/>
          <w:sz w:val="20"/>
          <w:szCs w:val="20"/>
          <w:lang w:val="en-GB"/>
        </w:rPr>
        <w:t xml:space="preserve"> the </w:t>
      </w:r>
      <w:r w:rsidRPr="006729AB">
        <w:rPr>
          <w:rStyle w:val="hps"/>
          <w:color w:val="000000" w:themeColor="text1"/>
          <w:sz w:val="20"/>
          <w:szCs w:val="20"/>
          <w:lang w:val="en-GB"/>
        </w:rPr>
        <w:t>responses</w:t>
      </w:r>
      <w:r w:rsidRPr="006729AB">
        <w:rPr>
          <w:color w:val="000000" w:themeColor="text1"/>
          <w:sz w:val="20"/>
          <w:szCs w:val="20"/>
          <w:lang w:val="en-GB"/>
        </w:rPr>
        <w:t xml:space="preserve"> </w:t>
      </w:r>
      <w:r w:rsidRPr="006729AB">
        <w:rPr>
          <w:rStyle w:val="hps"/>
          <w:color w:val="000000" w:themeColor="text1"/>
          <w:sz w:val="20"/>
          <w:szCs w:val="20"/>
          <w:lang w:val="en-GB"/>
        </w:rPr>
        <w:t>shows</w:t>
      </w:r>
      <w:r w:rsidRPr="006729AB">
        <w:rPr>
          <w:color w:val="000000" w:themeColor="text1"/>
          <w:sz w:val="20"/>
          <w:szCs w:val="20"/>
          <w:lang w:val="en-GB"/>
        </w:rPr>
        <w:t xml:space="preserve"> </w:t>
      </w:r>
      <w:r w:rsidRPr="006729AB">
        <w:rPr>
          <w:rStyle w:val="hps"/>
          <w:color w:val="000000" w:themeColor="text1"/>
          <w:sz w:val="20"/>
          <w:szCs w:val="20"/>
          <w:lang w:val="en-GB"/>
        </w:rPr>
        <w:t>greater willingness</w:t>
      </w:r>
      <w:r w:rsidRPr="006729AB">
        <w:rPr>
          <w:color w:val="000000" w:themeColor="text1"/>
          <w:sz w:val="20"/>
          <w:szCs w:val="20"/>
          <w:lang w:val="en-GB"/>
        </w:rPr>
        <w:t xml:space="preserve"> </w:t>
      </w:r>
      <w:r w:rsidRPr="006729AB">
        <w:rPr>
          <w:rStyle w:val="hps"/>
          <w:color w:val="000000" w:themeColor="text1"/>
          <w:sz w:val="20"/>
          <w:szCs w:val="20"/>
          <w:lang w:val="en-GB"/>
        </w:rPr>
        <w:t>of the surveyed enterprises</w:t>
      </w:r>
      <w:r w:rsidRPr="006729AB">
        <w:rPr>
          <w:color w:val="000000" w:themeColor="text1"/>
          <w:sz w:val="20"/>
          <w:szCs w:val="20"/>
          <w:lang w:val="en-GB"/>
        </w:rPr>
        <w:t xml:space="preserve"> </w:t>
      </w:r>
      <w:r w:rsidRPr="006729AB">
        <w:rPr>
          <w:rStyle w:val="hps"/>
          <w:color w:val="000000" w:themeColor="text1"/>
          <w:sz w:val="20"/>
          <w:szCs w:val="20"/>
          <w:lang w:val="en-GB"/>
        </w:rPr>
        <w:t>to use</w:t>
      </w:r>
      <w:r w:rsidRPr="006729AB">
        <w:rPr>
          <w:color w:val="000000" w:themeColor="text1"/>
          <w:sz w:val="20"/>
          <w:szCs w:val="20"/>
          <w:lang w:val="en-GB"/>
        </w:rPr>
        <w:t xml:space="preserve"> </w:t>
      </w:r>
      <w:r w:rsidRPr="006729AB">
        <w:rPr>
          <w:rStyle w:val="hps"/>
          <w:color w:val="000000" w:themeColor="text1"/>
          <w:sz w:val="20"/>
          <w:szCs w:val="20"/>
          <w:lang w:val="en-GB"/>
        </w:rPr>
        <w:t>public aid</w:t>
      </w:r>
      <w:r w:rsidRPr="006729AB">
        <w:rPr>
          <w:color w:val="000000" w:themeColor="text1"/>
          <w:sz w:val="20"/>
          <w:szCs w:val="20"/>
          <w:lang w:val="en-GB"/>
        </w:rPr>
        <w:t xml:space="preserve"> </w:t>
      </w:r>
      <w:r w:rsidRPr="006729AB">
        <w:rPr>
          <w:rStyle w:val="hps"/>
          <w:color w:val="000000" w:themeColor="text1"/>
          <w:sz w:val="20"/>
          <w:szCs w:val="20"/>
          <w:lang w:val="en-GB"/>
        </w:rPr>
        <w:t>in the form of safe</w:t>
      </w:r>
      <w:r w:rsidRPr="006729AB">
        <w:rPr>
          <w:color w:val="000000" w:themeColor="text1"/>
          <w:sz w:val="20"/>
          <w:szCs w:val="20"/>
          <w:lang w:val="en-GB"/>
        </w:rPr>
        <w:t xml:space="preserve"> </w:t>
      </w:r>
      <w:r w:rsidRPr="006729AB">
        <w:rPr>
          <w:rStyle w:val="hps"/>
          <w:color w:val="000000" w:themeColor="text1"/>
          <w:sz w:val="20"/>
          <w:szCs w:val="20"/>
          <w:lang w:val="en-GB"/>
        </w:rPr>
        <w:t>financial instruments such</w:t>
      </w:r>
      <w:r w:rsidRPr="006729AB">
        <w:rPr>
          <w:color w:val="000000" w:themeColor="text1"/>
          <w:sz w:val="20"/>
          <w:szCs w:val="20"/>
          <w:lang w:val="en-GB"/>
        </w:rPr>
        <w:t xml:space="preserve"> </w:t>
      </w:r>
      <w:r w:rsidRPr="006729AB">
        <w:rPr>
          <w:rStyle w:val="hps"/>
          <w:color w:val="000000" w:themeColor="text1"/>
          <w:sz w:val="20"/>
          <w:szCs w:val="20"/>
          <w:lang w:val="en-GB"/>
        </w:rPr>
        <w:t>as preferential</w:t>
      </w:r>
      <w:r w:rsidRPr="006729AB">
        <w:rPr>
          <w:color w:val="000000" w:themeColor="text1"/>
          <w:sz w:val="20"/>
          <w:szCs w:val="20"/>
          <w:lang w:val="en-GB"/>
        </w:rPr>
        <w:t xml:space="preserve"> </w:t>
      </w:r>
      <w:r w:rsidRPr="006729AB">
        <w:rPr>
          <w:rStyle w:val="hps"/>
          <w:color w:val="000000" w:themeColor="text1"/>
          <w:sz w:val="20"/>
          <w:szCs w:val="20"/>
          <w:lang w:val="en-GB"/>
        </w:rPr>
        <w:t>loans</w:t>
      </w:r>
      <w:r w:rsidRPr="006729AB">
        <w:rPr>
          <w:color w:val="000000" w:themeColor="text1"/>
          <w:sz w:val="20"/>
          <w:szCs w:val="20"/>
          <w:lang w:val="en-GB"/>
        </w:rPr>
        <w:t xml:space="preserve"> </w:t>
      </w:r>
      <w:r w:rsidRPr="006729AB">
        <w:rPr>
          <w:rStyle w:val="hps"/>
          <w:color w:val="000000" w:themeColor="text1"/>
          <w:sz w:val="20"/>
          <w:szCs w:val="20"/>
          <w:lang w:val="en-GB"/>
        </w:rPr>
        <w:t>offered by support institutions</w:t>
      </w:r>
      <w:r w:rsidRPr="006729AB">
        <w:rPr>
          <w:color w:val="000000" w:themeColor="text1"/>
          <w:sz w:val="20"/>
          <w:szCs w:val="20"/>
          <w:lang w:val="en-GB" w:eastAsia="pl-PL"/>
        </w:rPr>
        <w:t>.</w:t>
      </w:r>
    </w:p>
    <w:p w:rsidR="00FA7FBF" w:rsidRDefault="00BD68F4">
      <w:pPr>
        <w:spacing w:after="0" w:line="240" w:lineRule="auto"/>
        <w:ind w:firstLine="426"/>
        <w:jc w:val="both"/>
        <w:rPr>
          <w:b/>
          <w:sz w:val="20"/>
          <w:szCs w:val="20"/>
          <w:lang w:val="en-GB"/>
        </w:rPr>
      </w:pPr>
      <w:r>
        <w:rPr>
          <w:noProof/>
          <w:color w:val="3366FF"/>
          <w:sz w:val="20"/>
          <w:lang w:eastAsia="pl-PL"/>
        </w:rPr>
        <w:lastRenderedPageBreak/>
        <w:drawing>
          <wp:inline distT="0" distB="0" distL="0" distR="0">
            <wp:extent cx="4273550" cy="2260600"/>
            <wp:effectExtent l="0" t="0" r="12700" b="6350"/>
            <wp:docPr id="7"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A7FBF" w:rsidRDefault="00FA7FBF">
      <w:pPr>
        <w:spacing w:after="0" w:line="240" w:lineRule="auto"/>
        <w:jc w:val="center"/>
        <w:rPr>
          <w:b/>
          <w:color w:val="FF0000"/>
          <w:sz w:val="18"/>
          <w:szCs w:val="18"/>
          <w:lang w:val="en-GB"/>
        </w:rPr>
      </w:pPr>
    </w:p>
    <w:p w:rsidR="00FA7FBF" w:rsidRPr="006729AB" w:rsidRDefault="00290B9F">
      <w:pPr>
        <w:spacing w:after="0" w:line="240" w:lineRule="auto"/>
        <w:jc w:val="center"/>
        <w:rPr>
          <w:b/>
          <w:color w:val="000000" w:themeColor="text1"/>
          <w:sz w:val="18"/>
          <w:szCs w:val="18"/>
          <w:lang w:val="en-GB"/>
        </w:rPr>
      </w:pPr>
      <w:r w:rsidRPr="006729AB">
        <w:rPr>
          <w:b/>
          <w:color w:val="000000" w:themeColor="text1"/>
          <w:sz w:val="18"/>
          <w:szCs w:val="18"/>
          <w:lang w:val="en-GB"/>
        </w:rPr>
        <w:t>Figure 6. The form of public aid the enterprise used</w:t>
      </w:r>
    </w:p>
    <w:p w:rsidR="00FA7FBF" w:rsidRPr="006729AB" w:rsidRDefault="006729AB">
      <w:pPr>
        <w:spacing w:after="0" w:line="240" w:lineRule="auto"/>
        <w:ind w:firstLine="993"/>
        <w:rPr>
          <w:i/>
          <w:iCs/>
          <w:color w:val="000000" w:themeColor="text1"/>
          <w:sz w:val="16"/>
          <w:szCs w:val="16"/>
          <w:lang w:val="en-GB"/>
        </w:rPr>
      </w:pPr>
      <w:r w:rsidRPr="006729AB">
        <w:rPr>
          <w:i/>
          <w:iCs/>
          <w:color w:val="000000" w:themeColor="text1"/>
          <w:sz w:val="16"/>
          <w:szCs w:val="16"/>
          <w:lang w:val="en-GB"/>
        </w:rPr>
        <w:t xml:space="preserve">                     </w:t>
      </w:r>
      <w:r w:rsidR="00290B9F" w:rsidRPr="006729AB">
        <w:rPr>
          <w:i/>
          <w:iCs/>
          <w:color w:val="000000" w:themeColor="text1"/>
          <w:sz w:val="16"/>
          <w:szCs w:val="16"/>
          <w:lang w:val="en-GB"/>
        </w:rPr>
        <w:t>Data for 147 enterprises</w:t>
      </w:r>
    </w:p>
    <w:p w:rsidR="00FA7FBF" w:rsidRPr="006729AB" w:rsidRDefault="006729AB">
      <w:pPr>
        <w:spacing w:after="0" w:line="240" w:lineRule="auto"/>
        <w:rPr>
          <w:i/>
          <w:iCs/>
          <w:color w:val="000000" w:themeColor="text1"/>
          <w:sz w:val="16"/>
          <w:szCs w:val="16"/>
          <w:lang w:val="en-GB"/>
        </w:rPr>
      </w:pPr>
      <w:r w:rsidRPr="006729AB">
        <w:rPr>
          <w:i/>
          <w:iCs/>
          <w:color w:val="000000" w:themeColor="text1"/>
          <w:sz w:val="16"/>
          <w:szCs w:val="16"/>
          <w:lang w:val="en-GB"/>
        </w:rPr>
        <w:t xml:space="preserve">                                               </w:t>
      </w:r>
      <w:r w:rsidR="00290B9F" w:rsidRPr="006729AB">
        <w:rPr>
          <w:i/>
          <w:iCs/>
          <w:color w:val="000000" w:themeColor="text1"/>
          <w:sz w:val="16"/>
          <w:szCs w:val="16"/>
          <w:lang w:val="en-GB"/>
        </w:rPr>
        <w:t>*</w:t>
      </w:r>
      <w:r w:rsidR="00290B9F" w:rsidRPr="006729AB">
        <w:rPr>
          <w:rStyle w:val="hps"/>
          <w:i/>
          <w:iCs/>
          <w:color w:val="000000" w:themeColor="text1"/>
          <w:sz w:val="16"/>
          <w:lang w:val="en-GB"/>
        </w:rPr>
        <w:t xml:space="preserve"> Calculations</w:t>
      </w:r>
      <w:r w:rsidR="00290B9F" w:rsidRPr="006729AB">
        <w:rPr>
          <w:i/>
          <w:iCs/>
          <w:color w:val="000000" w:themeColor="text1"/>
          <w:sz w:val="16"/>
          <w:lang w:val="en-GB"/>
        </w:rPr>
        <w:t xml:space="preserve"> </w:t>
      </w:r>
      <w:r w:rsidR="00290B9F" w:rsidRPr="006729AB">
        <w:rPr>
          <w:rStyle w:val="hps"/>
          <w:i/>
          <w:iCs/>
          <w:color w:val="000000" w:themeColor="text1"/>
          <w:sz w:val="16"/>
          <w:lang w:val="en-GB"/>
        </w:rPr>
        <w:t>for the  used form of public aid indicated</w:t>
      </w:r>
      <w:r w:rsidR="00290B9F" w:rsidRPr="006729AB">
        <w:rPr>
          <w:i/>
          <w:iCs/>
          <w:color w:val="000000" w:themeColor="text1"/>
          <w:sz w:val="16"/>
          <w:lang w:val="en-GB"/>
        </w:rPr>
        <w:t xml:space="preserve"> </w:t>
      </w:r>
      <w:r w:rsidR="00290B9F" w:rsidRPr="006729AB">
        <w:rPr>
          <w:rStyle w:val="hps"/>
          <w:i/>
          <w:iCs/>
          <w:color w:val="000000" w:themeColor="text1"/>
          <w:sz w:val="16"/>
          <w:lang w:val="en-GB"/>
        </w:rPr>
        <w:t>first</w:t>
      </w:r>
      <w:r w:rsidR="00290B9F" w:rsidRPr="006729AB">
        <w:rPr>
          <w:i/>
          <w:iCs/>
          <w:color w:val="000000" w:themeColor="text1"/>
          <w:sz w:val="16"/>
          <w:lang w:val="en-GB"/>
        </w:rPr>
        <w:t xml:space="preserve"> </w:t>
      </w:r>
      <w:r w:rsidR="00290B9F" w:rsidRPr="006729AB">
        <w:rPr>
          <w:rStyle w:val="hps"/>
          <w:i/>
          <w:iCs/>
          <w:color w:val="000000" w:themeColor="text1"/>
          <w:sz w:val="16"/>
          <w:lang w:val="en-GB"/>
        </w:rPr>
        <w:t>by</w:t>
      </w:r>
      <w:r w:rsidR="00290B9F" w:rsidRPr="006729AB">
        <w:rPr>
          <w:i/>
          <w:iCs/>
          <w:color w:val="000000" w:themeColor="text1"/>
          <w:sz w:val="16"/>
          <w:lang w:val="en-GB"/>
        </w:rPr>
        <w:t xml:space="preserve"> </w:t>
      </w:r>
      <w:r w:rsidR="00290B9F" w:rsidRPr="006729AB">
        <w:rPr>
          <w:rStyle w:val="hps"/>
          <w:i/>
          <w:iCs/>
          <w:color w:val="000000" w:themeColor="text1"/>
          <w:sz w:val="16"/>
          <w:lang w:val="en-GB"/>
        </w:rPr>
        <w:t>the respondent</w:t>
      </w:r>
      <w:r w:rsidR="00290B9F" w:rsidRPr="006729AB">
        <w:rPr>
          <w:i/>
          <w:iCs/>
          <w:color w:val="000000" w:themeColor="text1"/>
          <w:sz w:val="16"/>
          <w:szCs w:val="16"/>
          <w:lang w:val="en-GB"/>
        </w:rPr>
        <w:t>.</w:t>
      </w:r>
    </w:p>
    <w:p w:rsidR="006729AB" w:rsidRPr="006729AB" w:rsidRDefault="006729AB" w:rsidP="006729AB">
      <w:pPr>
        <w:spacing w:after="0" w:line="240" w:lineRule="auto"/>
        <w:jc w:val="center"/>
        <w:rPr>
          <w:color w:val="000000" w:themeColor="text1"/>
          <w:sz w:val="16"/>
          <w:szCs w:val="16"/>
          <w:lang w:val="en-GB"/>
        </w:rPr>
      </w:pPr>
      <w:r w:rsidRPr="006729AB">
        <w:rPr>
          <w:color w:val="000000" w:themeColor="text1"/>
          <w:sz w:val="16"/>
          <w:szCs w:val="16"/>
          <w:lang w:val="en-GB"/>
        </w:rPr>
        <w:t>Source: The author's own compilation</w:t>
      </w:r>
      <w:r>
        <w:rPr>
          <w:color w:val="000000" w:themeColor="text1"/>
          <w:sz w:val="16"/>
          <w:szCs w:val="16"/>
          <w:lang w:val="en-GB"/>
        </w:rPr>
        <w:t xml:space="preserve"> </w:t>
      </w:r>
    </w:p>
    <w:p w:rsidR="00FA7FBF" w:rsidRDefault="00FA7FBF">
      <w:pPr>
        <w:spacing w:after="0" w:line="240" w:lineRule="auto"/>
        <w:rPr>
          <w:b/>
          <w:sz w:val="20"/>
          <w:szCs w:val="20"/>
          <w:lang w:val="en-GB"/>
        </w:rPr>
      </w:pPr>
    </w:p>
    <w:p w:rsidR="006729AB" w:rsidRPr="006729AB" w:rsidRDefault="00290B9F" w:rsidP="006729AB">
      <w:pPr>
        <w:spacing w:after="0" w:line="240" w:lineRule="auto"/>
        <w:ind w:firstLine="426"/>
        <w:jc w:val="both"/>
        <w:rPr>
          <w:color w:val="000000" w:themeColor="text1"/>
          <w:lang w:val="en-GB"/>
        </w:rPr>
      </w:pPr>
      <w:r w:rsidRPr="006729AB">
        <w:rPr>
          <w:rStyle w:val="hps"/>
          <w:color w:val="000000" w:themeColor="text1"/>
          <w:sz w:val="20"/>
          <w:lang w:val="en-GB"/>
        </w:rPr>
        <w:t>The opinions</w:t>
      </w:r>
      <w:r w:rsidRPr="006729AB">
        <w:rPr>
          <w:color w:val="000000" w:themeColor="text1"/>
          <w:sz w:val="20"/>
          <w:lang w:val="en-GB"/>
        </w:rPr>
        <w:t xml:space="preserve"> </w:t>
      </w:r>
      <w:r w:rsidRPr="006729AB">
        <w:rPr>
          <w:rStyle w:val="hps"/>
          <w:color w:val="000000" w:themeColor="text1"/>
          <w:sz w:val="20"/>
          <w:lang w:val="en-GB"/>
        </w:rPr>
        <w:t>of representatives of business environment institutions</w:t>
      </w:r>
      <w:r w:rsidR="006729AB" w:rsidRPr="006729AB">
        <w:rPr>
          <w:rStyle w:val="hps"/>
          <w:color w:val="000000" w:themeColor="text1"/>
          <w:sz w:val="20"/>
          <w:lang w:val="en-GB"/>
        </w:rPr>
        <w:t xml:space="preserve"> (BEIs)</w:t>
      </w:r>
      <w:r w:rsidRPr="006729AB">
        <w:rPr>
          <w:rStyle w:val="hps"/>
          <w:color w:val="000000" w:themeColor="text1"/>
          <w:sz w:val="20"/>
          <w:lang w:val="en-GB"/>
        </w:rPr>
        <w:t xml:space="preserve"> on</w:t>
      </w:r>
      <w:r w:rsidRPr="006729AB">
        <w:rPr>
          <w:color w:val="000000" w:themeColor="text1"/>
          <w:sz w:val="20"/>
          <w:lang w:val="en-GB"/>
        </w:rPr>
        <w:t xml:space="preserve"> this </w:t>
      </w:r>
      <w:r w:rsidRPr="006729AB">
        <w:rPr>
          <w:rStyle w:val="hps"/>
          <w:color w:val="000000" w:themeColor="text1"/>
          <w:sz w:val="20"/>
          <w:lang w:val="en-GB"/>
        </w:rPr>
        <w:t>cooperation, collected during</w:t>
      </w:r>
      <w:r w:rsidRPr="006729AB">
        <w:rPr>
          <w:color w:val="000000" w:themeColor="text1"/>
          <w:sz w:val="20"/>
          <w:lang w:val="en-GB"/>
        </w:rPr>
        <w:t xml:space="preserve"> </w:t>
      </w:r>
      <w:r w:rsidRPr="006729AB">
        <w:rPr>
          <w:rStyle w:val="hps"/>
          <w:color w:val="000000" w:themeColor="text1"/>
          <w:sz w:val="20"/>
          <w:lang w:val="en-GB"/>
        </w:rPr>
        <w:t>qualitative research, complemented the study on the support of SMEs provided by these institutions</w:t>
      </w:r>
      <w:r w:rsidRPr="006729AB">
        <w:rPr>
          <w:color w:val="000000" w:themeColor="text1"/>
          <w:sz w:val="20"/>
          <w:lang w:val="en-GB"/>
        </w:rPr>
        <w:t>.</w:t>
      </w:r>
      <w:r w:rsidRPr="006729AB">
        <w:rPr>
          <w:color w:val="000000" w:themeColor="text1"/>
          <w:lang w:val="en-GB"/>
        </w:rPr>
        <w:t xml:space="preserve"> </w:t>
      </w:r>
    </w:p>
    <w:p w:rsidR="00FA7FBF" w:rsidRPr="006729AB" w:rsidRDefault="00290B9F" w:rsidP="006729AB">
      <w:pPr>
        <w:spacing w:after="0" w:line="240" w:lineRule="auto"/>
        <w:ind w:firstLine="426"/>
        <w:jc w:val="both"/>
        <w:rPr>
          <w:color w:val="000000" w:themeColor="text1"/>
          <w:lang w:val="en-GB"/>
        </w:rPr>
      </w:pPr>
      <w:r w:rsidRPr="006729AB">
        <w:rPr>
          <w:rFonts w:eastAsia="Calibri"/>
          <w:color w:val="000000" w:themeColor="text1"/>
          <w:sz w:val="20"/>
          <w:szCs w:val="20"/>
          <w:lang w:val="en-GB" w:eastAsia="pl-PL"/>
        </w:rPr>
        <w:t xml:space="preserve">The </w:t>
      </w:r>
      <w:r w:rsidRPr="006729AB">
        <w:rPr>
          <w:rStyle w:val="hps"/>
          <w:color w:val="000000" w:themeColor="text1"/>
          <w:sz w:val="20"/>
          <w:lang w:val="en-GB"/>
        </w:rPr>
        <w:t>representatives of BEIs asked about their</w:t>
      </w:r>
      <w:r w:rsidRPr="006729AB">
        <w:rPr>
          <w:color w:val="000000" w:themeColor="text1"/>
          <w:sz w:val="20"/>
          <w:lang w:val="en-GB"/>
        </w:rPr>
        <w:t xml:space="preserve"> </w:t>
      </w:r>
      <w:r w:rsidRPr="006729AB">
        <w:rPr>
          <w:rStyle w:val="hps"/>
          <w:color w:val="000000" w:themeColor="text1"/>
          <w:sz w:val="20"/>
          <w:lang w:val="en-GB"/>
        </w:rPr>
        <w:t>cooperation</w:t>
      </w:r>
      <w:r w:rsidRPr="006729AB">
        <w:rPr>
          <w:color w:val="000000" w:themeColor="text1"/>
          <w:sz w:val="20"/>
          <w:lang w:val="en-GB"/>
        </w:rPr>
        <w:t xml:space="preserve"> </w:t>
      </w:r>
      <w:r w:rsidRPr="006729AB">
        <w:rPr>
          <w:rStyle w:val="hps"/>
          <w:color w:val="000000" w:themeColor="text1"/>
          <w:sz w:val="20"/>
          <w:lang w:val="en-GB"/>
        </w:rPr>
        <w:t>with small and</w:t>
      </w:r>
      <w:r w:rsidRPr="006729AB">
        <w:rPr>
          <w:color w:val="000000" w:themeColor="text1"/>
          <w:sz w:val="20"/>
          <w:lang w:val="en-GB"/>
        </w:rPr>
        <w:t xml:space="preserve"> </w:t>
      </w:r>
      <w:r w:rsidRPr="006729AB">
        <w:rPr>
          <w:rStyle w:val="hps"/>
          <w:color w:val="000000" w:themeColor="text1"/>
          <w:sz w:val="20"/>
          <w:lang w:val="en-GB"/>
        </w:rPr>
        <w:t>medium-sized enterprises</w:t>
      </w:r>
      <w:r w:rsidRPr="006729AB">
        <w:rPr>
          <w:color w:val="000000" w:themeColor="text1"/>
          <w:sz w:val="20"/>
          <w:lang w:val="en-GB"/>
        </w:rPr>
        <w:t xml:space="preserve"> </w:t>
      </w:r>
      <w:r w:rsidRPr="006729AB">
        <w:rPr>
          <w:rStyle w:val="hps"/>
          <w:color w:val="000000" w:themeColor="text1"/>
          <w:sz w:val="20"/>
          <w:lang w:val="en-GB"/>
        </w:rPr>
        <w:t>emphasised the diverse situation that exists</w:t>
      </w:r>
      <w:r w:rsidRPr="006729AB">
        <w:rPr>
          <w:color w:val="000000" w:themeColor="text1"/>
          <w:sz w:val="20"/>
          <w:lang w:val="en-GB"/>
        </w:rPr>
        <w:t xml:space="preserve"> </w:t>
      </w:r>
      <w:r w:rsidRPr="006729AB">
        <w:rPr>
          <w:rStyle w:val="hps"/>
          <w:color w:val="000000" w:themeColor="text1"/>
          <w:sz w:val="20"/>
          <w:lang w:val="en-GB"/>
        </w:rPr>
        <w:t>in terms</w:t>
      </w:r>
      <w:r w:rsidRPr="006729AB">
        <w:rPr>
          <w:color w:val="000000" w:themeColor="text1"/>
          <w:sz w:val="20"/>
          <w:lang w:val="en-GB"/>
        </w:rPr>
        <w:t xml:space="preserve"> </w:t>
      </w:r>
      <w:r w:rsidRPr="006729AB">
        <w:rPr>
          <w:rStyle w:val="hps"/>
          <w:color w:val="000000" w:themeColor="text1"/>
          <w:sz w:val="20"/>
          <w:lang w:val="en-GB"/>
        </w:rPr>
        <w:t>of this cooperation</w:t>
      </w:r>
      <w:r w:rsidRPr="006729AB">
        <w:rPr>
          <w:rFonts w:eastAsia="Calibri"/>
          <w:color w:val="000000" w:themeColor="text1"/>
          <w:sz w:val="20"/>
          <w:szCs w:val="20"/>
          <w:lang w:val="en-GB" w:eastAsia="pl-PL"/>
        </w:rPr>
        <w:t xml:space="preserve">. </w:t>
      </w:r>
      <w:r w:rsidRPr="006729AB">
        <w:rPr>
          <w:rStyle w:val="hps"/>
          <w:color w:val="000000" w:themeColor="text1"/>
          <w:sz w:val="20"/>
          <w:lang w:val="en-GB"/>
        </w:rPr>
        <w:t>A small</w:t>
      </w:r>
      <w:r w:rsidRPr="006729AB">
        <w:rPr>
          <w:color w:val="000000" w:themeColor="text1"/>
          <w:sz w:val="20"/>
          <w:lang w:val="en-GB"/>
        </w:rPr>
        <w:t xml:space="preserve"> </w:t>
      </w:r>
      <w:r w:rsidRPr="006729AB">
        <w:rPr>
          <w:rStyle w:val="hps"/>
          <w:color w:val="000000" w:themeColor="text1"/>
          <w:sz w:val="20"/>
          <w:lang w:val="en-GB"/>
        </w:rPr>
        <w:t>number of enterprises</w:t>
      </w:r>
      <w:r w:rsidRPr="006729AB">
        <w:rPr>
          <w:color w:val="000000" w:themeColor="text1"/>
          <w:sz w:val="20"/>
          <w:lang w:val="en-GB"/>
        </w:rPr>
        <w:t xml:space="preserve"> </w:t>
      </w:r>
      <w:r w:rsidRPr="006729AB">
        <w:rPr>
          <w:rStyle w:val="hps"/>
          <w:color w:val="000000" w:themeColor="text1"/>
          <w:sz w:val="20"/>
          <w:lang w:val="en-GB"/>
        </w:rPr>
        <w:t>are interested</w:t>
      </w:r>
      <w:r w:rsidRPr="006729AB">
        <w:rPr>
          <w:color w:val="000000" w:themeColor="text1"/>
          <w:sz w:val="20"/>
          <w:lang w:val="en-GB"/>
        </w:rPr>
        <w:t xml:space="preserve"> </w:t>
      </w:r>
      <w:r w:rsidRPr="006729AB">
        <w:rPr>
          <w:rStyle w:val="hps"/>
          <w:color w:val="000000" w:themeColor="text1"/>
          <w:sz w:val="20"/>
          <w:lang w:val="en-GB"/>
        </w:rPr>
        <w:t>and</w:t>
      </w:r>
      <w:r w:rsidRPr="006729AB">
        <w:rPr>
          <w:color w:val="000000" w:themeColor="text1"/>
          <w:sz w:val="20"/>
          <w:lang w:val="en-GB"/>
        </w:rPr>
        <w:t xml:space="preserve"> </w:t>
      </w:r>
      <w:r w:rsidRPr="006729AB">
        <w:rPr>
          <w:rStyle w:val="hps"/>
          <w:color w:val="000000" w:themeColor="text1"/>
          <w:sz w:val="20"/>
          <w:lang w:val="en-GB"/>
        </w:rPr>
        <w:t>eager to work</w:t>
      </w:r>
      <w:r w:rsidRPr="006729AB">
        <w:rPr>
          <w:color w:val="000000" w:themeColor="text1"/>
          <w:sz w:val="20"/>
          <w:lang w:val="en-GB"/>
        </w:rPr>
        <w:t xml:space="preserve"> </w:t>
      </w:r>
      <w:r w:rsidRPr="006729AB">
        <w:rPr>
          <w:rStyle w:val="hps"/>
          <w:color w:val="000000" w:themeColor="text1"/>
          <w:sz w:val="20"/>
          <w:lang w:val="en-GB"/>
        </w:rPr>
        <w:t>with</w:t>
      </w:r>
      <w:r w:rsidRPr="006729AB">
        <w:rPr>
          <w:color w:val="000000" w:themeColor="text1"/>
          <w:sz w:val="20"/>
          <w:lang w:val="en-GB"/>
        </w:rPr>
        <w:t xml:space="preserve"> </w:t>
      </w:r>
      <w:r w:rsidRPr="006729AB">
        <w:rPr>
          <w:rStyle w:val="hps"/>
          <w:color w:val="000000" w:themeColor="text1"/>
          <w:sz w:val="20"/>
          <w:lang w:val="en-GB"/>
        </w:rPr>
        <w:t>BEIs</w:t>
      </w:r>
      <w:r w:rsidRPr="006729AB">
        <w:rPr>
          <w:color w:val="000000" w:themeColor="text1"/>
          <w:sz w:val="20"/>
          <w:lang w:val="en-GB"/>
        </w:rPr>
        <w:t xml:space="preserve">. However, </w:t>
      </w:r>
      <w:r w:rsidRPr="006729AB">
        <w:rPr>
          <w:rStyle w:val="hps"/>
          <w:color w:val="000000" w:themeColor="text1"/>
          <w:sz w:val="20"/>
          <w:lang w:val="en-GB"/>
        </w:rPr>
        <w:t>there are</w:t>
      </w:r>
      <w:r w:rsidRPr="006729AB">
        <w:rPr>
          <w:color w:val="000000" w:themeColor="text1"/>
          <w:sz w:val="20"/>
          <w:lang w:val="en-GB"/>
        </w:rPr>
        <w:t xml:space="preserve"> </w:t>
      </w:r>
      <w:r w:rsidRPr="006729AB">
        <w:rPr>
          <w:rStyle w:val="hps"/>
          <w:color w:val="000000" w:themeColor="text1"/>
          <w:sz w:val="20"/>
          <w:lang w:val="en-GB"/>
        </w:rPr>
        <w:t>companies that</w:t>
      </w:r>
      <w:r w:rsidRPr="006729AB">
        <w:rPr>
          <w:color w:val="000000" w:themeColor="text1"/>
          <w:sz w:val="20"/>
          <w:lang w:val="en-GB"/>
        </w:rPr>
        <w:t xml:space="preserve"> </w:t>
      </w:r>
      <w:r w:rsidRPr="006729AB">
        <w:rPr>
          <w:rStyle w:val="hps"/>
          <w:color w:val="000000" w:themeColor="text1"/>
          <w:sz w:val="20"/>
          <w:lang w:val="en-GB"/>
        </w:rPr>
        <w:t>are not interested in</w:t>
      </w:r>
      <w:r w:rsidRPr="006729AB">
        <w:rPr>
          <w:color w:val="000000" w:themeColor="text1"/>
          <w:sz w:val="20"/>
          <w:lang w:val="en-GB"/>
        </w:rPr>
        <w:t xml:space="preserve"> this </w:t>
      </w:r>
      <w:r w:rsidRPr="006729AB">
        <w:rPr>
          <w:rStyle w:val="hps"/>
          <w:color w:val="000000" w:themeColor="text1"/>
          <w:sz w:val="20"/>
          <w:lang w:val="en-GB"/>
        </w:rPr>
        <w:t>cooperation due</w:t>
      </w:r>
      <w:r w:rsidRPr="006729AB">
        <w:rPr>
          <w:color w:val="000000" w:themeColor="text1"/>
          <w:sz w:val="20"/>
          <w:lang w:val="en-GB"/>
        </w:rPr>
        <w:t xml:space="preserve"> to </w:t>
      </w:r>
      <w:r w:rsidRPr="006729AB">
        <w:rPr>
          <w:rStyle w:val="hps"/>
          <w:color w:val="000000" w:themeColor="text1"/>
          <w:sz w:val="20"/>
          <w:lang w:val="en-GB"/>
        </w:rPr>
        <w:t>e.g</w:t>
      </w:r>
      <w:r w:rsidRPr="006729AB">
        <w:rPr>
          <w:color w:val="000000" w:themeColor="text1"/>
          <w:sz w:val="20"/>
          <w:lang w:val="en-GB"/>
        </w:rPr>
        <w:t>.: a</w:t>
      </w:r>
      <w:r w:rsidRPr="006729AB">
        <w:rPr>
          <w:rStyle w:val="hps"/>
          <w:color w:val="000000" w:themeColor="text1"/>
          <w:sz w:val="20"/>
          <w:lang w:val="en"/>
        </w:rPr>
        <w:t xml:space="preserve"> a lack of trust</w:t>
      </w:r>
      <w:r w:rsidRPr="006729AB">
        <w:rPr>
          <w:color w:val="000000" w:themeColor="text1"/>
          <w:sz w:val="20"/>
          <w:lang w:val="en"/>
        </w:rPr>
        <w:t xml:space="preserve"> and a </w:t>
      </w:r>
      <w:r w:rsidRPr="006729AB">
        <w:rPr>
          <w:rStyle w:val="hps"/>
          <w:color w:val="000000" w:themeColor="text1"/>
          <w:sz w:val="20"/>
          <w:lang w:val="en"/>
        </w:rPr>
        <w:t>lack of knowledge of</w:t>
      </w:r>
      <w:r w:rsidRPr="006729AB">
        <w:rPr>
          <w:color w:val="000000" w:themeColor="text1"/>
          <w:sz w:val="20"/>
          <w:lang w:val="en"/>
        </w:rPr>
        <w:t xml:space="preserve"> </w:t>
      </w:r>
      <w:r w:rsidRPr="006729AB">
        <w:rPr>
          <w:rStyle w:val="hps"/>
          <w:color w:val="000000" w:themeColor="text1"/>
          <w:sz w:val="20"/>
          <w:lang w:val="en"/>
        </w:rPr>
        <w:t>the offer,</w:t>
      </w:r>
      <w:r w:rsidRPr="006729AB">
        <w:rPr>
          <w:color w:val="000000" w:themeColor="text1"/>
          <w:sz w:val="20"/>
          <w:lang w:val="en"/>
        </w:rPr>
        <w:t xml:space="preserve"> </w:t>
      </w:r>
      <w:r w:rsidRPr="006729AB">
        <w:rPr>
          <w:rStyle w:val="hps"/>
          <w:color w:val="000000" w:themeColor="text1"/>
          <w:sz w:val="20"/>
          <w:lang w:val="en"/>
        </w:rPr>
        <w:t>as well as the fact that the BEIs'</w:t>
      </w:r>
      <w:r w:rsidRPr="006729AB">
        <w:rPr>
          <w:rStyle w:val="hpsatn"/>
          <w:color w:val="000000" w:themeColor="text1"/>
          <w:sz w:val="20"/>
          <w:lang w:val="en"/>
        </w:rPr>
        <w:t xml:space="preserve"> </w:t>
      </w:r>
      <w:r w:rsidRPr="006729AB">
        <w:rPr>
          <w:color w:val="000000" w:themeColor="text1"/>
          <w:sz w:val="20"/>
          <w:lang w:val="en"/>
        </w:rPr>
        <w:t xml:space="preserve">offer is not adjusted </w:t>
      </w:r>
      <w:r w:rsidRPr="006729AB">
        <w:rPr>
          <w:rStyle w:val="hps"/>
          <w:color w:val="000000" w:themeColor="text1"/>
          <w:sz w:val="20"/>
          <w:lang w:val="en"/>
        </w:rPr>
        <w:t>to</w:t>
      </w:r>
      <w:r w:rsidRPr="006729AB">
        <w:rPr>
          <w:color w:val="000000" w:themeColor="text1"/>
          <w:sz w:val="20"/>
          <w:lang w:val="en"/>
        </w:rPr>
        <w:t xml:space="preserve"> </w:t>
      </w:r>
      <w:r w:rsidRPr="006729AB">
        <w:rPr>
          <w:rStyle w:val="hps"/>
          <w:color w:val="000000" w:themeColor="text1"/>
          <w:sz w:val="20"/>
          <w:lang w:val="en"/>
        </w:rPr>
        <w:t>their needs</w:t>
      </w:r>
      <w:r w:rsidRPr="006729AB">
        <w:rPr>
          <w:rFonts w:eastAsia="Calibri"/>
          <w:color w:val="000000" w:themeColor="text1"/>
          <w:sz w:val="20"/>
          <w:szCs w:val="20"/>
          <w:lang w:val="en" w:eastAsia="pl-PL"/>
        </w:rPr>
        <w:t xml:space="preserve">. The </w:t>
      </w:r>
      <w:r w:rsidRPr="006729AB">
        <w:rPr>
          <w:rStyle w:val="hps"/>
          <w:color w:val="000000" w:themeColor="text1"/>
          <w:sz w:val="20"/>
          <w:lang w:val="en"/>
        </w:rPr>
        <w:t>analysis of</w:t>
      </w:r>
      <w:r w:rsidRPr="006729AB">
        <w:rPr>
          <w:color w:val="000000" w:themeColor="text1"/>
          <w:sz w:val="20"/>
          <w:lang w:val="en"/>
        </w:rPr>
        <w:t xml:space="preserve"> the </w:t>
      </w:r>
      <w:r w:rsidRPr="006729AB">
        <w:rPr>
          <w:rStyle w:val="hps"/>
          <w:color w:val="000000" w:themeColor="text1"/>
          <w:sz w:val="20"/>
          <w:lang w:val="en"/>
        </w:rPr>
        <w:t>statements made by the representatives of</w:t>
      </w:r>
      <w:r w:rsidRPr="006729AB">
        <w:rPr>
          <w:color w:val="000000" w:themeColor="text1"/>
          <w:sz w:val="20"/>
          <w:lang w:val="en"/>
        </w:rPr>
        <w:t xml:space="preserve"> </w:t>
      </w:r>
      <w:r w:rsidRPr="006729AB">
        <w:rPr>
          <w:rStyle w:val="hps"/>
          <w:color w:val="000000" w:themeColor="text1"/>
          <w:sz w:val="20"/>
          <w:lang w:val="en"/>
        </w:rPr>
        <w:t>business environment institutions</w:t>
      </w:r>
      <w:r w:rsidRPr="006729AB">
        <w:rPr>
          <w:color w:val="000000" w:themeColor="text1"/>
          <w:sz w:val="20"/>
          <w:lang w:val="en"/>
        </w:rPr>
        <w:t xml:space="preserve"> </w:t>
      </w:r>
      <w:r w:rsidRPr="006729AB">
        <w:rPr>
          <w:rStyle w:val="hps"/>
          <w:color w:val="000000" w:themeColor="text1"/>
          <w:sz w:val="20"/>
          <w:lang w:val="en"/>
        </w:rPr>
        <w:t>helped</w:t>
      </w:r>
      <w:r w:rsidRPr="006729AB">
        <w:rPr>
          <w:color w:val="000000" w:themeColor="text1"/>
          <w:sz w:val="20"/>
          <w:lang w:val="en"/>
        </w:rPr>
        <w:t xml:space="preserve"> </w:t>
      </w:r>
      <w:r w:rsidRPr="006729AB">
        <w:rPr>
          <w:rStyle w:val="hps"/>
          <w:color w:val="000000" w:themeColor="text1"/>
          <w:sz w:val="20"/>
          <w:lang w:val="en"/>
        </w:rPr>
        <w:t>indicate the main</w:t>
      </w:r>
      <w:r w:rsidRPr="006729AB">
        <w:rPr>
          <w:color w:val="000000" w:themeColor="text1"/>
          <w:sz w:val="20"/>
          <w:lang w:val="en"/>
        </w:rPr>
        <w:t xml:space="preserve"> </w:t>
      </w:r>
      <w:r w:rsidRPr="006729AB">
        <w:rPr>
          <w:rStyle w:val="hps"/>
          <w:color w:val="000000" w:themeColor="text1"/>
          <w:sz w:val="20"/>
          <w:lang w:val="en"/>
        </w:rPr>
        <w:t>barriers to</w:t>
      </w:r>
      <w:r w:rsidRPr="006729AB">
        <w:rPr>
          <w:color w:val="000000" w:themeColor="text1"/>
          <w:sz w:val="20"/>
          <w:lang w:val="en"/>
        </w:rPr>
        <w:t xml:space="preserve"> </w:t>
      </w:r>
      <w:r w:rsidRPr="006729AB">
        <w:rPr>
          <w:rStyle w:val="hps"/>
          <w:color w:val="000000" w:themeColor="text1"/>
          <w:sz w:val="20"/>
          <w:lang w:val="en"/>
        </w:rPr>
        <w:t>cooperation between enterprises</w:t>
      </w:r>
      <w:r w:rsidRPr="006729AB">
        <w:rPr>
          <w:color w:val="000000" w:themeColor="text1"/>
          <w:sz w:val="20"/>
          <w:lang w:val="en"/>
        </w:rPr>
        <w:t xml:space="preserve"> </w:t>
      </w:r>
      <w:r w:rsidRPr="006729AB">
        <w:rPr>
          <w:rStyle w:val="hps"/>
          <w:color w:val="000000" w:themeColor="text1"/>
          <w:sz w:val="20"/>
          <w:lang w:val="en"/>
        </w:rPr>
        <w:t>and</w:t>
      </w:r>
      <w:r w:rsidRPr="006729AB">
        <w:rPr>
          <w:color w:val="000000" w:themeColor="text1"/>
          <w:sz w:val="20"/>
          <w:lang w:val="en"/>
        </w:rPr>
        <w:t xml:space="preserve"> </w:t>
      </w:r>
      <w:r w:rsidRPr="006729AB">
        <w:rPr>
          <w:rStyle w:val="hps"/>
          <w:color w:val="000000" w:themeColor="text1"/>
          <w:sz w:val="20"/>
          <w:lang w:val="en"/>
        </w:rPr>
        <w:t>BEIs. The barriers associated with enterprises include:</w:t>
      </w:r>
    </w:p>
    <w:p w:rsidR="00FA7FBF" w:rsidRPr="00EE0F36" w:rsidRDefault="00290B9F" w:rsidP="006729AB">
      <w:pPr>
        <w:pStyle w:val="Akapitzlist"/>
        <w:numPr>
          <w:ilvl w:val="0"/>
          <w:numId w:val="44"/>
        </w:numPr>
        <w:spacing w:after="0" w:line="240" w:lineRule="auto"/>
        <w:ind w:left="851" w:hanging="284"/>
        <w:rPr>
          <w:color w:val="000000" w:themeColor="text1"/>
          <w:sz w:val="20"/>
          <w:szCs w:val="20"/>
          <w:lang w:val="en"/>
        </w:rPr>
      </w:pPr>
      <w:r w:rsidRPr="00EE0F36">
        <w:rPr>
          <w:rStyle w:val="hps"/>
          <w:color w:val="000000" w:themeColor="text1"/>
          <w:sz w:val="20"/>
          <w:lang w:val="en"/>
        </w:rPr>
        <w:t>low propensity</w:t>
      </w:r>
      <w:r w:rsidRPr="00EE0F36">
        <w:rPr>
          <w:rStyle w:val="shorttext"/>
          <w:color w:val="000000" w:themeColor="text1"/>
          <w:sz w:val="20"/>
          <w:lang w:val="en"/>
        </w:rPr>
        <w:t xml:space="preserve"> </w:t>
      </w:r>
      <w:r w:rsidRPr="00EE0F36">
        <w:rPr>
          <w:rStyle w:val="hps"/>
          <w:color w:val="000000" w:themeColor="text1"/>
          <w:sz w:val="20"/>
          <w:lang w:val="en"/>
        </w:rPr>
        <w:t>for cooperation</w:t>
      </w:r>
      <w:r w:rsidRPr="00EE0F36">
        <w:rPr>
          <w:color w:val="000000" w:themeColor="text1"/>
          <w:sz w:val="20"/>
          <w:szCs w:val="20"/>
          <w:lang w:val="en"/>
        </w:rPr>
        <w:t>,</w:t>
      </w:r>
    </w:p>
    <w:p w:rsidR="00FA7FBF" w:rsidRPr="00EE0F36" w:rsidRDefault="00290B9F" w:rsidP="006729AB">
      <w:pPr>
        <w:pStyle w:val="Akapitzlist"/>
        <w:numPr>
          <w:ilvl w:val="0"/>
          <w:numId w:val="44"/>
        </w:numPr>
        <w:spacing w:after="0" w:line="240" w:lineRule="auto"/>
        <w:ind w:left="851" w:hanging="284"/>
        <w:rPr>
          <w:color w:val="000000" w:themeColor="text1"/>
          <w:sz w:val="20"/>
          <w:szCs w:val="20"/>
          <w:lang w:val="en"/>
        </w:rPr>
      </w:pPr>
      <w:r w:rsidRPr="00EE0F36">
        <w:rPr>
          <w:rStyle w:val="hps"/>
          <w:color w:val="000000" w:themeColor="text1"/>
          <w:sz w:val="20"/>
          <w:lang w:val="en"/>
        </w:rPr>
        <w:t>lack of funding for</w:t>
      </w:r>
      <w:r w:rsidRPr="00EE0F36">
        <w:rPr>
          <w:rStyle w:val="shorttext"/>
          <w:color w:val="000000" w:themeColor="text1"/>
          <w:sz w:val="20"/>
          <w:lang w:val="en"/>
        </w:rPr>
        <w:t xml:space="preserve"> </w:t>
      </w:r>
      <w:r w:rsidRPr="00EE0F36">
        <w:rPr>
          <w:rStyle w:val="hps"/>
          <w:color w:val="000000" w:themeColor="text1"/>
          <w:sz w:val="20"/>
          <w:lang w:val="en"/>
        </w:rPr>
        <w:t>co-financing projects</w:t>
      </w:r>
      <w:r w:rsidRPr="00EE0F36">
        <w:rPr>
          <w:color w:val="000000" w:themeColor="text1"/>
          <w:sz w:val="20"/>
          <w:szCs w:val="20"/>
          <w:lang w:val="en"/>
        </w:rPr>
        <w:t>,</w:t>
      </w:r>
    </w:p>
    <w:p w:rsidR="00FA7FBF" w:rsidRPr="00EE0F36" w:rsidRDefault="00290B9F" w:rsidP="006729AB">
      <w:pPr>
        <w:pStyle w:val="Akapitzlist"/>
        <w:numPr>
          <w:ilvl w:val="0"/>
          <w:numId w:val="44"/>
        </w:numPr>
        <w:spacing w:after="0" w:line="240" w:lineRule="auto"/>
        <w:ind w:left="851" w:hanging="284"/>
        <w:rPr>
          <w:color w:val="000000" w:themeColor="text1"/>
          <w:sz w:val="20"/>
          <w:szCs w:val="20"/>
          <w:lang w:val="en"/>
        </w:rPr>
      </w:pPr>
      <w:r w:rsidRPr="00EE0F36">
        <w:rPr>
          <w:rStyle w:val="hps"/>
          <w:color w:val="000000" w:themeColor="text1"/>
          <w:sz w:val="20"/>
          <w:lang w:val="en"/>
        </w:rPr>
        <w:t>lack of knowledge about</w:t>
      </w:r>
      <w:r w:rsidRPr="00EE0F36">
        <w:rPr>
          <w:color w:val="000000" w:themeColor="text1"/>
          <w:sz w:val="20"/>
          <w:lang w:val="en"/>
        </w:rPr>
        <w:t xml:space="preserve"> </w:t>
      </w:r>
      <w:r w:rsidRPr="00EE0F36">
        <w:rPr>
          <w:rStyle w:val="hps"/>
          <w:color w:val="000000" w:themeColor="text1"/>
          <w:sz w:val="20"/>
          <w:lang w:val="en"/>
        </w:rPr>
        <w:t>the possibilities of cooperation</w:t>
      </w:r>
      <w:r w:rsidRPr="00EE0F36">
        <w:rPr>
          <w:color w:val="000000" w:themeColor="text1"/>
          <w:sz w:val="20"/>
          <w:szCs w:val="20"/>
          <w:lang w:val="en"/>
        </w:rPr>
        <w:t>,</w:t>
      </w:r>
    </w:p>
    <w:p w:rsidR="00FA7FBF" w:rsidRPr="00EE0F36" w:rsidRDefault="00290B9F" w:rsidP="006729AB">
      <w:pPr>
        <w:pStyle w:val="Akapitzlist"/>
        <w:numPr>
          <w:ilvl w:val="0"/>
          <w:numId w:val="44"/>
        </w:numPr>
        <w:spacing w:after="0" w:line="240" w:lineRule="auto"/>
        <w:ind w:left="851" w:hanging="284"/>
        <w:rPr>
          <w:color w:val="000000" w:themeColor="text1"/>
          <w:sz w:val="20"/>
          <w:szCs w:val="20"/>
          <w:lang w:val="en"/>
        </w:rPr>
      </w:pPr>
      <w:r w:rsidRPr="00EE0F36">
        <w:rPr>
          <w:rStyle w:val="hps"/>
          <w:color w:val="000000" w:themeColor="text1"/>
          <w:sz w:val="20"/>
          <w:lang w:val="en"/>
        </w:rPr>
        <w:t>lack of innovation</w:t>
      </w:r>
      <w:r w:rsidRPr="00EE0F36">
        <w:rPr>
          <w:color w:val="000000" w:themeColor="text1"/>
          <w:sz w:val="20"/>
          <w:lang w:val="en"/>
        </w:rPr>
        <w:t xml:space="preserve"> </w:t>
      </w:r>
      <w:r w:rsidRPr="00EE0F36">
        <w:rPr>
          <w:rStyle w:val="hps"/>
          <w:color w:val="000000" w:themeColor="text1"/>
          <w:sz w:val="20"/>
          <w:lang w:val="en"/>
        </w:rPr>
        <w:t>and lack of</w:t>
      </w:r>
      <w:r w:rsidRPr="00EE0F36">
        <w:rPr>
          <w:color w:val="000000" w:themeColor="text1"/>
          <w:sz w:val="20"/>
          <w:lang w:val="en"/>
        </w:rPr>
        <w:t xml:space="preserve"> </w:t>
      </w:r>
      <w:r w:rsidRPr="00EE0F36">
        <w:rPr>
          <w:rStyle w:val="hps"/>
          <w:color w:val="000000" w:themeColor="text1"/>
          <w:sz w:val="20"/>
          <w:lang w:val="en"/>
        </w:rPr>
        <w:t>willingness to</w:t>
      </w:r>
      <w:r w:rsidRPr="00EE0F36">
        <w:rPr>
          <w:color w:val="000000" w:themeColor="text1"/>
          <w:sz w:val="20"/>
          <w:lang w:val="en"/>
        </w:rPr>
        <w:t xml:space="preserve"> </w:t>
      </w:r>
      <w:r w:rsidRPr="00EE0F36">
        <w:rPr>
          <w:rStyle w:val="hps"/>
          <w:color w:val="000000" w:themeColor="text1"/>
          <w:sz w:val="20"/>
          <w:lang w:val="en"/>
        </w:rPr>
        <w:t>make changes</w:t>
      </w:r>
      <w:r w:rsidRPr="00EE0F36">
        <w:rPr>
          <w:color w:val="000000" w:themeColor="text1"/>
          <w:sz w:val="20"/>
          <w:szCs w:val="20"/>
          <w:lang w:val="en"/>
        </w:rPr>
        <w:t>,</w:t>
      </w:r>
    </w:p>
    <w:p w:rsidR="00FA7FBF" w:rsidRPr="00EE0F36" w:rsidRDefault="00290B9F" w:rsidP="006729AB">
      <w:pPr>
        <w:pStyle w:val="Akapitzlist"/>
        <w:numPr>
          <w:ilvl w:val="0"/>
          <w:numId w:val="44"/>
        </w:numPr>
        <w:spacing w:after="0" w:line="240" w:lineRule="auto"/>
        <w:ind w:left="851" w:hanging="284"/>
        <w:rPr>
          <w:color w:val="000000" w:themeColor="text1"/>
          <w:sz w:val="20"/>
          <w:szCs w:val="20"/>
          <w:lang w:val="en"/>
        </w:rPr>
      </w:pPr>
      <w:r w:rsidRPr="00EE0F36">
        <w:rPr>
          <w:rStyle w:val="hps"/>
          <w:color w:val="000000" w:themeColor="text1"/>
          <w:sz w:val="20"/>
          <w:lang w:val="en"/>
        </w:rPr>
        <w:t>not</w:t>
      </w:r>
      <w:r w:rsidRPr="00EE0F36">
        <w:rPr>
          <w:color w:val="000000" w:themeColor="text1"/>
          <w:sz w:val="20"/>
          <w:lang w:val="en"/>
        </w:rPr>
        <w:t xml:space="preserve"> </w:t>
      </w:r>
      <w:r w:rsidRPr="00EE0F36">
        <w:rPr>
          <w:rStyle w:val="hps"/>
          <w:color w:val="000000" w:themeColor="text1"/>
          <w:sz w:val="20"/>
          <w:lang w:val="en"/>
        </w:rPr>
        <w:t>seeing</w:t>
      </w:r>
      <w:r w:rsidRPr="00EE0F36">
        <w:rPr>
          <w:color w:val="000000" w:themeColor="text1"/>
          <w:sz w:val="20"/>
          <w:lang w:val="en"/>
        </w:rPr>
        <w:t xml:space="preserve"> </w:t>
      </w:r>
      <w:r w:rsidRPr="00EE0F36">
        <w:rPr>
          <w:rStyle w:val="hps"/>
          <w:color w:val="000000" w:themeColor="text1"/>
          <w:sz w:val="20"/>
          <w:lang w:val="en"/>
        </w:rPr>
        <w:t>the purpose and</w:t>
      </w:r>
      <w:r w:rsidRPr="00EE0F36">
        <w:rPr>
          <w:color w:val="000000" w:themeColor="text1"/>
          <w:sz w:val="20"/>
          <w:lang w:val="en"/>
        </w:rPr>
        <w:t xml:space="preserve"> </w:t>
      </w:r>
      <w:r w:rsidRPr="00EE0F36">
        <w:rPr>
          <w:rStyle w:val="hps"/>
          <w:color w:val="000000" w:themeColor="text1"/>
          <w:sz w:val="20"/>
          <w:lang w:val="en"/>
        </w:rPr>
        <w:t>benefits of cooperation</w:t>
      </w:r>
      <w:r w:rsidRPr="00EE0F36">
        <w:rPr>
          <w:color w:val="000000" w:themeColor="text1"/>
          <w:sz w:val="20"/>
          <w:szCs w:val="20"/>
          <w:lang w:val="en"/>
        </w:rPr>
        <w:t>,</w:t>
      </w:r>
    </w:p>
    <w:p w:rsidR="00FA7FBF" w:rsidRPr="00EE0F36" w:rsidRDefault="00290B9F" w:rsidP="006729AB">
      <w:pPr>
        <w:pStyle w:val="Akapitzlist"/>
        <w:numPr>
          <w:ilvl w:val="0"/>
          <w:numId w:val="44"/>
        </w:numPr>
        <w:spacing w:after="0" w:line="240" w:lineRule="auto"/>
        <w:ind w:left="851" w:hanging="284"/>
        <w:rPr>
          <w:color w:val="000000" w:themeColor="text1"/>
          <w:sz w:val="20"/>
          <w:szCs w:val="20"/>
          <w:lang w:val="en"/>
        </w:rPr>
      </w:pPr>
      <w:r w:rsidRPr="00EE0F36">
        <w:rPr>
          <w:rStyle w:val="hps"/>
          <w:color w:val="000000" w:themeColor="text1"/>
          <w:sz w:val="20"/>
          <w:lang w:val="en"/>
        </w:rPr>
        <w:t>lack of qualified staff</w:t>
      </w:r>
      <w:r w:rsidRPr="00EE0F36">
        <w:rPr>
          <w:color w:val="000000" w:themeColor="text1"/>
          <w:sz w:val="20"/>
          <w:szCs w:val="20"/>
          <w:lang w:val="en"/>
        </w:rPr>
        <w:t>.</w:t>
      </w:r>
    </w:p>
    <w:p w:rsidR="00FA7FBF" w:rsidRPr="00EE0F36" w:rsidRDefault="00290B9F" w:rsidP="006729AB">
      <w:pPr>
        <w:spacing w:after="0" w:line="240" w:lineRule="auto"/>
        <w:ind w:firstLine="426"/>
        <w:rPr>
          <w:color w:val="000000" w:themeColor="text1"/>
          <w:sz w:val="20"/>
          <w:szCs w:val="20"/>
          <w:lang w:val="en"/>
        </w:rPr>
      </w:pPr>
      <w:r w:rsidRPr="00EE0F36">
        <w:rPr>
          <w:rStyle w:val="hps"/>
          <w:color w:val="000000" w:themeColor="text1"/>
          <w:sz w:val="20"/>
          <w:lang w:val="en"/>
        </w:rPr>
        <w:t>The barriers associated with business environment institutions</w:t>
      </w:r>
      <w:r w:rsidRPr="00EE0F36">
        <w:rPr>
          <w:color w:val="000000" w:themeColor="text1"/>
          <w:sz w:val="20"/>
          <w:lang w:val="en"/>
        </w:rPr>
        <w:t xml:space="preserve"> </w:t>
      </w:r>
      <w:r w:rsidRPr="00EE0F36">
        <w:rPr>
          <w:rStyle w:val="hps"/>
          <w:color w:val="000000" w:themeColor="text1"/>
          <w:sz w:val="20"/>
          <w:lang w:val="en"/>
        </w:rPr>
        <w:t>include</w:t>
      </w:r>
      <w:r w:rsidRPr="00EE0F36">
        <w:rPr>
          <w:color w:val="000000" w:themeColor="text1"/>
          <w:sz w:val="20"/>
          <w:szCs w:val="20"/>
          <w:lang w:val="en"/>
        </w:rPr>
        <w:t>:</w:t>
      </w:r>
    </w:p>
    <w:p w:rsidR="00FA7FBF" w:rsidRPr="00EE0F36" w:rsidRDefault="00290B9F" w:rsidP="006729AB">
      <w:pPr>
        <w:pStyle w:val="Akapitzlist"/>
        <w:numPr>
          <w:ilvl w:val="0"/>
          <w:numId w:val="45"/>
        </w:numPr>
        <w:spacing w:after="0" w:line="240" w:lineRule="auto"/>
        <w:ind w:left="851" w:hanging="284"/>
        <w:rPr>
          <w:color w:val="000000" w:themeColor="text1"/>
          <w:sz w:val="20"/>
          <w:szCs w:val="20"/>
          <w:lang w:val="en"/>
        </w:rPr>
      </w:pPr>
      <w:r w:rsidRPr="00EE0F36">
        <w:rPr>
          <w:rStyle w:val="hps"/>
          <w:color w:val="000000" w:themeColor="text1"/>
          <w:sz w:val="20"/>
          <w:lang w:val="en"/>
        </w:rPr>
        <w:t>insufficient</w:t>
      </w:r>
      <w:r w:rsidRPr="00EE0F36">
        <w:rPr>
          <w:color w:val="000000" w:themeColor="text1"/>
          <w:sz w:val="20"/>
          <w:lang w:val="en"/>
        </w:rPr>
        <w:t xml:space="preserve"> </w:t>
      </w:r>
      <w:r w:rsidRPr="00EE0F36">
        <w:rPr>
          <w:rStyle w:val="hps"/>
          <w:color w:val="000000" w:themeColor="text1"/>
          <w:sz w:val="20"/>
          <w:lang w:val="en"/>
        </w:rPr>
        <w:t>information</w:t>
      </w:r>
      <w:r w:rsidRPr="00EE0F36">
        <w:rPr>
          <w:color w:val="000000" w:themeColor="text1"/>
          <w:sz w:val="20"/>
          <w:lang w:val="en"/>
        </w:rPr>
        <w:t xml:space="preserve"> </w:t>
      </w:r>
      <w:r w:rsidRPr="00EE0F36">
        <w:rPr>
          <w:rStyle w:val="hps"/>
          <w:color w:val="000000" w:themeColor="text1"/>
          <w:sz w:val="20"/>
          <w:lang w:val="en"/>
        </w:rPr>
        <w:t>and</w:t>
      </w:r>
      <w:r w:rsidRPr="00EE0F36">
        <w:rPr>
          <w:color w:val="000000" w:themeColor="text1"/>
          <w:sz w:val="20"/>
          <w:lang w:val="en"/>
        </w:rPr>
        <w:t xml:space="preserve"> </w:t>
      </w:r>
      <w:r w:rsidRPr="00EE0F36">
        <w:rPr>
          <w:rStyle w:val="hps"/>
          <w:color w:val="000000" w:themeColor="text1"/>
          <w:sz w:val="20"/>
          <w:lang w:val="en"/>
        </w:rPr>
        <w:t>promotional activities</w:t>
      </w:r>
      <w:r w:rsidRPr="00EE0F36">
        <w:rPr>
          <w:color w:val="000000" w:themeColor="text1"/>
          <w:sz w:val="20"/>
          <w:szCs w:val="20"/>
          <w:lang w:val="en"/>
        </w:rPr>
        <w:t>,</w:t>
      </w:r>
    </w:p>
    <w:p w:rsidR="00FA7FBF" w:rsidRPr="00EE0F36" w:rsidRDefault="00290B9F" w:rsidP="006729AB">
      <w:pPr>
        <w:pStyle w:val="Akapitzlist"/>
        <w:numPr>
          <w:ilvl w:val="0"/>
          <w:numId w:val="45"/>
        </w:numPr>
        <w:spacing w:after="0" w:line="240" w:lineRule="auto"/>
        <w:ind w:left="851" w:hanging="284"/>
        <w:rPr>
          <w:color w:val="000000" w:themeColor="text1"/>
          <w:sz w:val="20"/>
          <w:szCs w:val="20"/>
          <w:lang w:val="en"/>
        </w:rPr>
      </w:pPr>
      <w:r w:rsidRPr="00EE0F36">
        <w:rPr>
          <w:rStyle w:val="hps"/>
          <w:color w:val="000000" w:themeColor="text1"/>
          <w:sz w:val="20"/>
          <w:lang w:val="en"/>
        </w:rPr>
        <w:t>failure to adapt</w:t>
      </w:r>
      <w:r w:rsidRPr="00EE0F36">
        <w:rPr>
          <w:color w:val="000000" w:themeColor="text1"/>
          <w:sz w:val="20"/>
          <w:lang w:val="en"/>
        </w:rPr>
        <w:t xml:space="preserve"> </w:t>
      </w:r>
      <w:r w:rsidRPr="00EE0F36">
        <w:rPr>
          <w:rStyle w:val="hps"/>
          <w:color w:val="000000" w:themeColor="text1"/>
          <w:sz w:val="20"/>
          <w:lang w:val="en"/>
        </w:rPr>
        <w:t>the offer to</w:t>
      </w:r>
      <w:r w:rsidRPr="00EE0F36">
        <w:rPr>
          <w:color w:val="000000" w:themeColor="text1"/>
          <w:sz w:val="20"/>
          <w:lang w:val="en"/>
        </w:rPr>
        <w:t xml:space="preserve"> </w:t>
      </w:r>
      <w:r w:rsidRPr="00EE0F36">
        <w:rPr>
          <w:rStyle w:val="hps"/>
          <w:color w:val="000000" w:themeColor="text1"/>
          <w:sz w:val="20"/>
          <w:lang w:val="en"/>
        </w:rPr>
        <w:t>the needs of enterprises</w:t>
      </w:r>
      <w:r w:rsidRPr="00EE0F36">
        <w:rPr>
          <w:color w:val="000000" w:themeColor="text1"/>
          <w:sz w:val="20"/>
          <w:szCs w:val="20"/>
          <w:lang w:val="en"/>
        </w:rPr>
        <w:t>,</w:t>
      </w:r>
    </w:p>
    <w:p w:rsidR="00FA7FBF" w:rsidRPr="00EE0F36" w:rsidRDefault="00290B9F" w:rsidP="006729AB">
      <w:pPr>
        <w:pStyle w:val="Akapitzlist"/>
        <w:numPr>
          <w:ilvl w:val="0"/>
          <w:numId w:val="45"/>
        </w:numPr>
        <w:spacing w:after="0" w:line="240" w:lineRule="auto"/>
        <w:ind w:left="851" w:hanging="284"/>
        <w:rPr>
          <w:color w:val="000000" w:themeColor="text1"/>
          <w:sz w:val="20"/>
          <w:szCs w:val="20"/>
          <w:lang w:val="en"/>
        </w:rPr>
      </w:pPr>
      <w:r w:rsidRPr="00EE0F36">
        <w:rPr>
          <w:rStyle w:val="hps"/>
          <w:color w:val="000000" w:themeColor="text1"/>
          <w:sz w:val="20"/>
          <w:lang w:val="en"/>
        </w:rPr>
        <w:t>lack</w:t>
      </w:r>
      <w:r w:rsidRPr="00EE0F36">
        <w:rPr>
          <w:rStyle w:val="shorttext"/>
          <w:color w:val="000000" w:themeColor="text1"/>
          <w:sz w:val="20"/>
          <w:lang w:val="en"/>
        </w:rPr>
        <w:t xml:space="preserve"> </w:t>
      </w:r>
      <w:r w:rsidRPr="00EE0F36">
        <w:rPr>
          <w:rStyle w:val="hps"/>
          <w:color w:val="000000" w:themeColor="text1"/>
          <w:sz w:val="20"/>
          <w:lang w:val="en"/>
        </w:rPr>
        <w:t>of specialised services</w:t>
      </w:r>
      <w:r w:rsidRPr="00EE0F36">
        <w:rPr>
          <w:color w:val="000000" w:themeColor="text1"/>
          <w:sz w:val="20"/>
          <w:szCs w:val="20"/>
          <w:lang w:val="en"/>
        </w:rPr>
        <w:t>,</w:t>
      </w:r>
    </w:p>
    <w:p w:rsidR="00FA7FBF" w:rsidRPr="00EE0F36" w:rsidRDefault="00290B9F" w:rsidP="006729AB">
      <w:pPr>
        <w:pStyle w:val="Akapitzlist"/>
        <w:numPr>
          <w:ilvl w:val="0"/>
          <w:numId w:val="45"/>
        </w:numPr>
        <w:spacing w:after="0" w:line="240" w:lineRule="auto"/>
        <w:ind w:left="851" w:hanging="284"/>
        <w:rPr>
          <w:color w:val="000000" w:themeColor="text1"/>
          <w:sz w:val="20"/>
          <w:szCs w:val="20"/>
          <w:lang w:val="en-GB"/>
        </w:rPr>
      </w:pPr>
      <w:r w:rsidRPr="00EE0F36">
        <w:rPr>
          <w:rStyle w:val="hps"/>
          <w:color w:val="000000" w:themeColor="text1"/>
          <w:sz w:val="20"/>
          <w:lang w:val="en"/>
        </w:rPr>
        <w:t>incompetence of</w:t>
      </w:r>
      <w:r w:rsidRPr="00EE0F36">
        <w:rPr>
          <w:rStyle w:val="shorttext"/>
          <w:color w:val="000000" w:themeColor="text1"/>
          <w:sz w:val="20"/>
          <w:lang w:val="en"/>
        </w:rPr>
        <w:t xml:space="preserve"> </w:t>
      </w:r>
      <w:r w:rsidRPr="00EE0F36">
        <w:rPr>
          <w:rStyle w:val="hps"/>
          <w:color w:val="000000" w:themeColor="text1"/>
          <w:sz w:val="20"/>
          <w:lang w:val="en"/>
        </w:rPr>
        <w:t>employees</w:t>
      </w:r>
      <w:r w:rsidRPr="00EE0F36">
        <w:rPr>
          <w:color w:val="000000" w:themeColor="text1"/>
          <w:sz w:val="20"/>
          <w:szCs w:val="20"/>
          <w:lang w:val="en-GB"/>
        </w:rPr>
        <w:t>.</w:t>
      </w:r>
    </w:p>
    <w:p w:rsidR="00FA7FBF" w:rsidRPr="00EE0F36" w:rsidRDefault="00290B9F" w:rsidP="006729AB">
      <w:pPr>
        <w:spacing w:after="0" w:line="240" w:lineRule="auto"/>
        <w:ind w:firstLine="426"/>
        <w:jc w:val="both"/>
        <w:rPr>
          <w:color w:val="000000" w:themeColor="text1"/>
          <w:sz w:val="20"/>
          <w:szCs w:val="20"/>
          <w:lang w:val="en-GB"/>
        </w:rPr>
      </w:pPr>
      <w:r w:rsidRPr="00EE0F36">
        <w:rPr>
          <w:color w:val="000000" w:themeColor="text1"/>
          <w:sz w:val="20"/>
          <w:szCs w:val="20"/>
          <w:lang w:val="en-GB"/>
        </w:rPr>
        <w:t>While indicating the barriers to cooperation, the respondents suggested the following actions (compare: Table 6) that should be undertaken to improve these relations:</w:t>
      </w:r>
    </w:p>
    <w:p w:rsidR="00FA7FBF" w:rsidRPr="00EE0F36" w:rsidRDefault="00290B9F" w:rsidP="006729AB">
      <w:pPr>
        <w:pStyle w:val="Akapitzlist"/>
        <w:numPr>
          <w:ilvl w:val="0"/>
          <w:numId w:val="43"/>
        </w:numPr>
        <w:spacing w:after="0" w:line="240" w:lineRule="auto"/>
        <w:ind w:left="851" w:hanging="284"/>
        <w:jc w:val="both"/>
        <w:rPr>
          <w:color w:val="000000" w:themeColor="text1"/>
          <w:sz w:val="20"/>
          <w:szCs w:val="20"/>
          <w:lang w:val="en"/>
        </w:rPr>
      </w:pPr>
      <w:r w:rsidRPr="00EE0F36">
        <w:rPr>
          <w:rStyle w:val="hps"/>
          <w:color w:val="000000" w:themeColor="text1"/>
          <w:sz w:val="20"/>
          <w:lang w:val="en"/>
        </w:rPr>
        <w:lastRenderedPageBreak/>
        <w:t>updating information on</w:t>
      </w:r>
      <w:r w:rsidRPr="00EE0F36">
        <w:rPr>
          <w:color w:val="000000" w:themeColor="text1"/>
          <w:sz w:val="20"/>
          <w:lang w:val="en"/>
        </w:rPr>
        <w:t xml:space="preserve"> </w:t>
      </w:r>
      <w:r w:rsidRPr="00EE0F36">
        <w:rPr>
          <w:rStyle w:val="hps"/>
          <w:color w:val="000000" w:themeColor="text1"/>
          <w:sz w:val="20"/>
          <w:lang w:val="en"/>
        </w:rPr>
        <w:t>the scope of cooperation</w:t>
      </w:r>
      <w:r w:rsidRPr="00EE0F36">
        <w:rPr>
          <w:color w:val="000000" w:themeColor="text1"/>
          <w:sz w:val="20"/>
          <w:lang w:val="en"/>
        </w:rPr>
        <w:t xml:space="preserve"> </w:t>
      </w:r>
      <w:r w:rsidRPr="00EE0F36">
        <w:rPr>
          <w:rStyle w:val="hps"/>
          <w:color w:val="000000" w:themeColor="text1"/>
          <w:sz w:val="20"/>
          <w:lang w:val="en"/>
        </w:rPr>
        <w:t>on the website</w:t>
      </w:r>
      <w:r w:rsidRPr="00EE0F36">
        <w:rPr>
          <w:color w:val="000000" w:themeColor="text1"/>
          <w:sz w:val="20"/>
          <w:szCs w:val="20"/>
          <w:lang w:val="en"/>
        </w:rPr>
        <w:t xml:space="preserve">, </w:t>
      </w:r>
    </w:p>
    <w:p w:rsidR="00FA7FBF" w:rsidRPr="00EE0F36" w:rsidRDefault="00290B9F" w:rsidP="006729AB">
      <w:pPr>
        <w:pStyle w:val="Akapitzlist"/>
        <w:numPr>
          <w:ilvl w:val="0"/>
          <w:numId w:val="43"/>
        </w:numPr>
        <w:spacing w:after="0" w:line="240" w:lineRule="auto"/>
        <w:ind w:left="851" w:hanging="284"/>
        <w:jc w:val="both"/>
        <w:rPr>
          <w:color w:val="000000" w:themeColor="text1"/>
          <w:sz w:val="20"/>
          <w:szCs w:val="20"/>
          <w:lang w:val="en"/>
        </w:rPr>
      </w:pPr>
      <w:r w:rsidRPr="00EE0F36">
        <w:rPr>
          <w:rStyle w:val="hps"/>
          <w:color w:val="000000" w:themeColor="text1"/>
          <w:sz w:val="20"/>
          <w:lang w:val="en"/>
        </w:rPr>
        <w:t>undertaking</w:t>
      </w:r>
      <w:r w:rsidRPr="00EE0F36">
        <w:rPr>
          <w:rStyle w:val="shorttext"/>
          <w:color w:val="000000" w:themeColor="text1"/>
          <w:sz w:val="20"/>
          <w:lang w:val="en"/>
        </w:rPr>
        <w:t xml:space="preserve"> </w:t>
      </w:r>
      <w:r w:rsidRPr="00EE0F36">
        <w:rPr>
          <w:rStyle w:val="hps"/>
          <w:color w:val="000000" w:themeColor="text1"/>
          <w:sz w:val="20"/>
          <w:lang w:val="en"/>
        </w:rPr>
        <w:t>extensive</w:t>
      </w:r>
      <w:r w:rsidRPr="00EE0F36">
        <w:rPr>
          <w:rStyle w:val="shorttext"/>
          <w:color w:val="000000" w:themeColor="text1"/>
          <w:sz w:val="20"/>
          <w:lang w:val="en"/>
        </w:rPr>
        <w:t xml:space="preserve"> </w:t>
      </w:r>
      <w:r w:rsidRPr="00EE0F36">
        <w:rPr>
          <w:rStyle w:val="hps"/>
          <w:color w:val="000000" w:themeColor="text1"/>
          <w:sz w:val="20"/>
          <w:lang w:val="en"/>
        </w:rPr>
        <w:t>promotional activities</w:t>
      </w:r>
      <w:r w:rsidRPr="00EE0F36">
        <w:rPr>
          <w:color w:val="000000" w:themeColor="text1"/>
          <w:sz w:val="20"/>
          <w:szCs w:val="20"/>
          <w:lang w:val="en"/>
        </w:rPr>
        <w:t>,</w:t>
      </w:r>
    </w:p>
    <w:p w:rsidR="00FA7FBF" w:rsidRPr="00EE0F36" w:rsidRDefault="00290B9F" w:rsidP="006729AB">
      <w:pPr>
        <w:pStyle w:val="Akapitzlist"/>
        <w:numPr>
          <w:ilvl w:val="0"/>
          <w:numId w:val="43"/>
        </w:numPr>
        <w:spacing w:after="0" w:line="240" w:lineRule="auto"/>
        <w:ind w:left="851" w:hanging="284"/>
        <w:jc w:val="both"/>
        <w:rPr>
          <w:color w:val="000000" w:themeColor="text1"/>
          <w:sz w:val="20"/>
          <w:szCs w:val="20"/>
          <w:lang w:val="en"/>
        </w:rPr>
      </w:pPr>
      <w:r w:rsidRPr="00EE0F36">
        <w:rPr>
          <w:rStyle w:val="hps"/>
          <w:color w:val="000000" w:themeColor="text1"/>
          <w:sz w:val="20"/>
          <w:lang w:val="en"/>
        </w:rPr>
        <w:t>closer cooperation</w:t>
      </w:r>
      <w:r w:rsidRPr="00EE0F36">
        <w:rPr>
          <w:color w:val="000000" w:themeColor="text1"/>
          <w:sz w:val="20"/>
          <w:lang w:val="en"/>
        </w:rPr>
        <w:t xml:space="preserve"> </w:t>
      </w:r>
      <w:r w:rsidRPr="00EE0F36">
        <w:rPr>
          <w:rStyle w:val="hps"/>
          <w:color w:val="000000" w:themeColor="text1"/>
          <w:sz w:val="20"/>
          <w:lang w:val="en"/>
        </w:rPr>
        <w:t>with local government</w:t>
      </w:r>
      <w:r w:rsidRPr="00EE0F36">
        <w:rPr>
          <w:color w:val="000000" w:themeColor="text1"/>
          <w:sz w:val="20"/>
          <w:lang w:val="en"/>
        </w:rPr>
        <w:t xml:space="preserve">, </w:t>
      </w:r>
      <w:r w:rsidRPr="00EE0F36">
        <w:rPr>
          <w:rStyle w:val="hps"/>
          <w:color w:val="000000" w:themeColor="text1"/>
          <w:sz w:val="20"/>
          <w:lang w:val="en"/>
        </w:rPr>
        <w:t>adjusting the BEIs' offer</w:t>
      </w:r>
      <w:r w:rsidRPr="00EE0F36">
        <w:rPr>
          <w:color w:val="000000" w:themeColor="text1"/>
          <w:sz w:val="20"/>
          <w:lang w:val="en"/>
        </w:rPr>
        <w:t xml:space="preserve"> </w:t>
      </w:r>
      <w:r w:rsidRPr="00EE0F36">
        <w:rPr>
          <w:rStyle w:val="hps"/>
          <w:color w:val="000000" w:themeColor="text1"/>
          <w:sz w:val="20"/>
          <w:lang w:val="en"/>
        </w:rPr>
        <w:t>to the needs of</w:t>
      </w:r>
      <w:r w:rsidRPr="00EE0F36">
        <w:rPr>
          <w:color w:val="000000" w:themeColor="text1"/>
          <w:sz w:val="20"/>
          <w:lang w:val="en"/>
        </w:rPr>
        <w:t xml:space="preserve"> </w:t>
      </w:r>
      <w:r w:rsidRPr="00EE0F36">
        <w:rPr>
          <w:rStyle w:val="hps"/>
          <w:color w:val="000000" w:themeColor="text1"/>
          <w:sz w:val="20"/>
          <w:lang w:val="en"/>
        </w:rPr>
        <w:t>enterprises</w:t>
      </w:r>
      <w:r w:rsidRPr="00EE0F36">
        <w:rPr>
          <w:color w:val="000000" w:themeColor="text1"/>
          <w:sz w:val="20"/>
          <w:szCs w:val="20"/>
          <w:lang w:val="en"/>
        </w:rPr>
        <w:t>,</w:t>
      </w:r>
    </w:p>
    <w:p w:rsidR="00FA7FBF" w:rsidRPr="00EE0F36" w:rsidRDefault="00290B9F" w:rsidP="006729AB">
      <w:pPr>
        <w:pStyle w:val="Akapitzlist"/>
        <w:numPr>
          <w:ilvl w:val="0"/>
          <w:numId w:val="43"/>
        </w:numPr>
        <w:spacing w:after="0" w:line="240" w:lineRule="auto"/>
        <w:ind w:left="851" w:hanging="284"/>
        <w:jc w:val="both"/>
        <w:rPr>
          <w:color w:val="000000" w:themeColor="text1"/>
          <w:sz w:val="20"/>
          <w:szCs w:val="20"/>
          <w:lang w:val="en"/>
        </w:rPr>
      </w:pPr>
      <w:r w:rsidRPr="00EE0F36">
        <w:rPr>
          <w:rStyle w:val="hps"/>
          <w:color w:val="000000" w:themeColor="text1"/>
          <w:sz w:val="20"/>
          <w:lang w:val="en"/>
        </w:rPr>
        <w:t>expanding</w:t>
      </w:r>
      <w:r w:rsidRPr="00EE0F36">
        <w:rPr>
          <w:color w:val="000000" w:themeColor="text1"/>
          <w:sz w:val="20"/>
          <w:lang w:val="en"/>
        </w:rPr>
        <w:t xml:space="preserve"> </w:t>
      </w:r>
      <w:r w:rsidRPr="00EE0F36">
        <w:rPr>
          <w:rStyle w:val="hps"/>
          <w:color w:val="000000" w:themeColor="text1"/>
          <w:sz w:val="20"/>
          <w:lang w:val="en"/>
        </w:rPr>
        <w:t>the scope of cooperation,</w:t>
      </w:r>
      <w:r w:rsidRPr="00EE0F36">
        <w:rPr>
          <w:color w:val="000000" w:themeColor="text1"/>
          <w:sz w:val="20"/>
          <w:lang w:val="en"/>
        </w:rPr>
        <w:t xml:space="preserve"> </w:t>
      </w:r>
      <w:r w:rsidRPr="00EE0F36">
        <w:rPr>
          <w:rStyle w:val="hps"/>
          <w:color w:val="000000" w:themeColor="text1"/>
          <w:sz w:val="20"/>
          <w:lang w:val="en"/>
        </w:rPr>
        <w:t>particularly</w:t>
      </w:r>
      <w:r w:rsidRPr="00EE0F36">
        <w:rPr>
          <w:color w:val="000000" w:themeColor="text1"/>
          <w:sz w:val="20"/>
          <w:lang w:val="en"/>
        </w:rPr>
        <w:t xml:space="preserve"> </w:t>
      </w:r>
      <w:r w:rsidRPr="00EE0F36">
        <w:rPr>
          <w:rStyle w:val="hps"/>
          <w:color w:val="000000" w:themeColor="text1"/>
          <w:sz w:val="20"/>
          <w:lang w:val="en"/>
        </w:rPr>
        <w:t>to incorporate financial support for</w:t>
      </w:r>
      <w:r w:rsidRPr="00EE0F36">
        <w:rPr>
          <w:color w:val="000000" w:themeColor="text1"/>
          <w:sz w:val="20"/>
          <w:lang w:val="en"/>
        </w:rPr>
        <w:t xml:space="preserve"> </w:t>
      </w:r>
      <w:r w:rsidRPr="00EE0F36">
        <w:rPr>
          <w:rStyle w:val="hps"/>
          <w:color w:val="000000" w:themeColor="text1"/>
          <w:sz w:val="20"/>
          <w:lang w:val="en"/>
        </w:rPr>
        <w:t>enterprises</w:t>
      </w:r>
      <w:r w:rsidRPr="00EE0F36">
        <w:rPr>
          <w:color w:val="000000" w:themeColor="text1"/>
          <w:sz w:val="20"/>
          <w:szCs w:val="20"/>
          <w:lang w:val="en"/>
        </w:rPr>
        <w:t>,</w:t>
      </w:r>
    </w:p>
    <w:p w:rsidR="00FA7FBF" w:rsidRPr="00EE0F36" w:rsidRDefault="00290B9F" w:rsidP="006729AB">
      <w:pPr>
        <w:pStyle w:val="Akapitzlist"/>
        <w:numPr>
          <w:ilvl w:val="0"/>
          <w:numId w:val="43"/>
        </w:numPr>
        <w:spacing w:after="0" w:line="240" w:lineRule="auto"/>
        <w:ind w:left="851" w:hanging="284"/>
        <w:jc w:val="both"/>
        <w:rPr>
          <w:color w:val="000000" w:themeColor="text1"/>
          <w:sz w:val="20"/>
          <w:lang w:val="en"/>
        </w:rPr>
      </w:pPr>
      <w:r w:rsidRPr="00EE0F36">
        <w:rPr>
          <w:rStyle w:val="hps"/>
          <w:color w:val="000000" w:themeColor="text1"/>
          <w:sz w:val="20"/>
          <w:lang w:val="en"/>
        </w:rPr>
        <w:t>change in</w:t>
      </w:r>
      <w:r w:rsidRPr="00EE0F36">
        <w:rPr>
          <w:color w:val="000000" w:themeColor="text1"/>
          <w:sz w:val="20"/>
          <w:lang w:val="en"/>
        </w:rPr>
        <w:t xml:space="preserve"> the human resources </w:t>
      </w:r>
      <w:r w:rsidRPr="00EE0F36">
        <w:rPr>
          <w:rStyle w:val="hps"/>
          <w:color w:val="000000" w:themeColor="text1"/>
          <w:sz w:val="20"/>
          <w:lang w:val="en"/>
        </w:rPr>
        <w:t>policy</w:t>
      </w:r>
      <w:r w:rsidRPr="00EE0F36">
        <w:rPr>
          <w:color w:val="000000" w:themeColor="text1"/>
          <w:sz w:val="20"/>
          <w:lang w:val="en"/>
        </w:rPr>
        <w:t xml:space="preserve"> </w:t>
      </w:r>
      <w:r w:rsidRPr="00EE0F36">
        <w:rPr>
          <w:rStyle w:val="hps"/>
          <w:color w:val="000000" w:themeColor="text1"/>
          <w:sz w:val="20"/>
          <w:lang w:val="en"/>
        </w:rPr>
        <w:t>in order to provide</w:t>
      </w:r>
      <w:r w:rsidRPr="00EE0F36">
        <w:rPr>
          <w:color w:val="000000" w:themeColor="text1"/>
          <w:sz w:val="20"/>
          <w:lang w:val="en"/>
        </w:rPr>
        <w:t xml:space="preserve"> </w:t>
      </w:r>
      <w:r w:rsidRPr="00EE0F36">
        <w:rPr>
          <w:rStyle w:val="hps"/>
          <w:color w:val="000000" w:themeColor="text1"/>
          <w:sz w:val="20"/>
          <w:lang w:val="en"/>
        </w:rPr>
        <w:t>professional services</w:t>
      </w:r>
      <w:r w:rsidRPr="00EE0F36">
        <w:rPr>
          <w:color w:val="000000" w:themeColor="text1"/>
          <w:sz w:val="20"/>
          <w:szCs w:val="20"/>
          <w:lang w:val="en"/>
        </w:rPr>
        <w:t>.</w:t>
      </w:r>
    </w:p>
    <w:p w:rsidR="00FA7FBF" w:rsidRDefault="00FA7FBF">
      <w:pPr>
        <w:spacing w:after="0" w:line="240" w:lineRule="auto"/>
        <w:jc w:val="both"/>
        <w:rPr>
          <w:color w:val="FF6600"/>
          <w:lang w:val="en"/>
        </w:rPr>
      </w:pPr>
    </w:p>
    <w:p w:rsidR="00FA7FBF" w:rsidRPr="00EE0F36" w:rsidRDefault="00290B9F">
      <w:pPr>
        <w:spacing w:after="0" w:line="240" w:lineRule="auto"/>
        <w:jc w:val="center"/>
        <w:rPr>
          <w:b/>
          <w:color w:val="000000" w:themeColor="text1"/>
          <w:sz w:val="18"/>
          <w:szCs w:val="18"/>
          <w:lang w:val="en-GB"/>
        </w:rPr>
      </w:pPr>
      <w:r w:rsidRPr="00EE0F36">
        <w:rPr>
          <w:b/>
          <w:color w:val="000000" w:themeColor="text1"/>
          <w:sz w:val="18"/>
          <w:szCs w:val="18"/>
          <w:lang w:val="en-GB"/>
        </w:rPr>
        <w:t xml:space="preserve">Table 6. </w:t>
      </w:r>
      <w:r w:rsidRPr="00EE0F36">
        <w:rPr>
          <w:rFonts w:eastAsia="Calibri"/>
          <w:b/>
          <w:color w:val="000000" w:themeColor="text1"/>
          <w:sz w:val="18"/>
          <w:szCs w:val="18"/>
          <w:lang w:val="en-GB"/>
        </w:rPr>
        <w:t>Activities undertaken by BEIs to establish cooperation</w:t>
      </w:r>
      <w:r w:rsidRPr="00EE0F36">
        <w:rPr>
          <w:b/>
          <w:color w:val="000000" w:themeColor="text1"/>
          <w:sz w:val="18"/>
          <w:szCs w:val="18"/>
          <w:lang w:val="en-GB"/>
        </w:rPr>
        <w:t xml:space="preserve"> with entrepreneurs</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2835"/>
      </w:tblGrid>
      <w:tr w:rsidR="00EE0F36" w:rsidRPr="00EE0F36">
        <w:tc>
          <w:tcPr>
            <w:tcW w:w="1555" w:type="dxa"/>
          </w:tcPr>
          <w:p w:rsidR="00FA7FBF" w:rsidRPr="00EE0F36" w:rsidRDefault="00290B9F" w:rsidP="00EE0F36">
            <w:pPr>
              <w:spacing w:after="0" w:line="240" w:lineRule="auto"/>
              <w:jc w:val="center"/>
              <w:rPr>
                <w:rFonts w:eastAsia="Calibri"/>
                <w:b/>
                <w:color w:val="000000" w:themeColor="text1"/>
                <w:sz w:val="18"/>
                <w:szCs w:val="18"/>
                <w:lang w:val="en-GB"/>
              </w:rPr>
            </w:pPr>
            <w:r w:rsidRPr="00EE0F36">
              <w:rPr>
                <w:rFonts w:eastAsia="Calibri"/>
                <w:b/>
                <w:color w:val="000000" w:themeColor="text1"/>
                <w:sz w:val="18"/>
                <w:szCs w:val="18"/>
                <w:lang w:val="en-GB"/>
              </w:rPr>
              <w:t>Type of institution surveyed</w:t>
            </w:r>
          </w:p>
        </w:tc>
        <w:tc>
          <w:tcPr>
            <w:tcW w:w="2835" w:type="dxa"/>
          </w:tcPr>
          <w:p w:rsidR="00FA7FBF" w:rsidRPr="00EE0F36" w:rsidRDefault="00290B9F" w:rsidP="00EE0F36">
            <w:pPr>
              <w:spacing w:after="0" w:line="240" w:lineRule="auto"/>
              <w:jc w:val="center"/>
              <w:rPr>
                <w:rFonts w:eastAsia="Calibri"/>
                <w:b/>
                <w:color w:val="000000" w:themeColor="text1"/>
                <w:sz w:val="18"/>
                <w:szCs w:val="18"/>
                <w:lang w:val="en-GB"/>
              </w:rPr>
            </w:pPr>
            <w:r w:rsidRPr="00EE0F36">
              <w:rPr>
                <w:rFonts w:eastAsia="Calibri"/>
                <w:b/>
                <w:color w:val="000000" w:themeColor="text1"/>
                <w:sz w:val="18"/>
                <w:szCs w:val="18"/>
                <w:lang w:val="en-GB"/>
              </w:rPr>
              <w:t>Offer for SMEs</w:t>
            </w:r>
          </w:p>
        </w:tc>
        <w:tc>
          <w:tcPr>
            <w:tcW w:w="2835" w:type="dxa"/>
          </w:tcPr>
          <w:p w:rsidR="00FA7FBF" w:rsidRPr="00EE0F36" w:rsidRDefault="00290B9F" w:rsidP="00EE0F36">
            <w:pPr>
              <w:spacing w:after="0" w:line="240" w:lineRule="auto"/>
              <w:rPr>
                <w:rFonts w:eastAsia="Calibri"/>
                <w:b/>
                <w:color w:val="000000" w:themeColor="text1"/>
                <w:sz w:val="18"/>
                <w:szCs w:val="18"/>
                <w:lang w:val="en-GB"/>
              </w:rPr>
            </w:pPr>
            <w:r w:rsidRPr="00EE0F36">
              <w:rPr>
                <w:rFonts w:eastAsia="Calibri"/>
                <w:b/>
                <w:color w:val="000000" w:themeColor="text1"/>
                <w:sz w:val="18"/>
                <w:szCs w:val="18"/>
                <w:lang w:val="en-GB"/>
              </w:rPr>
              <w:t>Activities undertaken by BEIs to establish cooperation</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Regional development agency</w:t>
            </w:r>
          </w:p>
        </w:tc>
        <w:tc>
          <w:tcPr>
            <w:tcW w:w="2835" w:type="dxa"/>
          </w:tcPr>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information</w:t>
            </w:r>
            <w:r w:rsidRPr="00EE0F36">
              <w:rPr>
                <w:color w:val="000000" w:themeColor="text1"/>
                <w:sz w:val="18"/>
                <w:lang w:val="en-GB"/>
              </w:rPr>
              <w:t xml:space="preserve">, </w:t>
            </w:r>
            <w:r w:rsidRPr="00EE0F36">
              <w:rPr>
                <w:rStyle w:val="hps"/>
                <w:color w:val="000000" w:themeColor="text1"/>
                <w:sz w:val="18"/>
                <w:lang w:val="en-GB"/>
              </w:rPr>
              <w:t>consulting</w:t>
            </w:r>
            <w:r w:rsidRPr="00EE0F36">
              <w:rPr>
                <w:color w:val="000000" w:themeColor="text1"/>
                <w:sz w:val="18"/>
                <w:lang w:val="en-GB"/>
              </w:rPr>
              <w:t xml:space="preserve"> </w:t>
            </w:r>
            <w:r w:rsidRPr="00EE0F36">
              <w:rPr>
                <w:rStyle w:val="hps"/>
                <w:color w:val="000000" w:themeColor="text1"/>
                <w:sz w:val="18"/>
                <w:lang w:val="en-GB"/>
              </w:rPr>
              <w:t>and training services on</w:t>
            </w:r>
            <w:r w:rsidRPr="00EE0F36">
              <w:rPr>
                <w:color w:val="000000" w:themeColor="text1"/>
                <w:sz w:val="18"/>
                <w:lang w:val="en-GB"/>
              </w:rPr>
              <w:t xml:space="preserve"> </w:t>
            </w:r>
            <w:r w:rsidRPr="00EE0F36">
              <w:rPr>
                <w:rStyle w:val="hps"/>
                <w:color w:val="000000" w:themeColor="text1"/>
                <w:sz w:val="18"/>
                <w:lang w:val="en-GB"/>
              </w:rPr>
              <w:t>establishing and</w:t>
            </w:r>
            <w:r w:rsidRPr="00EE0F36">
              <w:rPr>
                <w:color w:val="000000" w:themeColor="text1"/>
                <w:sz w:val="18"/>
                <w:lang w:val="en-GB"/>
              </w:rPr>
              <w:t xml:space="preserve"> </w:t>
            </w:r>
            <w:r w:rsidRPr="00EE0F36">
              <w:rPr>
                <w:rStyle w:val="hps"/>
                <w:color w:val="000000" w:themeColor="text1"/>
                <w:sz w:val="18"/>
                <w:lang w:val="en-GB"/>
              </w:rPr>
              <w:t>running a business</w:t>
            </w:r>
            <w:r w:rsidRPr="00EE0F36">
              <w:rPr>
                <w:rFonts w:eastAsia="Calibri"/>
                <w:color w:val="000000" w:themeColor="text1"/>
                <w:sz w:val="18"/>
                <w:szCs w:val="18"/>
                <w:lang w:val="en-GB" w:eastAsia="pl-PL"/>
              </w:rPr>
              <w:t>,</w:t>
            </w:r>
          </w:p>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preparation</w:t>
            </w:r>
            <w:r w:rsidRPr="00EE0F36">
              <w:rPr>
                <w:rStyle w:val="shorttext"/>
                <w:color w:val="000000" w:themeColor="text1"/>
                <w:sz w:val="18"/>
                <w:lang w:val="en-GB"/>
              </w:rPr>
              <w:t xml:space="preserve"> </w:t>
            </w:r>
            <w:r w:rsidRPr="00EE0F36">
              <w:rPr>
                <w:rStyle w:val="hps"/>
                <w:color w:val="000000" w:themeColor="text1"/>
                <w:sz w:val="18"/>
                <w:lang w:val="en-GB"/>
              </w:rPr>
              <w:t>of grant applications</w:t>
            </w:r>
            <w:r w:rsidRPr="00EE0F36">
              <w:rPr>
                <w:rFonts w:eastAsia="Calibri"/>
                <w:color w:val="000000" w:themeColor="text1"/>
                <w:sz w:val="18"/>
                <w:szCs w:val="18"/>
                <w:lang w:val="en-GB" w:eastAsia="pl-PL"/>
              </w:rPr>
              <w:t>,</w:t>
            </w:r>
          </w:p>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loans</w:t>
            </w:r>
            <w:r w:rsidRPr="00EE0F36">
              <w:rPr>
                <w:rStyle w:val="shorttext"/>
                <w:color w:val="000000" w:themeColor="text1"/>
                <w:sz w:val="18"/>
                <w:lang w:val="en-GB"/>
              </w:rPr>
              <w:t xml:space="preserve"> </w:t>
            </w:r>
            <w:r w:rsidRPr="00EE0F36">
              <w:rPr>
                <w:rStyle w:val="hps"/>
                <w:color w:val="000000" w:themeColor="text1"/>
                <w:sz w:val="18"/>
                <w:lang w:val="en-GB"/>
              </w:rPr>
              <w:t>to start</w:t>
            </w:r>
            <w:r w:rsidRPr="00EE0F36">
              <w:rPr>
                <w:rStyle w:val="shorttext"/>
                <w:color w:val="000000" w:themeColor="text1"/>
                <w:sz w:val="18"/>
                <w:lang w:val="en-GB"/>
              </w:rPr>
              <w:t xml:space="preserve"> </w:t>
            </w:r>
            <w:r w:rsidRPr="00EE0F36">
              <w:rPr>
                <w:rStyle w:val="hps"/>
                <w:color w:val="000000" w:themeColor="text1"/>
                <w:sz w:val="18"/>
                <w:lang w:val="en-GB"/>
              </w:rPr>
              <w:t>and</w:t>
            </w:r>
            <w:r w:rsidRPr="00EE0F36">
              <w:rPr>
                <w:rStyle w:val="shorttext"/>
                <w:color w:val="000000" w:themeColor="text1"/>
                <w:sz w:val="18"/>
                <w:lang w:val="en-GB"/>
              </w:rPr>
              <w:t xml:space="preserve"> </w:t>
            </w:r>
            <w:r w:rsidRPr="00EE0F36">
              <w:rPr>
                <w:rStyle w:val="hps"/>
                <w:color w:val="000000" w:themeColor="text1"/>
                <w:sz w:val="18"/>
                <w:lang w:val="en-GB"/>
              </w:rPr>
              <w:t>develop business activity</w:t>
            </w:r>
            <w:r w:rsidRPr="00EE0F36">
              <w:rPr>
                <w:color w:val="000000" w:themeColor="text1"/>
                <w:sz w:val="18"/>
                <w:szCs w:val="18"/>
                <w:lang w:val="en-GB" w:eastAsia="pl-PL"/>
              </w:rPr>
              <w:t>,</w:t>
            </w:r>
          </w:p>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regional</w:t>
            </w:r>
            <w:r w:rsidRPr="00EE0F36">
              <w:rPr>
                <w:rStyle w:val="shorttext"/>
                <w:color w:val="000000" w:themeColor="text1"/>
                <w:sz w:val="18"/>
                <w:lang w:val="en-GB"/>
              </w:rPr>
              <w:t xml:space="preserve"> </w:t>
            </w:r>
            <w:r w:rsidRPr="00EE0F36">
              <w:rPr>
                <w:rStyle w:val="hps"/>
                <w:color w:val="000000" w:themeColor="text1"/>
                <w:sz w:val="18"/>
                <w:lang w:val="en-GB"/>
              </w:rPr>
              <w:t>consultation centre</w:t>
            </w:r>
          </w:p>
        </w:tc>
        <w:tc>
          <w:tcPr>
            <w:tcW w:w="2835" w:type="dxa"/>
          </w:tcPr>
          <w:p w:rsidR="00FA7FBF" w:rsidRPr="00EE0F36" w:rsidRDefault="00290B9F" w:rsidP="00EE0F36">
            <w:pPr>
              <w:spacing w:after="0" w:line="240" w:lineRule="auto"/>
              <w:ind w:right="-84"/>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Style w:val="hps"/>
                <w:color w:val="000000" w:themeColor="text1"/>
                <w:sz w:val="18"/>
                <w:lang w:val="en-GB"/>
              </w:rPr>
              <w:t>Information meetings</w:t>
            </w:r>
            <w:r w:rsidRPr="00EE0F36">
              <w:rPr>
                <w:color w:val="000000" w:themeColor="text1"/>
                <w:sz w:val="18"/>
                <w:lang w:val="en-GB"/>
              </w:rPr>
              <w:t xml:space="preserve"> </w:t>
            </w:r>
            <w:r w:rsidRPr="00EE0F36">
              <w:rPr>
                <w:rStyle w:val="hps"/>
                <w:color w:val="000000" w:themeColor="text1"/>
                <w:sz w:val="18"/>
                <w:lang w:val="en-GB"/>
              </w:rPr>
              <w:t>about the possibilities of</w:t>
            </w:r>
            <w:r w:rsidRPr="00EE0F36">
              <w:rPr>
                <w:color w:val="000000" w:themeColor="text1"/>
                <w:sz w:val="18"/>
                <w:lang w:val="en-GB"/>
              </w:rPr>
              <w:t xml:space="preserve"> </w:t>
            </w:r>
            <w:r w:rsidRPr="00EE0F36">
              <w:rPr>
                <w:rStyle w:val="hps"/>
                <w:color w:val="000000" w:themeColor="text1"/>
                <w:sz w:val="18"/>
                <w:lang w:val="en-GB"/>
              </w:rPr>
              <w:t>cooperation with entrepreneurs</w:t>
            </w:r>
            <w:r w:rsidRPr="00EE0F36">
              <w:rPr>
                <w:color w:val="000000" w:themeColor="text1"/>
                <w:sz w:val="18"/>
                <w:lang w:val="en-GB"/>
              </w:rPr>
              <w:t xml:space="preserve"> </w:t>
            </w:r>
            <w:r w:rsidRPr="00EE0F36">
              <w:rPr>
                <w:rStyle w:val="hps"/>
                <w:color w:val="000000" w:themeColor="text1"/>
                <w:sz w:val="18"/>
                <w:lang w:val="en-GB"/>
              </w:rPr>
              <w:t>in the form</w:t>
            </w:r>
            <w:r w:rsidRPr="00EE0F36">
              <w:rPr>
                <w:color w:val="000000" w:themeColor="text1"/>
                <w:sz w:val="18"/>
                <w:lang w:val="en-GB"/>
              </w:rPr>
              <w:t xml:space="preserve"> </w:t>
            </w:r>
            <w:r w:rsidRPr="00EE0F36">
              <w:rPr>
                <w:rStyle w:val="hps"/>
                <w:color w:val="000000" w:themeColor="text1"/>
                <w:sz w:val="18"/>
                <w:lang w:val="en-GB"/>
              </w:rPr>
              <w:t>of seminars</w:t>
            </w:r>
            <w:r w:rsidRPr="00EE0F36">
              <w:rPr>
                <w:color w:val="000000" w:themeColor="text1"/>
                <w:sz w:val="18"/>
                <w:lang w:val="en-GB"/>
              </w:rPr>
              <w:t xml:space="preserve"> </w:t>
            </w:r>
            <w:r w:rsidRPr="00EE0F36">
              <w:rPr>
                <w:rStyle w:val="hps"/>
                <w:color w:val="000000" w:themeColor="text1"/>
                <w:sz w:val="18"/>
                <w:lang w:val="en-GB"/>
              </w:rPr>
              <w:t>and</w:t>
            </w:r>
            <w:r w:rsidRPr="00EE0F36">
              <w:rPr>
                <w:color w:val="000000" w:themeColor="text1"/>
                <w:sz w:val="18"/>
                <w:lang w:val="en-GB"/>
              </w:rPr>
              <w:t xml:space="preserve"> </w:t>
            </w:r>
            <w:r w:rsidRPr="00EE0F36">
              <w:rPr>
                <w:rStyle w:val="hps"/>
                <w:color w:val="000000" w:themeColor="text1"/>
                <w:sz w:val="18"/>
                <w:lang w:val="en-GB"/>
              </w:rPr>
              <w:t>conferences,</w:t>
            </w:r>
            <w:r w:rsidRPr="00EE0F36">
              <w:rPr>
                <w:color w:val="000000" w:themeColor="text1"/>
                <w:sz w:val="18"/>
                <w:lang w:val="en-GB"/>
              </w:rPr>
              <w:t xml:space="preserve"> the </w:t>
            </w:r>
            <w:r w:rsidRPr="00EE0F36">
              <w:rPr>
                <w:rStyle w:val="hps"/>
                <w:color w:val="000000" w:themeColor="text1"/>
                <w:sz w:val="18"/>
                <w:lang w:val="en-GB"/>
              </w:rPr>
              <w:t>creation of a website containing</w:t>
            </w:r>
            <w:r w:rsidRPr="00EE0F36">
              <w:rPr>
                <w:color w:val="000000" w:themeColor="text1"/>
                <w:sz w:val="18"/>
                <w:lang w:val="en-GB"/>
              </w:rPr>
              <w:t xml:space="preserve"> </w:t>
            </w:r>
            <w:r w:rsidRPr="00EE0F36">
              <w:rPr>
                <w:rStyle w:val="hps"/>
                <w:color w:val="000000" w:themeColor="text1"/>
                <w:sz w:val="18"/>
                <w:lang w:val="en-GB"/>
              </w:rPr>
              <w:t>offers of cooperation</w:t>
            </w:r>
            <w:r w:rsidRPr="00EE0F36">
              <w:rPr>
                <w:color w:val="000000" w:themeColor="text1"/>
                <w:sz w:val="18"/>
                <w:lang w:val="en-GB"/>
              </w:rPr>
              <w:t xml:space="preserve">, organising </w:t>
            </w:r>
            <w:r w:rsidRPr="00EE0F36">
              <w:rPr>
                <w:rStyle w:val="hps"/>
                <w:color w:val="000000" w:themeColor="text1"/>
                <w:sz w:val="18"/>
                <w:lang w:val="en-GB"/>
              </w:rPr>
              <w:t>trade missions</w:t>
            </w:r>
            <w:r w:rsidRPr="00EE0F36">
              <w:rPr>
                <w:color w:val="000000" w:themeColor="text1"/>
                <w:sz w:val="18"/>
                <w:lang w:val="en-GB"/>
              </w:rPr>
              <w:t xml:space="preserve">, preparation of </w:t>
            </w:r>
            <w:r w:rsidRPr="00EE0F36">
              <w:rPr>
                <w:rStyle w:val="hps"/>
                <w:color w:val="000000" w:themeColor="text1"/>
                <w:sz w:val="18"/>
                <w:lang w:val="en-GB"/>
              </w:rPr>
              <w:t>a business</w:t>
            </w:r>
            <w:r w:rsidRPr="00EE0F36">
              <w:rPr>
                <w:color w:val="000000" w:themeColor="text1"/>
                <w:sz w:val="18"/>
                <w:lang w:val="en-GB"/>
              </w:rPr>
              <w:t xml:space="preserve"> </w:t>
            </w:r>
            <w:r w:rsidRPr="00EE0F36">
              <w:rPr>
                <w:rStyle w:val="hps"/>
                <w:color w:val="000000" w:themeColor="text1"/>
                <w:sz w:val="18"/>
                <w:lang w:val="en-GB"/>
              </w:rPr>
              <w:t>guide</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Technology transfer centre</w:t>
            </w:r>
          </w:p>
        </w:tc>
        <w:tc>
          <w:tcPr>
            <w:tcW w:w="2835" w:type="dxa"/>
          </w:tcPr>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Fonts w:eastAsia="Calibri"/>
                <w:color w:val="000000" w:themeColor="text1"/>
                <w:sz w:val="18"/>
                <w:szCs w:val="18"/>
                <w:lang w:val="en-GB" w:eastAsia="pl-PL"/>
              </w:rPr>
              <w:t xml:space="preserve">providing a </w:t>
            </w:r>
            <w:r w:rsidRPr="00EE0F36">
              <w:rPr>
                <w:rStyle w:val="hps"/>
                <w:color w:val="000000" w:themeColor="text1"/>
                <w:sz w:val="18"/>
                <w:lang w:val="en-GB"/>
              </w:rPr>
              <w:t>database</w:t>
            </w:r>
            <w:r w:rsidRPr="00EE0F36">
              <w:rPr>
                <w:rStyle w:val="shorttext"/>
                <w:color w:val="000000" w:themeColor="text1"/>
                <w:sz w:val="18"/>
                <w:lang w:val="en-GB"/>
              </w:rPr>
              <w:t xml:space="preserve"> of </w:t>
            </w:r>
            <w:r w:rsidRPr="00EE0F36">
              <w:rPr>
                <w:rStyle w:val="hps"/>
                <w:color w:val="000000" w:themeColor="text1"/>
                <w:sz w:val="18"/>
                <w:lang w:val="en-GB"/>
              </w:rPr>
              <w:t>technological offers</w:t>
            </w:r>
            <w:r w:rsidRPr="00EE0F36">
              <w:rPr>
                <w:rFonts w:eastAsia="Calibri"/>
                <w:color w:val="000000" w:themeColor="text1"/>
                <w:sz w:val="18"/>
                <w:szCs w:val="18"/>
                <w:lang w:val="en-GB" w:eastAsia="pl-PL"/>
              </w:rPr>
              <w:t>,</w:t>
            </w:r>
          </w:p>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Fonts w:eastAsia="Calibri"/>
                <w:color w:val="000000" w:themeColor="text1"/>
                <w:sz w:val="18"/>
                <w:szCs w:val="18"/>
                <w:lang w:val="en-GB" w:eastAsia="pl-PL"/>
              </w:rPr>
              <w:t xml:space="preserve">consulting </w:t>
            </w:r>
            <w:r w:rsidRPr="00EE0F36">
              <w:rPr>
                <w:rStyle w:val="hps"/>
                <w:color w:val="000000" w:themeColor="text1"/>
                <w:sz w:val="18"/>
                <w:lang w:val="en-GB"/>
              </w:rPr>
              <w:t>and training</w:t>
            </w:r>
            <w:r w:rsidRPr="00EE0F36">
              <w:rPr>
                <w:color w:val="000000" w:themeColor="text1"/>
                <w:sz w:val="18"/>
                <w:lang w:val="en-GB"/>
              </w:rPr>
              <w:t xml:space="preserve"> </w:t>
            </w:r>
            <w:r w:rsidRPr="00EE0F36">
              <w:rPr>
                <w:rStyle w:val="hps"/>
                <w:color w:val="000000" w:themeColor="text1"/>
                <w:sz w:val="18"/>
                <w:lang w:val="en-GB"/>
              </w:rPr>
              <w:t>services</w:t>
            </w:r>
            <w:r w:rsidRPr="00EE0F36">
              <w:rPr>
                <w:color w:val="000000" w:themeColor="text1"/>
                <w:sz w:val="18"/>
                <w:lang w:val="en-GB"/>
              </w:rPr>
              <w:t xml:space="preserve"> </w:t>
            </w:r>
            <w:r w:rsidRPr="00EE0F36">
              <w:rPr>
                <w:rStyle w:val="hps"/>
                <w:color w:val="000000" w:themeColor="text1"/>
                <w:sz w:val="18"/>
                <w:lang w:val="en-GB"/>
              </w:rPr>
              <w:t>in the field</w:t>
            </w:r>
            <w:r w:rsidRPr="00EE0F36">
              <w:rPr>
                <w:color w:val="000000" w:themeColor="text1"/>
                <w:sz w:val="18"/>
                <w:lang w:val="en-GB"/>
              </w:rPr>
              <w:t xml:space="preserve"> </w:t>
            </w:r>
            <w:r w:rsidRPr="00EE0F36">
              <w:rPr>
                <w:rStyle w:val="hps"/>
                <w:color w:val="000000" w:themeColor="text1"/>
                <w:sz w:val="18"/>
                <w:lang w:val="en-GB"/>
              </w:rPr>
              <w:t>of commercialisation</w:t>
            </w:r>
            <w:r w:rsidRPr="00EE0F36">
              <w:rPr>
                <w:color w:val="000000" w:themeColor="text1"/>
                <w:sz w:val="18"/>
                <w:lang w:val="en-GB"/>
              </w:rPr>
              <w:t xml:space="preserve"> </w:t>
            </w:r>
            <w:r w:rsidRPr="00EE0F36">
              <w:rPr>
                <w:rStyle w:val="hps"/>
                <w:color w:val="000000" w:themeColor="text1"/>
                <w:sz w:val="18"/>
                <w:lang w:val="en-GB"/>
              </w:rPr>
              <w:t>of advanced technologies and</w:t>
            </w:r>
            <w:r w:rsidRPr="00EE0F36">
              <w:rPr>
                <w:color w:val="000000" w:themeColor="text1"/>
                <w:sz w:val="18"/>
                <w:lang w:val="en-GB"/>
              </w:rPr>
              <w:t xml:space="preserve"> implementation of </w:t>
            </w:r>
            <w:r w:rsidRPr="00EE0F36">
              <w:rPr>
                <w:rStyle w:val="hps"/>
                <w:color w:val="000000" w:themeColor="text1"/>
                <w:sz w:val="18"/>
                <w:lang w:val="en-GB"/>
              </w:rPr>
              <w:t>innovation</w:t>
            </w:r>
            <w:r w:rsidRPr="00EE0F36">
              <w:rPr>
                <w:rFonts w:eastAsia="Calibri"/>
                <w:color w:val="000000" w:themeColor="text1"/>
                <w:sz w:val="18"/>
                <w:szCs w:val="18"/>
                <w:lang w:val="en-GB" w:eastAsia="pl-PL"/>
              </w:rPr>
              <w:t>,</w:t>
            </w:r>
          </w:p>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commercialisation of technologies</w:t>
            </w:r>
            <w:r w:rsidRPr="00EE0F36">
              <w:rPr>
                <w:rFonts w:eastAsia="Calibri"/>
                <w:color w:val="000000" w:themeColor="text1"/>
                <w:sz w:val="18"/>
                <w:szCs w:val="18"/>
                <w:lang w:val="en-GB" w:eastAsia="pl-PL"/>
              </w:rPr>
              <w:t>,</w:t>
            </w:r>
          </w:p>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preparation</w:t>
            </w:r>
            <w:r w:rsidRPr="00EE0F36">
              <w:rPr>
                <w:rStyle w:val="shorttext"/>
                <w:color w:val="000000" w:themeColor="text1"/>
                <w:sz w:val="18"/>
                <w:lang w:val="en-GB"/>
              </w:rPr>
              <w:t xml:space="preserve"> </w:t>
            </w:r>
            <w:r w:rsidRPr="00EE0F36">
              <w:rPr>
                <w:rStyle w:val="hps"/>
                <w:color w:val="000000" w:themeColor="text1"/>
                <w:sz w:val="18"/>
                <w:lang w:val="en-GB"/>
              </w:rPr>
              <w:t>of innovation evaluations</w:t>
            </w:r>
            <w:r w:rsidRPr="00EE0F36">
              <w:rPr>
                <w:rStyle w:val="shorttext"/>
                <w:color w:val="000000" w:themeColor="text1"/>
                <w:sz w:val="18"/>
                <w:lang w:val="en-GB"/>
              </w:rPr>
              <w:t>,</w:t>
            </w:r>
          </w:p>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establishing</w:t>
            </w:r>
            <w:r w:rsidRPr="00EE0F36">
              <w:rPr>
                <w:color w:val="000000" w:themeColor="text1"/>
                <w:sz w:val="18"/>
                <w:lang w:val="en-GB"/>
              </w:rPr>
              <w:t xml:space="preserve"> </w:t>
            </w:r>
            <w:r w:rsidRPr="00EE0F36">
              <w:rPr>
                <w:rStyle w:val="hps"/>
                <w:color w:val="000000" w:themeColor="text1"/>
                <w:sz w:val="18"/>
                <w:lang w:val="en-GB"/>
              </w:rPr>
              <w:t xml:space="preserve">science and </w:t>
            </w:r>
            <w:r w:rsidRPr="00EE0F36">
              <w:rPr>
                <w:color w:val="000000" w:themeColor="text1"/>
                <w:sz w:val="18"/>
                <w:lang w:val="en-GB"/>
              </w:rPr>
              <w:t xml:space="preserve">business </w:t>
            </w:r>
            <w:r w:rsidRPr="00EE0F36">
              <w:rPr>
                <w:rStyle w:val="hps"/>
                <w:color w:val="000000" w:themeColor="text1"/>
                <w:sz w:val="18"/>
                <w:lang w:val="en-GB"/>
              </w:rPr>
              <w:t>cooperation</w:t>
            </w:r>
            <w:r w:rsidRPr="00EE0F36">
              <w:rPr>
                <w:color w:val="000000" w:themeColor="text1"/>
                <w:sz w:val="18"/>
                <w:lang w:val="en-GB"/>
              </w:rPr>
              <w:t xml:space="preserve"> </w:t>
            </w:r>
            <w:r w:rsidRPr="00EE0F36">
              <w:rPr>
                <w:rStyle w:val="hps"/>
                <w:color w:val="000000" w:themeColor="text1"/>
                <w:sz w:val="18"/>
                <w:lang w:val="en-GB"/>
              </w:rPr>
              <w:t>and providing support</w:t>
            </w:r>
            <w:r w:rsidRPr="00EE0F36">
              <w:rPr>
                <w:color w:val="000000" w:themeColor="text1"/>
                <w:sz w:val="18"/>
                <w:lang w:val="en-GB"/>
              </w:rPr>
              <w:t xml:space="preserve"> for </w:t>
            </w:r>
            <w:r w:rsidRPr="00EE0F36">
              <w:rPr>
                <w:rStyle w:val="hps"/>
                <w:color w:val="000000" w:themeColor="text1"/>
                <w:sz w:val="18"/>
                <w:lang w:val="en-GB"/>
              </w:rPr>
              <w:t>R&amp;D projects</w:t>
            </w:r>
            <w:r w:rsidRPr="00EE0F36">
              <w:rPr>
                <w:rFonts w:eastAsia="Calibri"/>
                <w:color w:val="000000" w:themeColor="text1"/>
                <w:sz w:val="18"/>
                <w:szCs w:val="18"/>
                <w:lang w:val="en-GB" w:eastAsia="pl-PL"/>
              </w:rPr>
              <w:t>,</w:t>
            </w:r>
          </w:p>
          <w:p w:rsidR="00FA7FBF" w:rsidRPr="00EE0F36" w:rsidRDefault="00290B9F" w:rsidP="00EE0F36">
            <w:pPr>
              <w:numPr>
                <w:ilvl w:val="0"/>
                <w:numId w:val="36"/>
              </w:numPr>
              <w:spacing w:after="0" w:line="240" w:lineRule="auto"/>
              <w:ind w:left="175" w:hanging="175"/>
              <w:rPr>
                <w:rFonts w:ascii="Times New Roman" w:eastAsia="Calibri" w:hAnsi="Times New Roman"/>
                <w:color w:val="000000" w:themeColor="text1"/>
                <w:sz w:val="18"/>
                <w:szCs w:val="18"/>
                <w:lang w:val="en-GB" w:eastAsia="pl-PL"/>
              </w:rPr>
            </w:pPr>
            <w:r w:rsidRPr="00EE0F36">
              <w:rPr>
                <w:rStyle w:val="hps"/>
                <w:color w:val="000000" w:themeColor="text1"/>
                <w:sz w:val="18"/>
                <w:lang w:val="en-GB"/>
              </w:rPr>
              <w:t>preparation of</w:t>
            </w:r>
            <w:r w:rsidRPr="00EE0F36">
              <w:rPr>
                <w:rStyle w:val="shorttext"/>
                <w:color w:val="000000" w:themeColor="text1"/>
                <w:sz w:val="18"/>
                <w:lang w:val="en-GB"/>
              </w:rPr>
              <w:t xml:space="preserve"> </w:t>
            </w:r>
            <w:r w:rsidRPr="00EE0F36">
              <w:rPr>
                <w:rStyle w:val="hps"/>
                <w:color w:val="000000" w:themeColor="text1"/>
                <w:sz w:val="18"/>
                <w:lang w:val="en-GB"/>
              </w:rPr>
              <w:t>technological offers</w:t>
            </w:r>
            <w:r w:rsidRPr="00EE0F36">
              <w:rPr>
                <w:rStyle w:val="shorttext"/>
                <w:color w:val="000000" w:themeColor="text1"/>
                <w:sz w:val="18"/>
                <w:lang w:val="en-GB"/>
              </w:rPr>
              <w:t xml:space="preserve"> </w:t>
            </w:r>
            <w:r w:rsidRPr="00EE0F36">
              <w:rPr>
                <w:rStyle w:val="hps"/>
                <w:color w:val="000000" w:themeColor="text1"/>
                <w:sz w:val="18"/>
                <w:lang w:val="en-GB"/>
              </w:rPr>
              <w:t>for industry</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Style w:val="hps"/>
                <w:color w:val="000000" w:themeColor="text1"/>
                <w:sz w:val="18"/>
                <w:lang w:val="en-GB"/>
              </w:rPr>
              <w:t>Active participation</w:t>
            </w:r>
            <w:r w:rsidRPr="00EE0F36">
              <w:rPr>
                <w:color w:val="000000" w:themeColor="text1"/>
                <w:sz w:val="18"/>
                <w:lang w:val="en-GB"/>
              </w:rPr>
              <w:t xml:space="preserve"> </w:t>
            </w:r>
            <w:r w:rsidRPr="00EE0F36">
              <w:rPr>
                <w:rStyle w:val="hps"/>
                <w:color w:val="000000" w:themeColor="text1"/>
                <w:sz w:val="18"/>
                <w:lang w:val="en-GB"/>
              </w:rPr>
              <w:t>in actions that promote</w:t>
            </w:r>
            <w:r w:rsidRPr="00EE0F36">
              <w:rPr>
                <w:color w:val="000000" w:themeColor="text1"/>
                <w:sz w:val="18"/>
                <w:lang w:val="en-GB"/>
              </w:rPr>
              <w:t xml:space="preserve"> the </w:t>
            </w:r>
            <w:r w:rsidRPr="00EE0F36">
              <w:rPr>
                <w:rStyle w:val="hps"/>
                <w:color w:val="000000" w:themeColor="text1"/>
                <w:sz w:val="18"/>
                <w:lang w:val="en-GB"/>
              </w:rPr>
              <w:t>range of services offered</w:t>
            </w:r>
            <w:r w:rsidRPr="00EE0F36">
              <w:rPr>
                <w:color w:val="000000" w:themeColor="text1"/>
                <w:sz w:val="18"/>
                <w:lang w:val="en-GB"/>
              </w:rPr>
              <w:t xml:space="preserve">: </w:t>
            </w:r>
            <w:r w:rsidRPr="00EE0F36">
              <w:rPr>
                <w:rStyle w:val="hps"/>
                <w:color w:val="000000" w:themeColor="text1"/>
                <w:sz w:val="18"/>
                <w:lang w:val="en-GB"/>
              </w:rPr>
              <w:t>developing a website</w:t>
            </w:r>
            <w:r w:rsidRPr="00EE0F36">
              <w:rPr>
                <w:color w:val="000000" w:themeColor="text1"/>
                <w:sz w:val="18"/>
                <w:lang w:val="en-GB"/>
              </w:rPr>
              <w:t xml:space="preserve">, </w:t>
            </w:r>
            <w:r w:rsidRPr="00EE0F36">
              <w:rPr>
                <w:rStyle w:val="hps"/>
                <w:color w:val="000000" w:themeColor="text1"/>
                <w:sz w:val="18"/>
                <w:lang w:val="en-GB"/>
              </w:rPr>
              <w:t>organising seminars and conferences</w:t>
            </w:r>
            <w:r w:rsidRPr="00EE0F36">
              <w:rPr>
                <w:color w:val="000000" w:themeColor="text1"/>
                <w:sz w:val="18"/>
                <w:lang w:val="en-GB"/>
              </w:rPr>
              <w:t xml:space="preserve"> </w:t>
            </w:r>
            <w:r w:rsidRPr="00EE0F36">
              <w:rPr>
                <w:rStyle w:val="hps"/>
                <w:color w:val="000000" w:themeColor="text1"/>
                <w:sz w:val="18"/>
                <w:lang w:val="en-GB"/>
              </w:rPr>
              <w:t>with the participation</w:t>
            </w:r>
            <w:r w:rsidRPr="00EE0F36">
              <w:rPr>
                <w:color w:val="000000" w:themeColor="text1"/>
                <w:sz w:val="18"/>
                <w:lang w:val="en-GB"/>
              </w:rPr>
              <w:t xml:space="preserve"> </w:t>
            </w:r>
            <w:r w:rsidRPr="00EE0F36">
              <w:rPr>
                <w:rStyle w:val="hps"/>
                <w:color w:val="000000" w:themeColor="text1"/>
                <w:sz w:val="18"/>
                <w:lang w:val="en-GB"/>
              </w:rPr>
              <w:t>of entrepreneurs</w:t>
            </w:r>
            <w:r w:rsidRPr="00EE0F36">
              <w:rPr>
                <w:color w:val="000000" w:themeColor="text1"/>
                <w:sz w:val="18"/>
                <w:lang w:val="en-GB"/>
              </w:rPr>
              <w:t xml:space="preserve">, expanding </w:t>
            </w:r>
            <w:r w:rsidRPr="00EE0F36">
              <w:rPr>
                <w:rStyle w:val="hps"/>
                <w:color w:val="000000" w:themeColor="text1"/>
                <w:sz w:val="18"/>
                <w:lang w:val="en-GB"/>
              </w:rPr>
              <w:t>cooperation offers</w:t>
            </w:r>
            <w:r w:rsidRPr="00EE0F36">
              <w:rPr>
                <w:color w:val="000000" w:themeColor="text1"/>
                <w:sz w:val="18"/>
                <w:lang w:val="en-GB"/>
              </w:rPr>
              <w:t xml:space="preserve"> </w:t>
            </w:r>
            <w:r w:rsidRPr="00EE0F36">
              <w:rPr>
                <w:rStyle w:val="hps"/>
                <w:color w:val="000000" w:themeColor="text1"/>
                <w:sz w:val="18"/>
                <w:lang w:val="en-GB"/>
              </w:rPr>
              <w:t>to include services</w:t>
            </w:r>
            <w:r w:rsidRPr="00EE0F36">
              <w:rPr>
                <w:color w:val="000000" w:themeColor="text1"/>
                <w:sz w:val="18"/>
                <w:lang w:val="en-GB"/>
              </w:rPr>
              <w:t xml:space="preserve"> </w:t>
            </w:r>
            <w:r w:rsidRPr="00EE0F36">
              <w:rPr>
                <w:rStyle w:val="hps"/>
                <w:color w:val="000000" w:themeColor="text1"/>
                <w:sz w:val="18"/>
                <w:lang w:val="en-GB"/>
              </w:rPr>
              <w:t>that respond to</w:t>
            </w:r>
            <w:r w:rsidRPr="00EE0F36">
              <w:rPr>
                <w:color w:val="000000" w:themeColor="text1"/>
                <w:sz w:val="18"/>
                <w:lang w:val="en-GB"/>
              </w:rPr>
              <w:t xml:space="preserve"> </w:t>
            </w:r>
            <w:r w:rsidRPr="00EE0F36">
              <w:rPr>
                <w:rStyle w:val="hps"/>
                <w:color w:val="000000" w:themeColor="text1"/>
                <w:sz w:val="18"/>
                <w:lang w:val="en-GB"/>
              </w:rPr>
              <w:t>the needs of entrepreneurs</w:t>
            </w:r>
            <w:r w:rsidRPr="00EE0F36">
              <w:rPr>
                <w:color w:val="000000" w:themeColor="text1"/>
                <w:sz w:val="18"/>
                <w:lang w:val="en-GB"/>
              </w:rPr>
              <w:t xml:space="preserve">, </w:t>
            </w:r>
            <w:r w:rsidRPr="00EE0F36">
              <w:rPr>
                <w:rStyle w:val="hps"/>
                <w:color w:val="000000" w:themeColor="text1"/>
                <w:sz w:val="18"/>
                <w:lang w:val="en-GB"/>
              </w:rPr>
              <w:t>establishing cooperation</w:t>
            </w:r>
            <w:r w:rsidRPr="00EE0F36">
              <w:rPr>
                <w:color w:val="000000" w:themeColor="text1"/>
                <w:sz w:val="18"/>
                <w:lang w:val="en-GB"/>
              </w:rPr>
              <w:t xml:space="preserve"> </w:t>
            </w:r>
            <w:r w:rsidRPr="00EE0F36">
              <w:rPr>
                <w:rStyle w:val="hps"/>
                <w:color w:val="000000" w:themeColor="text1"/>
                <w:sz w:val="18"/>
                <w:lang w:val="en-GB"/>
              </w:rPr>
              <w:t>between science</w:t>
            </w:r>
            <w:r w:rsidRPr="00EE0F36">
              <w:rPr>
                <w:color w:val="000000" w:themeColor="text1"/>
                <w:sz w:val="18"/>
                <w:lang w:val="en-GB"/>
              </w:rPr>
              <w:t xml:space="preserve"> </w:t>
            </w:r>
            <w:r w:rsidRPr="00EE0F36">
              <w:rPr>
                <w:rStyle w:val="hps"/>
                <w:color w:val="000000" w:themeColor="text1"/>
                <w:sz w:val="18"/>
                <w:lang w:val="en-GB"/>
              </w:rPr>
              <w:t>and business</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Academic business incubator</w:t>
            </w:r>
          </w:p>
        </w:tc>
        <w:tc>
          <w:tcPr>
            <w:tcW w:w="2835" w:type="dxa"/>
          </w:tcPr>
          <w:p w:rsidR="00FA7FBF" w:rsidRPr="00EE0F36" w:rsidRDefault="00290B9F" w:rsidP="00EE0F36">
            <w:pPr>
              <w:pStyle w:val="Akapitzlist"/>
              <w:numPr>
                <w:ilvl w:val="0"/>
                <w:numId w:val="37"/>
              </w:numPr>
              <w:spacing w:after="0" w:line="240" w:lineRule="auto"/>
              <w:ind w:left="175" w:hanging="142"/>
              <w:rPr>
                <w:rFonts w:eastAsia="Calibri"/>
                <w:color w:val="000000" w:themeColor="text1"/>
                <w:sz w:val="18"/>
                <w:szCs w:val="18"/>
                <w:lang w:val="en-GB"/>
              </w:rPr>
            </w:pPr>
            <w:r w:rsidRPr="00EE0F36">
              <w:rPr>
                <w:rStyle w:val="hps"/>
                <w:color w:val="000000" w:themeColor="text1"/>
                <w:sz w:val="18"/>
                <w:lang w:val="en-GB"/>
              </w:rPr>
              <w:t>services</w:t>
            </w:r>
            <w:r w:rsidRPr="00EE0F36">
              <w:rPr>
                <w:color w:val="000000" w:themeColor="text1"/>
                <w:sz w:val="18"/>
                <w:lang w:val="en-GB"/>
              </w:rPr>
              <w:t xml:space="preserve"> </w:t>
            </w:r>
            <w:r w:rsidRPr="00EE0F36">
              <w:rPr>
                <w:rStyle w:val="hps"/>
                <w:color w:val="000000" w:themeColor="text1"/>
                <w:sz w:val="18"/>
                <w:lang w:val="en-GB"/>
              </w:rPr>
              <w:t>for</w:t>
            </w:r>
            <w:r w:rsidRPr="00EE0F36">
              <w:rPr>
                <w:color w:val="000000" w:themeColor="text1"/>
                <w:sz w:val="18"/>
                <w:lang w:val="en-GB"/>
              </w:rPr>
              <w:t xml:space="preserve"> </w:t>
            </w:r>
            <w:r w:rsidRPr="00EE0F36">
              <w:rPr>
                <w:rStyle w:val="hps"/>
                <w:color w:val="000000" w:themeColor="text1"/>
                <w:sz w:val="18"/>
                <w:lang w:val="en-GB"/>
              </w:rPr>
              <w:t>students,</w:t>
            </w:r>
            <w:r w:rsidRPr="00EE0F36">
              <w:rPr>
                <w:color w:val="000000" w:themeColor="text1"/>
                <w:sz w:val="18"/>
                <w:lang w:val="en-GB"/>
              </w:rPr>
              <w:t xml:space="preserve"> </w:t>
            </w:r>
            <w:r w:rsidRPr="00EE0F36">
              <w:rPr>
                <w:rStyle w:val="hps"/>
                <w:color w:val="000000" w:themeColor="text1"/>
                <w:sz w:val="18"/>
                <w:lang w:val="en-GB"/>
              </w:rPr>
              <w:t>alumni</w:t>
            </w:r>
            <w:r w:rsidRPr="00EE0F36">
              <w:rPr>
                <w:color w:val="000000" w:themeColor="text1"/>
                <w:sz w:val="18"/>
                <w:lang w:val="en-GB"/>
              </w:rPr>
              <w:t xml:space="preserve">, </w:t>
            </w:r>
            <w:r w:rsidRPr="00EE0F36">
              <w:rPr>
                <w:rStyle w:val="hps"/>
                <w:color w:val="000000" w:themeColor="text1"/>
                <w:sz w:val="18"/>
                <w:lang w:val="en-GB"/>
              </w:rPr>
              <w:t>faculty members</w:t>
            </w:r>
            <w:r w:rsidRPr="00EE0F36">
              <w:rPr>
                <w:color w:val="000000" w:themeColor="text1"/>
                <w:sz w:val="18"/>
                <w:lang w:val="en-GB"/>
              </w:rPr>
              <w:t xml:space="preserve"> </w:t>
            </w:r>
            <w:r w:rsidRPr="00EE0F36">
              <w:rPr>
                <w:rStyle w:val="hps"/>
                <w:color w:val="000000" w:themeColor="text1"/>
                <w:sz w:val="18"/>
                <w:lang w:val="en-GB"/>
              </w:rPr>
              <w:t>in the field of</w:t>
            </w:r>
            <w:r w:rsidRPr="00EE0F36">
              <w:rPr>
                <w:color w:val="000000" w:themeColor="text1"/>
                <w:sz w:val="18"/>
                <w:lang w:val="en-GB"/>
              </w:rPr>
              <w:t xml:space="preserve">: start-up </w:t>
            </w:r>
            <w:r w:rsidRPr="00EE0F36">
              <w:rPr>
                <w:rStyle w:val="hps"/>
                <w:color w:val="000000" w:themeColor="text1"/>
                <w:sz w:val="18"/>
                <w:lang w:val="en-GB"/>
              </w:rPr>
              <w:t>support,</w:t>
            </w:r>
            <w:r w:rsidRPr="00EE0F36">
              <w:rPr>
                <w:color w:val="000000" w:themeColor="text1"/>
                <w:sz w:val="18"/>
                <w:lang w:val="en-GB"/>
              </w:rPr>
              <w:t xml:space="preserve"> </w:t>
            </w:r>
            <w:r w:rsidRPr="00EE0F36">
              <w:rPr>
                <w:rStyle w:val="hps"/>
                <w:color w:val="000000" w:themeColor="text1"/>
                <w:sz w:val="18"/>
                <w:lang w:val="en-GB"/>
              </w:rPr>
              <w:t>infrastructural support</w:t>
            </w:r>
            <w:r w:rsidRPr="00EE0F36">
              <w:rPr>
                <w:color w:val="000000" w:themeColor="text1"/>
                <w:sz w:val="18"/>
                <w:lang w:val="en-GB"/>
              </w:rPr>
              <w:t xml:space="preserve">  of </w:t>
            </w:r>
            <w:r w:rsidRPr="00EE0F36">
              <w:rPr>
                <w:rStyle w:val="hps"/>
                <w:color w:val="000000" w:themeColor="text1"/>
                <w:sz w:val="18"/>
                <w:lang w:val="en-GB"/>
              </w:rPr>
              <w:t>economic  activity and</w:t>
            </w:r>
            <w:r w:rsidRPr="00EE0F36">
              <w:rPr>
                <w:color w:val="000000" w:themeColor="text1"/>
                <w:sz w:val="18"/>
                <w:lang w:val="en-GB"/>
              </w:rPr>
              <w:t xml:space="preserve"> </w:t>
            </w:r>
            <w:r w:rsidRPr="00EE0F36">
              <w:rPr>
                <w:rStyle w:val="hps"/>
                <w:color w:val="000000" w:themeColor="text1"/>
                <w:sz w:val="18"/>
                <w:lang w:val="en-GB"/>
              </w:rPr>
              <w:t>business support</w:t>
            </w:r>
            <w:r w:rsidRPr="00EE0F36">
              <w:rPr>
                <w:rFonts w:eastAsia="Calibri"/>
                <w:color w:val="000000" w:themeColor="text1"/>
                <w:sz w:val="18"/>
                <w:szCs w:val="18"/>
                <w:lang w:val="en-GB"/>
              </w:rPr>
              <w:t xml:space="preserve">; </w:t>
            </w:r>
          </w:p>
          <w:p w:rsidR="00FA7FBF" w:rsidRPr="00EE0F36" w:rsidRDefault="00290B9F" w:rsidP="00EE0F36">
            <w:pPr>
              <w:pStyle w:val="Akapitzlist"/>
              <w:numPr>
                <w:ilvl w:val="0"/>
                <w:numId w:val="37"/>
              </w:numPr>
              <w:spacing w:after="0" w:line="240" w:lineRule="auto"/>
              <w:ind w:left="175" w:hanging="142"/>
              <w:rPr>
                <w:rFonts w:eastAsia="Calibri"/>
                <w:color w:val="000000" w:themeColor="text1"/>
                <w:sz w:val="20"/>
                <w:szCs w:val="18"/>
                <w:lang w:val="en-GB"/>
              </w:rPr>
            </w:pPr>
            <w:r w:rsidRPr="00EE0F36">
              <w:rPr>
                <w:rStyle w:val="hps"/>
                <w:color w:val="000000" w:themeColor="text1"/>
                <w:sz w:val="20"/>
                <w:lang w:val="en-GB"/>
              </w:rPr>
              <w:t>providing</w:t>
            </w:r>
            <w:r w:rsidRPr="00EE0F36">
              <w:rPr>
                <w:color w:val="000000" w:themeColor="text1"/>
                <w:sz w:val="20"/>
                <w:lang w:val="en-GB"/>
              </w:rPr>
              <w:t xml:space="preserve"> </w:t>
            </w:r>
            <w:r w:rsidRPr="00EE0F36">
              <w:rPr>
                <w:rStyle w:val="hps"/>
                <w:color w:val="000000" w:themeColor="text1"/>
                <w:sz w:val="20"/>
                <w:lang w:val="en-GB"/>
              </w:rPr>
              <w:t>practical knowledge</w:t>
            </w:r>
            <w:r w:rsidRPr="00EE0F36">
              <w:rPr>
                <w:color w:val="000000" w:themeColor="text1"/>
                <w:sz w:val="20"/>
                <w:lang w:val="en-GB"/>
              </w:rPr>
              <w:t xml:space="preserve"> </w:t>
            </w:r>
            <w:r w:rsidRPr="00EE0F36">
              <w:rPr>
                <w:rStyle w:val="hps"/>
                <w:color w:val="000000" w:themeColor="text1"/>
                <w:sz w:val="20"/>
                <w:lang w:val="en-GB"/>
              </w:rPr>
              <w:t>and</w:t>
            </w:r>
            <w:r w:rsidRPr="00EE0F36">
              <w:rPr>
                <w:color w:val="000000" w:themeColor="text1"/>
                <w:sz w:val="20"/>
                <w:lang w:val="en-GB"/>
              </w:rPr>
              <w:t xml:space="preserve"> </w:t>
            </w:r>
            <w:r w:rsidRPr="00EE0F36">
              <w:rPr>
                <w:rStyle w:val="hps"/>
                <w:color w:val="000000" w:themeColor="text1"/>
                <w:sz w:val="20"/>
                <w:lang w:val="en-GB"/>
              </w:rPr>
              <w:t>examples of</w:t>
            </w:r>
            <w:r w:rsidRPr="00EE0F36">
              <w:rPr>
                <w:color w:val="000000" w:themeColor="text1"/>
                <w:sz w:val="20"/>
                <w:lang w:val="en-GB"/>
              </w:rPr>
              <w:t xml:space="preserve"> </w:t>
            </w:r>
            <w:r w:rsidRPr="00EE0F36">
              <w:rPr>
                <w:rStyle w:val="hps"/>
                <w:color w:val="000000" w:themeColor="text1"/>
                <w:sz w:val="20"/>
                <w:lang w:val="en-GB"/>
              </w:rPr>
              <w:t>good practices in the area of</w:t>
            </w:r>
            <w:r w:rsidRPr="00EE0F36">
              <w:rPr>
                <w:color w:val="000000" w:themeColor="text1"/>
                <w:sz w:val="20"/>
                <w:lang w:val="en-GB"/>
              </w:rPr>
              <w:t xml:space="preserve"> </w:t>
            </w:r>
            <w:r w:rsidRPr="00EE0F36">
              <w:rPr>
                <w:rStyle w:val="hps"/>
                <w:color w:val="000000" w:themeColor="text1"/>
                <w:sz w:val="20"/>
                <w:lang w:val="en-GB"/>
              </w:rPr>
              <w:t>establishing and running a business</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Style w:val="hps"/>
                <w:color w:val="000000" w:themeColor="text1"/>
                <w:sz w:val="18"/>
                <w:lang w:val="en-GB"/>
              </w:rPr>
              <w:t>Updating</w:t>
            </w:r>
            <w:r w:rsidRPr="00EE0F36">
              <w:rPr>
                <w:color w:val="000000" w:themeColor="text1"/>
                <w:sz w:val="18"/>
                <w:lang w:val="en-GB"/>
              </w:rPr>
              <w:t xml:space="preserve"> </w:t>
            </w:r>
            <w:r w:rsidRPr="00EE0F36">
              <w:rPr>
                <w:rStyle w:val="hps"/>
                <w:color w:val="000000" w:themeColor="text1"/>
                <w:sz w:val="18"/>
                <w:lang w:val="en-GB"/>
              </w:rPr>
              <w:t>the offer</w:t>
            </w:r>
            <w:r w:rsidRPr="00EE0F36">
              <w:rPr>
                <w:color w:val="000000" w:themeColor="text1"/>
                <w:sz w:val="18"/>
                <w:lang w:val="en-GB"/>
              </w:rPr>
              <w:t xml:space="preserve"> </w:t>
            </w:r>
            <w:r w:rsidRPr="00EE0F36">
              <w:rPr>
                <w:rStyle w:val="hps"/>
                <w:color w:val="000000" w:themeColor="text1"/>
                <w:sz w:val="18"/>
                <w:lang w:val="en-GB"/>
              </w:rPr>
              <w:t>and adapting it</w:t>
            </w:r>
            <w:r w:rsidRPr="00EE0F36">
              <w:rPr>
                <w:color w:val="000000" w:themeColor="text1"/>
                <w:sz w:val="18"/>
                <w:lang w:val="en-GB"/>
              </w:rPr>
              <w:t xml:space="preserve"> </w:t>
            </w:r>
            <w:r w:rsidRPr="00EE0F36">
              <w:rPr>
                <w:rStyle w:val="hps"/>
                <w:color w:val="000000" w:themeColor="text1"/>
                <w:sz w:val="18"/>
                <w:lang w:val="en-GB"/>
              </w:rPr>
              <w:t>to the needs of</w:t>
            </w:r>
            <w:r w:rsidRPr="00EE0F36">
              <w:rPr>
                <w:color w:val="000000" w:themeColor="text1"/>
                <w:sz w:val="18"/>
                <w:lang w:val="en-GB"/>
              </w:rPr>
              <w:t xml:space="preserve"> </w:t>
            </w:r>
            <w:r w:rsidRPr="00EE0F36">
              <w:rPr>
                <w:rStyle w:val="hps"/>
                <w:color w:val="000000" w:themeColor="text1"/>
                <w:sz w:val="18"/>
                <w:lang w:val="en-GB"/>
              </w:rPr>
              <w:t>newly-started</w:t>
            </w:r>
            <w:r w:rsidRPr="00EE0F36">
              <w:rPr>
                <w:color w:val="000000" w:themeColor="text1"/>
                <w:sz w:val="18"/>
                <w:lang w:val="en-GB"/>
              </w:rPr>
              <w:t xml:space="preserve"> </w:t>
            </w:r>
            <w:r w:rsidRPr="00EE0F36">
              <w:rPr>
                <w:rStyle w:val="hps"/>
                <w:color w:val="000000" w:themeColor="text1"/>
                <w:sz w:val="18"/>
                <w:lang w:val="en-GB"/>
              </w:rPr>
              <w:t>businesses</w:t>
            </w:r>
            <w:r w:rsidRPr="00EE0F36">
              <w:rPr>
                <w:color w:val="000000" w:themeColor="text1"/>
                <w:sz w:val="18"/>
                <w:lang w:val="en-GB"/>
              </w:rPr>
              <w:t xml:space="preserve">, preparing a </w:t>
            </w:r>
            <w:r w:rsidRPr="00EE0F36">
              <w:rPr>
                <w:rStyle w:val="hps"/>
                <w:color w:val="000000" w:themeColor="text1"/>
                <w:sz w:val="18"/>
                <w:lang w:val="en-GB"/>
              </w:rPr>
              <w:t>newsletter</w:t>
            </w:r>
            <w:r w:rsidRPr="00EE0F36">
              <w:rPr>
                <w:color w:val="000000" w:themeColor="text1"/>
                <w:sz w:val="18"/>
                <w:lang w:val="en-GB"/>
              </w:rPr>
              <w:t xml:space="preserve">, promotion </w:t>
            </w:r>
            <w:r w:rsidRPr="00EE0F36">
              <w:rPr>
                <w:rStyle w:val="hpsatn"/>
                <w:color w:val="000000" w:themeColor="text1"/>
                <w:sz w:val="18"/>
                <w:lang w:val="en-GB"/>
              </w:rPr>
              <w:t>in the media (</w:t>
            </w:r>
            <w:r w:rsidRPr="00EE0F36">
              <w:rPr>
                <w:color w:val="000000" w:themeColor="text1"/>
                <w:sz w:val="18"/>
                <w:lang w:val="en-GB"/>
              </w:rPr>
              <w:t xml:space="preserve">Innovation Portal) </w:t>
            </w:r>
            <w:r w:rsidRPr="00EE0F36">
              <w:rPr>
                <w:rStyle w:val="hps"/>
                <w:color w:val="000000" w:themeColor="text1"/>
                <w:sz w:val="18"/>
                <w:lang w:val="en-GB"/>
              </w:rPr>
              <w:t>and</w:t>
            </w:r>
            <w:r w:rsidRPr="00EE0F36">
              <w:rPr>
                <w:color w:val="000000" w:themeColor="text1"/>
                <w:sz w:val="18"/>
                <w:lang w:val="en-GB"/>
              </w:rPr>
              <w:t xml:space="preserve"> </w:t>
            </w:r>
            <w:r w:rsidRPr="00EE0F36">
              <w:rPr>
                <w:rStyle w:val="hps"/>
                <w:color w:val="000000" w:themeColor="text1"/>
                <w:sz w:val="18"/>
                <w:lang w:val="en-GB"/>
              </w:rPr>
              <w:t>through</w:t>
            </w:r>
            <w:r w:rsidRPr="00EE0F36">
              <w:rPr>
                <w:color w:val="000000" w:themeColor="text1"/>
                <w:sz w:val="18"/>
                <w:lang w:val="en-GB"/>
              </w:rPr>
              <w:t xml:space="preserve"> </w:t>
            </w:r>
            <w:r w:rsidRPr="00EE0F36">
              <w:rPr>
                <w:rStyle w:val="hps"/>
                <w:color w:val="000000" w:themeColor="text1"/>
                <w:sz w:val="18"/>
                <w:lang w:val="en-GB"/>
              </w:rPr>
              <w:t>collaborating institutions</w:t>
            </w:r>
            <w:r w:rsidRPr="00EE0F36">
              <w:rPr>
                <w:color w:val="000000" w:themeColor="text1"/>
                <w:sz w:val="18"/>
                <w:lang w:val="en-GB"/>
              </w:rPr>
              <w:t xml:space="preserve">, </w:t>
            </w:r>
            <w:r w:rsidRPr="00EE0F36">
              <w:rPr>
                <w:rStyle w:val="hps"/>
                <w:color w:val="000000" w:themeColor="text1"/>
                <w:sz w:val="18"/>
                <w:lang w:val="en-GB"/>
              </w:rPr>
              <w:t>organising meetings with</w:t>
            </w:r>
            <w:r w:rsidRPr="00EE0F36">
              <w:rPr>
                <w:color w:val="000000" w:themeColor="text1"/>
                <w:sz w:val="18"/>
                <w:lang w:val="en-GB"/>
              </w:rPr>
              <w:t xml:space="preserve"> </w:t>
            </w:r>
            <w:r w:rsidRPr="00EE0F36">
              <w:rPr>
                <w:rStyle w:val="hps"/>
                <w:color w:val="000000" w:themeColor="text1"/>
                <w:sz w:val="18"/>
                <w:lang w:val="en-GB"/>
              </w:rPr>
              <w:t>business angels</w:t>
            </w:r>
            <w:r w:rsidRPr="00EE0F36">
              <w:rPr>
                <w:color w:val="000000" w:themeColor="text1"/>
                <w:sz w:val="18"/>
                <w:lang w:val="en-GB"/>
              </w:rPr>
              <w:t xml:space="preserve"> </w:t>
            </w:r>
            <w:r w:rsidRPr="00EE0F36">
              <w:rPr>
                <w:rStyle w:val="hps"/>
                <w:color w:val="000000" w:themeColor="text1"/>
                <w:sz w:val="18"/>
                <w:lang w:val="en-GB"/>
              </w:rPr>
              <w:t>for</w:t>
            </w:r>
            <w:r w:rsidRPr="00EE0F36">
              <w:rPr>
                <w:color w:val="000000" w:themeColor="text1"/>
                <w:sz w:val="18"/>
                <w:lang w:val="en-GB"/>
              </w:rPr>
              <w:t xml:space="preserve"> </w:t>
            </w:r>
            <w:r w:rsidRPr="00EE0F36">
              <w:rPr>
                <w:rStyle w:val="hps"/>
                <w:color w:val="000000" w:themeColor="text1"/>
                <w:sz w:val="18"/>
                <w:lang w:val="en-GB"/>
              </w:rPr>
              <w:t>presenting</w:t>
            </w:r>
            <w:r w:rsidRPr="00EE0F36">
              <w:rPr>
                <w:color w:val="000000" w:themeColor="text1"/>
                <w:sz w:val="18"/>
                <w:lang w:val="en-GB"/>
              </w:rPr>
              <w:t xml:space="preserve"> </w:t>
            </w:r>
            <w:r w:rsidRPr="00EE0F36">
              <w:rPr>
                <w:rStyle w:val="hps"/>
                <w:color w:val="000000" w:themeColor="text1"/>
                <w:sz w:val="18"/>
                <w:lang w:val="en-GB"/>
              </w:rPr>
              <w:t>new</w:t>
            </w:r>
            <w:r w:rsidRPr="00EE0F36">
              <w:rPr>
                <w:color w:val="000000" w:themeColor="text1"/>
                <w:sz w:val="18"/>
                <w:lang w:val="en-GB"/>
              </w:rPr>
              <w:t xml:space="preserve"> </w:t>
            </w:r>
            <w:r w:rsidRPr="00EE0F36">
              <w:rPr>
                <w:rStyle w:val="hps"/>
                <w:color w:val="000000" w:themeColor="text1"/>
                <w:sz w:val="18"/>
                <w:lang w:val="en-GB"/>
              </w:rPr>
              <w:t>business ideas</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Loan fund</w:t>
            </w:r>
          </w:p>
        </w:tc>
        <w:tc>
          <w:tcPr>
            <w:tcW w:w="2835" w:type="dxa"/>
          </w:tcPr>
          <w:p w:rsidR="00FA7FBF" w:rsidRPr="00EE0F36" w:rsidRDefault="00290B9F" w:rsidP="00EE0F36">
            <w:pPr>
              <w:pStyle w:val="Akapitzlist"/>
              <w:numPr>
                <w:ilvl w:val="0"/>
                <w:numId w:val="38"/>
              </w:numPr>
              <w:spacing w:after="0" w:line="240" w:lineRule="auto"/>
              <w:ind w:left="175" w:hanging="142"/>
              <w:rPr>
                <w:rFonts w:eastAsia="Calibri"/>
                <w:color w:val="000000" w:themeColor="text1"/>
                <w:sz w:val="18"/>
                <w:szCs w:val="18"/>
                <w:lang w:val="en-GB"/>
              </w:rPr>
            </w:pPr>
            <w:r w:rsidRPr="00EE0F36">
              <w:rPr>
                <w:rStyle w:val="hps"/>
                <w:color w:val="000000" w:themeColor="text1"/>
                <w:sz w:val="18"/>
                <w:lang w:val="en-GB"/>
              </w:rPr>
              <w:t>granting</w:t>
            </w:r>
            <w:r w:rsidRPr="00EE0F36">
              <w:rPr>
                <w:color w:val="000000" w:themeColor="text1"/>
                <w:sz w:val="18"/>
                <w:lang w:val="en-GB"/>
              </w:rPr>
              <w:t xml:space="preserve"> </w:t>
            </w:r>
            <w:r w:rsidRPr="00EE0F36">
              <w:rPr>
                <w:rStyle w:val="hps"/>
                <w:color w:val="000000" w:themeColor="text1"/>
                <w:sz w:val="18"/>
                <w:lang w:val="en-GB"/>
              </w:rPr>
              <w:t>low-interest</w:t>
            </w:r>
            <w:r w:rsidRPr="00EE0F36">
              <w:rPr>
                <w:color w:val="000000" w:themeColor="text1"/>
                <w:sz w:val="18"/>
                <w:lang w:val="en-GB"/>
              </w:rPr>
              <w:t xml:space="preserve"> </w:t>
            </w:r>
            <w:r w:rsidRPr="00EE0F36">
              <w:rPr>
                <w:rStyle w:val="hpsatn"/>
                <w:color w:val="000000" w:themeColor="text1"/>
                <w:sz w:val="18"/>
                <w:lang w:val="en-GB"/>
              </w:rPr>
              <w:t>(</w:t>
            </w:r>
            <w:r w:rsidRPr="00EE0F36">
              <w:rPr>
                <w:color w:val="000000" w:themeColor="text1"/>
                <w:sz w:val="18"/>
                <w:lang w:val="en-GB"/>
              </w:rPr>
              <w:t xml:space="preserve">non-commercial) loans for establishing </w:t>
            </w:r>
            <w:r w:rsidRPr="00EE0F36">
              <w:rPr>
                <w:rStyle w:val="hps"/>
                <w:color w:val="000000" w:themeColor="text1"/>
                <w:sz w:val="18"/>
                <w:lang w:val="en-GB"/>
              </w:rPr>
              <w:t>and</w:t>
            </w:r>
            <w:r w:rsidRPr="00EE0F36">
              <w:rPr>
                <w:color w:val="000000" w:themeColor="text1"/>
                <w:sz w:val="18"/>
                <w:lang w:val="en-GB"/>
              </w:rPr>
              <w:t xml:space="preserve"> </w:t>
            </w:r>
            <w:r w:rsidRPr="00EE0F36">
              <w:rPr>
                <w:rStyle w:val="hps"/>
                <w:color w:val="000000" w:themeColor="text1"/>
                <w:sz w:val="18"/>
                <w:lang w:val="en-GB"/>
              </w:rPr>
              <w:t xml:space="preserve">developing </w:t>
            </w:r>
            <w:r w:rsidRPr="00EE0F36">
              <w:rPr>
                <w:rStyle w:val="hps"/>
                <w:color w:val="000000" w:themeColor="text1"/>
                <w:sz w:val="18"/>
                <w:lang w:val="en-GB"/>
              </w:rPr>
              <w:lastRenderedPageBreak/>
              <w:t>economic activity</w:t>
            </w:r>
            <w:r w:rsidRPr="00EE0F36">
              <w:rPr>
                <w:color w:val="000000" w:themeColor="text1"/>
                <w:sz w:val="18"/>
                <w:lang w:val="en-GB"/>
              </w:rPr>
              <w:t xml:space="preserve"> </w:t>
            </w:r>
            <w:r w:rsidRPr="00EE0F36">
              <w:rPr>
                <w:rStyle w:val="hpsatn"/>
                <w:color w:val="000000" w:themeColor="text1"/>
                <w:sz w:val="18"/>
                <w:lang w:val="en-GB"/>
              </w:rPr>
              <w:t>(</w:t>
            </w:r>
            <w:r w:rsidRPr="00EE0F36">
              <w:rPr>
                <w:color w:val="000000" w:themeColor="text1"/>
                <w:sz w:val="18"/>
                <w:lang w:val="en-GB"/>
              </w:rPr>
              <w:t xml:space="preserve">micro-financing, seed </w:t>
            </w:r>
            <w:r w:rsidRPr="00EE0F36">
              <w:rPr>
                <w:rStyle w:val="hps"/>
                <w:color w:val="000000" w:themeColor="text1"/>
                <w:sz w:val="18"/>
                <w:lang w:val="en-GB"/>
              </w:rPr>
              <w:t>capital</w:t>
            </w:r>
            <w:r w:rsidRPr="00EE0F36">
              <w:rPr>
                <w:color w:val="000000" w:themeColor="text1"/>
                <w:sz w:val="18"/>
                <w:lang w:val="en-GB"/>
              </w:rPr>
              <w:t xml:space="preserve">, the </w:t>
            </w:r>
            <w:r w:rsidRPr="00EE0F36">
              <w:rPr>
                <w:rStyle w:val="hps"/>
                <w:color w:val="000000" w:themeColor="text1"/>
                <w:sz w:val="18"/>
                <w:lang w:val="en-GB"/>
              </w:rPr>
              <w:t>JEREMIE initiative</w:t>
            </w:r>
            <w:r w:rsidRPr="00EE0F36">
              <w:rPr>
                <w:color w:val="000000" w:themeColor="text1"/>
                <w:sz w:val="18"/>
                <w:lang w:val="en-GB"/>
              </w:rPr>
              <w:t>)</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lastRenderedPageBreak/>
              <w:t>"</w:t>
            </w:r>
            <w:r w:rsidRPr="00EE0F36">
              <w:rPr>
                <w:rStyle w:val="hps"/>
                <w:color w:val="000000" w:themeColor="text1"/>
                <w:sz w:val="18"/>
                <w:lang w:val="en-GB"/>
              </w:rPr>
              <w:t>Participation in seminars</w:t>
            </w:r>
            <w:r w:rsidRPr="00EE0F36">
              <w:rPr>
                <w:color w:val="000000" w:themeColor="text1"/>
                <w:sz w:val="18"/>
                <w:lang w:val="en-GB"/>
              </w:rPr>
              <w:t xml:space="preserve"> </w:t>
            </w:r>
            <w:r w:rsidRPr="00EE0F36">
              <w:rPr>
                <w:rStyle w:val="hps"/>
                <w:color w:val="000000" w:themeColor="text1"/>
                <w:sz w:val="18"/>
                <w:lang w:val="en-GB"/>
              </w:rPr>
              <w:t>and</w:t>
            </w:r>
            <w:r w:rsidRPr="00EE0F36">
              <w:rPr>
                <w:color w:val="000000" w:themeColor="text1"/>
                <w:sz w:val="18"/>
                <w:lang w:val="en-GB"/>
              </w:rPr>
              <w:t xml:space="preserve"> </w:t>
            </w:r>
            <w:r w:rsidRPr="00EE0F36">
              <w:rPr>
                <w:rStyle w:val="hps"/>
                <w:color w:val="000000" w:themeColor="text1"/>
                <w:sz w:val="18"/>
                <w:lang w:val="en-GB"/>
              </w:rPr>
              <w:t>conferences,</w:t>
            </w:r>
            <w:r w:rsidRPr="00EE0F36">
              <w:rPr>
                <w:color w:val="000000" w:themeColor="text1"/>
                <w:sz w:val="18"/>
                <w:lang w:val="en-GB"/>
              </w:rPr>
              <w:t xml:space="preserve"> </w:t>
            </w:r>
            <w:r w:rsidRPr="00EE0F36">
              <w:rPr>
                <w:rStyle w:val="hps"/>
                <w:color w:val="000000" w:themeColor="text1"/>
                <w:sz w:val="18"/>
                <w:lang w:val="en-GB"/>
              </w:rPr>
              <w:t>updating the website</w:t>
            </w:r>
            <w:r w:rsidRPr="00EE0F36">
              <w:rPr>
                <w:color w:val="000000" w:themeColor="text1"/>
                <w:sz w:val="18"/>
                <w:lang w:val="en-GB"/>
              </w:rPr>
              <w:t xml:space="preserve">, </w:t>
            </w:r>
            <w:r w:rsidRPr="00EE0F36">
              <w:rPr>
                <w:rStyle w:val="hps"/>
                <w:color w:val="000000" w:themeColor="text1"/>
                <w:sz w:val="18"/>
                <w:lang w:val="en-GB"/>
              </w:rPr>
              <w:t>reaching out</w:t>
            </w:r>
            <w:r w:rsidRPr="00EE0F36">
              <w:rPr>
                <w:color w:val="000000" w:themeColor="text1"/>
                <w:sz w:val="18"/>
                <w:lang w:val="en-GB"/>
              </w:rPr>
              <w:t xml:space="preserve"> </w:t>
            </w:r>
            <w:r w:rsidRPr="00EE0F36">
              <w:rPr>
                <w:rStyle w:val="hps"/>
                <w:color w:val="000000" w:themeColor="text1"/>
                <w:sz w:val="18"/>
                <w:lang w:val="en-GB"/>
              </w:rPr>
              <w:t>directly</w:t>
            </w:r>
            <w:r w:rsidRPr="00EE0F36">
              <w:rPr>
                <w:color w:val="000000" w:themeColor="text1"/>
                <w:sz w:val="18"/>
                <w:lang w:val="en-GB"/>
              </w:rPr>
              <w:t xml:space="preserve"> </w:t>
            </w:r>
            <w:r w:rsidRPr="00EE0F36">
              <w:rPr>
                <w:rStyle w:val="hps"/>
                <w:color w:val="000000" w:themeColor="text1"/>
                <w:sz w:val="18"/>
                <w:lang w:val="en-GB"/>
              </w:rPr>
              <w:t>with</w:t>
            </w:r>
            <w:r w:rsidRPr="00EE0F36">
              <w:rPr>
                <w:color w:val="000000" w:themeColor="text1"/>
                <w:sz w:val="18"/>
                <w:lang w:val="en-GB"/>
              </w:rPr>
              <w:t xml:space="preserve"> </w:t>
            </w:r>
            <w:r w:rsidRPr="00EE0F36">
              <w:rPr>
                <w:rStyle w:val="hps"/>
                <w:color w:val="000000" w:themeColor="text1"/>
                <w:sz w:val="18"/>
                <w:lang w:val="en-GB"/>
              </w:rPr>
              <w:t xml:space="preserve">an offer </w:t>
            </w:r>
            <w:r w:rsidRPr="00EE0F36">
              <w:rPr>
                <w:rStyle w:val="hps"/>
                <w:color w:val="000000" w:themeColor="text1"/>
                <w:sz w:val="18"/>
                <w:lang w:val="en-GB"/>
              </w:rPr>
              <w:lastRenderedPageBreak/>
              <w:t>of cooperation</w:t>
            </w:r>
            <w:r w:rsidRPr="00EE0F36">
              <w:rPr>
                <w:color w:val="000000" w:themeColor="text1"/>
                <w:sz w:val="18"/>
                <w:lang w:val="en-GB"/>
              </w:rPr>
              <w:t xml:space="preserve"> </w:t>
            </w:r>
            <w:r w:rsidRPr="00EE0F36">
              <w:rPr>
                <w:rStyle w:val="hps"/>
                <w:color w:val="000000" w:themeColor="text1"/>
                <w:sz w:val="18"/>
                <w:lang w:val="en-GB"/>
              </w:rPr>
              <w:t>to enterprises.</w:t>
            </w:r>
            <w:r w:rsidRPr="00EE0F36">
              <w:rPr>
                <w:color w:val="000000" w:themeColor="text1"/>
                <w:sz w:val="18"/>
                <w:lang w:val="en-GB"/>
              </w:rPr>
              <w:t xml:space="preserve"> </w:t>
            </w:r>
            <w:r w:rsidRPr="00EE0F36">
              <w:rPr>
                <w:rStyle w:val="hps"/>
                <w:color w:val="000000" w:themeColor="text1"/>
                <w:sz w:val="18"/>
                <w:lang w:val="en-GB"/>
              </w:rPr>
              <w:t>Cutting red tape</w:t>
            </w:r>
            <w:r w:rsidRPr="00EE0F36">
              <w:rPr>
                <w:color w:val="000000" w:themeColor="text1"/>
                <w:sz w:val="18"/>
                <w:lang w:val="en-GB"/>
              </w:rPr>
              <w:t xml:space="preserve"> </w:t>
            </w:r>
            <w:r w:rsidRPr="00EE0F36">
              <w:rPr>
                <w:rStyle w:val="hps"/>
                <w:color w:val="000000" w:themeColor="text1"/>
                <w:sz w:val="18"/>
                <w:lang w:val="en-GB"/>
              </w:rPr>
              <w:t>and simplifying procedures for</w:t>
            </w:r>
            <w:r w:rsidRPr="00EE0F36">
              <w:rPr>
                <w:color w:val="000000" w:themeColor="text1"/>
                <w:sz w:val="18"/>
                <w:lang w:val="en-GB"/>
              </w:rPr>
              <w:t xml:space="preserve"> </w:t>
            </w:r>
            <w:r w:rsidRPr="00EE0F36">
              <w:rPr>
                <w:rStyle w:val="hps"/>
                <w:color w:val="000000" w:themeColor="text1"/>
                <w:sz w:val="18"/>
                <w:lang w:val="en-GB"/>
              </w:rPr>
              <w:t>obtaining support</w:t>
            </w:r>
            <w:r w:rsidRPr="00EE0F36">
              <w:rPr>
                <w:color w:val="000000" w:themeColor="text1"/>
                <w:sz w:val="18"/>
                <w:lang w:val="en-GB"/>
              </w:rPr>
              <w:t xml:space="preserve"> </w:t>
            </w:r>
            <w:r w:rsidRPr="00EE0F36">
              <w:rPr>
                <w:rStyle w:val="hps"/>
                <w:color w:val="000000" w:themeColor="text1"/>
                <w:sz w:val="18"/>
                <w:lang w:val="en-GB"/>
              </w:rPr>
              <w:t>to a minimum</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lastRenderedPageBreak/>
              <w:t>Guarantee fund</w:t>
            </w:r>
          </w:p>
        </w:tc>
        <w:tc>
          <w:tcPr>
            <w:tcW w:w="2835" w:type="dxa"/>
          </w:tcPr>
          <w:p w:rsidR="00FA7FBF" w:rsidRPr="00EE0F36" w:rsidRDefault="00290B9F" w:rsidP="00EE0F36">
            <w:pPr>
              <w:pStyle w:val="Akapitzlist"/>
              <w:numPr>
                <w:ilvl w:val="0"/>
                <w:numId w:val="38"/>
              </w:numPr>
              <w:spacing w:after="0" w:line="240" w:lineRule="auto"/>
              <w:ind w:left="175" w:hanging="175"/>
              <w:rPr>
                <w:rFonts w:eastAsia="Calibri"/>
                <w:color w:val="000000" w:themeColor="text1"/>
                <w:sz w:val="18"/>
                <w:szCs w:val="18"/>
                <w:lang w:val="en-GB"/>
              </w:rPr>
            </w:pPr>
            <w:r w:rsidRPr="00EE0F36">
              <w:rPr>
                <w:rStyle w:val="hps"/>
                <w:color w:val="000000" w:themeColor="text1"/>
                <w:sz w:val="18"/>
                <w:lang w:val="en-GB"/>
              </w:rPr>
              <w:t>providing</w:t>
            </w:r>
            <w:r w:rsidRPr="00EE0F36">
              <w:rPr>
                <w:color w:val="000000" w:themeColor="text1"/>
                <w:sz w:val="18"/>
                <w:lang w:val="en-GB"/>
              </w:rPr>
              <w:t xml:space="preserve"> </w:t>
            </w:r>
            <w:r w:rsidRPr="00EE0F36">
              <w:rPr>
                <w:rStyle w:val="hps"/>
                <w:color w:val="000000" w:themeColor="text1"/>
                <w:sz w:val="18"/>
                <w:lang w:val="en-GB"/>
              </w:rPr>
              <w:t>guarantees for</w:t>
            </w:r>
            <w:r w:rsidRPr="00EE0F36">
              <w:rPr>
                <w:color w:val="000000" w:themeColor="text1"/>
                <w:sz w:val="18"/>
                <w:lang w:val="en-GB"/>
              </w:rPr>
              <w:t xml:space="preserve"> </w:t>
            </w:r>
            <w:r w:rsidRPr="00EE0F36">
              <w:rPr>
                <w:rStyle w:val="hps"/>
                <w:color w:val="000000" w:themeColor="text1"/>
                <w:sz w:val="18"/>
                <w:lang w:val="en-GB"/>
              </w:rPr>
              <w:t>loans and credits to</w:t>
            </w:r>
            <w:r w:rsidRPr="00EE0F36">
              <w:rPr>
                <w:color w:val="000000" w:themeColor="text1"/>
                <w:sz w:val="18"/>
                <w:lang w:val="en-GB"/>
              </w:rPr>
              <w:t xml:space="preserve"> </w:t>
            </w:r>
            <w:r w:rsidRPr="00EE0F36">
              <w:rPr>
                <w:rStyle w:val="hps"/>
                <w:color w:val="000000" w:themeColor="text1"/>
                <w:sz w:val="18"/>
                <w:lang w:val="en-GB"/>
              </w:rPr>
              <w:t>small and</w:t>
            </w:r>
            <w:r w:rsidRPr="00EE0F36">
              <w:rPr>
                <w:color w:val="000000" w:themeColor="text1"/>
                <w:sz w:val="18"/>
                <w:lang w:val="en-GB"/>
              </w:rPr>
              <w:t xml:space="preserve"> </w:t>
            </w:r>
            <w:r w:rsidRPr="00EE0F36">
              <w:rPr>
                <w:rStyle w:val="hps"/>
                <w:color w:val="000000" w:themeColor="text1"/>
                <w:sz w:val="18"/>
                <w:lang w:val="en-GB"/>
              </w:rPr>
              <w:t>medium-sized enterprises</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Fonts w:eastAsia="Calibri"/>
                <w:iCs/>
                <w:color w:val="000000" w:themeColor="text1"/>
                <w:sz w:val="18"/>
                <w:szCs w:val="18"/>
                <w:lang w:val="en-GB"/>
              </w:rPr>
              <w:t>Taking m</w:t>
            </w:r>
            <w:r w:rsidRPr="00EE0F36">
              <w:rPr>
                <w:rStyle w:val="hps"/>
                <w:iCs/>
                <w:color w:val="000000" w:themeColor="text1"/>
                <w:sz w:val="18"/>
                <w:lang w:val="en-GB"/>
              </w:rPr>
              <w:t>easures</w:t>
            </w:r>
            <w:r w:rsidRPr="00EE0F36">
              <w:rPr>
                <w:rStyle w:val="hps"/>
                <w:color w:val="000000" w:themeColor="text1"/>
                <w:sz w:val="18"/>
                <w:lang w:val="en-GB"/>
              </w:rPr>
              <w:t xml:space="preserve"> to promote</w:t>
            </w:r>
            <w:r w:rsidRPr="00EE0F36">
              <w:rPr>
                <w:color w:val="000000" w:themeColor="text1"/>
                <w:sz w:val="18"/>
                <w:lang w:val="en-GB"/>
              </w:rPr>
              <w:t xml:space="preserve"> </w:t>
            </w:r>
            <w:r w:rsidRPr="00EE0F36">
              <w:rPr>
                <w:rStyle w:val="hps"/>
                <w:color w:val="000000" w:themeColor="text1"/>
                <w:sz w:val="18"/>
                <w:lang w:val="en-GB"/>
              </w:rPr>
              <w:t>the activities</w:t>
            </w:r>
            <w:r w:rsidRPr="00EE0F36">
              <w:rPr>
                <w:color w:val="000000" w:themeColor="text1"/>
                <w:sz w:val="18"/>
                <w:lang w:val="en-GB"/>
              </w:rPr>
              <w:t xml:space="preserve"> </w:t>
            </w:r>
            <w:r w:rsidRPr="00EE0F36">
              <w:rPr>
                <w:rStyle w:val="hps"/>
                <w:color w:val="000000" w:themeColor="text1"/>
                <w:sz w:val="18"/>
                <w:lang w:val="en-GB"/>
              </w:rPr>
              <w:t>of the fund</w:t>
            </w:r>
            <w:r w:rsidRPr="00EE0F36">
              <w:rPr>
                <w:color w:val="000000" w:themeColor="text1"/>
                <w:sz w:val="18"/>
                <w:lang w:val="en-GB"/>
              </w:rPr>
              <w:t xml:space="preserve">, updating the </w:t>
            </w:r>
            <w:r w:rsidRPr="00EE0F36">
              <w:rPr>
                <w:rStyle w:val="hps"/>
                <w:color w:val="000000" w:themeColor="text1"/>
                <w:sz w:val="18"/>
                <w:lang w:val="en-GB"/>
              </w:rPr>
              <w:t>offer,</w:t>
            </w:r>
            <w:r w:rsidRPr="00EE0F36">
              <w:rPr>
                <w:color w:val="000000" w:themeColor="text1"/>
                <w:sz w:val="18"/>
                <w:lang w:val="en-GB"/>
              </w:rPr>
              <w:t xml:space="preserve"> </w:t>
            </w:r>
            <w:r w:rsidRPr="00EE0F36">
              <w:rPr>
                <w:rStyle w:val="hps"/>
                <w:color w:val="000000" w:themeColor="text1"/>
                <w:sz w:val="18"/>
                <w:lang w:val="en-GB"/>
              </w:rPr>
              <w:t>organising free</w:t>
            </w:r>
            <w:r w:rsidRPr="00EE0F36">
              <w:rPr>
                <w:color w:val="000000" w:themeColor="text1"/>
                <w:sz w:val="18"/>
                <w:lang w:val="en-GB"/>
              </w:rPr>
              <w:t xml:space="preserve"> </w:t>
            </w:r>
            <w:r w:rsidRPr="00EE0F36">
              <w:rPr>
                <w:rStyle w:val="hps"/>
                <w:color w:val="000000" w:themeColor="text1"/>
                <w:sz w:val="18"/>
                <w:lang w:val="en-GB"/>
              </w:rPr>
              <w:t>seminars on</w:t>
            </w:r>
            <w:r w:rsidRPr="00EE0F36">
              <w:rPr>
                <w:color w:val="000000" w:themeColor="text1"/>
                <w:sz w:val="18"/>
                <w:lang w:val="en-GB"/>
              </w:rPr>
              <w:t xml:space="preserve"> </w:t>
            </w:r>
            <w:r w:rsidRPr="00EE0F36">
              <w:rPr>
                <w:rStyle w:val="hps"/>
                <w:color w:val="000000" w:themeColor="text1"/>
                <w:sz w:val="18"/>
                <w:lang w:val="en-GB"/>
              </w:rPr>
              <w:t>promoting entrepreneurship</w:t>
            </w:r>
            <w:r w:rsidRPr="00EE0F36">
              <w:rPr>
                <w:color w:val="000000" w:themeColor="text1"/>
                <w:sz w:val="18"/>
                <w:lang w:val="en-GB"/>
              </w:rPr>
              <w:t xml:space="preserve">, cooperation </w:t>
            </w:r>
            <w:r w:rsidRPr="00EE0F36">
              <w:rPr>
                <w:rStyle w:val="hps"/>
                <w:color w:val="000000" w:themeColor="text1"/>
                <w:sz w:val="18"/>
                <w:lang w:val="en-GB"/>
              </w:rPr>
              <w:t>with banks</w:t>
            </w:r>
            <w:r w:rsidRPr="00EE0F36">
              <w:rPr>
                <w:color w:val="000000" w:themeColor="text1"/>
                <w:sz w:val="18"/>
                <w:lang w:val="en-GB"/>
              </w:rPr>
              <w:t xml:space="preserve"> </w:t>
            </w:r>
            <w:r w:rsidRPr="00EE0F36">
              <w:rPr>
                <w:rStyle w:val="hps"/>
                <w:color w:val="000000" w:themeColor="text1"/>
                <w:sz w:val="18"/>
                <w:lang w:val="en-GB"/>
              </w:rPr>
              <w:t>and financial institutions</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Technology park</w:t>
            </w:r>
          </w:p>
        </w:tc>
        <w:tc>
          <w:tcPr>
            <w:tcW w:w="2835" w:type="dxa"/>
          </w:tcPr>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possibility</w:t>
            </w:r>
            <w:r w:rsidRPr="00EE0F36">
              <w:rPr>
                <w:color w:val="000000" w:themeColor="text1"/>
                <w:sz w:val="18"/>
                <w:lang w:val="en-GB"/>
              </w:rPr>
              <w:t xml:space="preserve"> </w:t>
            </w:r>
            <w:r w:rsidRPr="00EE0F36">
              <w:rPr>
                <w:rStyle w:val="hps"/>
                <w:color w:val="000000" w:themeColor="text1"/>
                <w:sz w:val="18"/>
                <w:lang w:val="en-GB"/>
              </w:rPr>
              <w:t>of doing business</w:t>
            </w:r>
            <w:r w:rsidRPr="00EE0F36">
              <w:rPr>
                <w:color w:val="000000" w:themeColor="text1"/>
                <w:sz w:val="18"/>
                <w:lang w:val="en-GB"/>
              </w:rPr>
              <w:t xml:space="preserve"> </w:t>
            </w:r>
            <w:r w:rsidRPr="00EE0F36">
              <w:rPr>
                <w:rStyle w:val="hps"/>
                <w:color w:val="000000" w:themeColor="text1"/>
                <w:sz w:val="18"/>
                <w:lang w:val="en-GB"/>
              </w:rPr>
              <w:t xml:space="preserve">using the </w:t>
            </w:r>
            <w:r w:rsidRPr="00EE0F36">
              <w:rPr>
                <w:color w:val="000000" w:themeColor="text1"/>
                <w:sz w:val="18"/>
                <w:lang w:val="en-GB"/>
              </w:rPr>
              <w:t xml:space="preserve"> premises </w:t>
            </w:r>
            <w:r w:rsidRPr="00EE0F36">
              <w:rPr>
                <w:rStyle w:val="hps"/>
                <w:color w:val="000000" w:themeColor="text1"/>
                <w:sz w:val="18"/>
                <w:lang w:val="en-GB"/>
              </w:rPr>
              <w:t>and technical infrastructure</w:t>
            </w:r>
            <w:r w:rsidRPr="00EE0F36">
              <w:rPr>
                <w:color w:val="000000" w:themeColor="text1"/>
                <w:sz w:val="18"/>
                <w:lang w:val="en-GB"/>
              </w:rPr>
              <w:t xml:space="preserve"> </w:t>
            </w:r>
            <w:r w:rsidRPr="00EE0F36">
              <w:rPr>
                <w:rStyle w:val="hps"/>
                <w:color w:val="000000" w:themeColor="text1"/>
                <w:sz w:val="18"/>
                <w:lang w:val="en-GB"/>
              </w:rPr>
              <w:t>on preferential terms</w:t>
            </w:r>
            <w:r w:rsidRPr="00EE0F36">
              <w:rPr>
                <w:color w:val="000000" w:themeColor="text1"/>
                <w:sz w:val="18"/>
                <w:szCs w:val="18"/>
                <w:lang w:val="en-GB" w:eastAsia="pl-PL"/>
              </w:rPr>
              <w:t>,</w:t>
            </w:r>
          </w:p>
          <w:p w:rsidR="00FA7FBF" w:rsidRPr="00EE0F36" w:rsidRDefault="00290B9F" w:rsidP="00EE0F36">
            <w:pPr>
              <w:numPr>
                <w:ilvl w:val="0"/>
                <w:numId w:val="36"/>
              </w:numPr>
              <w:spacing w:after="0" w:line="240" w:lineRule="auto"/>
              <w:ind w:left="175" w:hanging="175"/>
              <w:rPr>
                <w:rFonts w:eastAsia="Calibri"/>
                <w:color w:val="000000" w:themeColor="text1"/>
                <w:sz w:val="18"/>
                <w:szCs w:val="18"/>
                <w:lang w:val="en-GB" w:eastAsia="pl-PL"/>
              </w:rPr>
            </w:pPr>
            <w:r w:rsidRPr="00EE0F36">
              <w:rPr>
                <w:rStyle w:val="hps"/>
                <w:color w:val="000000" w:themeColor="text1"/>
                <w:sz w:val="18"/>
                <w:lang w:val="en-GB"/>
              </w:rPr>
              <w:t>consulting services</w:t>
            </w:r>
            <w:r w:rsidRPr="00EE0F36">
              <w:rPr>
                <w:color w:val="000000" w:themeColor="text1"/>
                <w:sz w:val="18"/>
                <w:lang w:val="en-GB"/>
              </w:rPr>
              <w:t xml:space="preserve"> </w:t>
            </w:r>
            <w:r w:rsidRPr="00EE0F36">
              <w:rPr>
                <w:rStyle w:val="hps"/>
                <w:color w:val="000000" w:themeColor="text1"/>
                <w:sz w:val="18"/>
                <w:lang w:val="en-GB"/>
              </w:rPr>
              <w:t>in the field of</w:t>
            </w:r>
            <w:r w:rsidRPr="00EE0F36">
              <w:rPr>
                <w:color w:val="000000" w:themeColor="text1"/>
                <w:sz w:val="18"/>
                <w:lang w:val="en-GB"/>
              </w:rPr>
              <w:t xml:space="preserve"> </w:t>
            </w:r>
            <w:r w:rsidRPr="00EE0F36">
              <w:rPr>
                <w:rStyle w:val="hps"/>
                <w:color w:val="000000" w:themeColor="text1"/>
                <w:sz w:val="18"/>
                <w:lang w:val="en-GB"/>
              </w:rPr>
              <w:t>technology transfer and</w:t>
            </w:r>
            <w:r w:rsidRPr="00EE0F36">
              <w:rPr>
                <w:color w:val="000000" w:themeColor="text1"/>
                <w:sz w:val="18"/>
                <w:lang w:val="en-GB"/>
              </w:rPr>
              <w:t xml:space="preserve"> </w:t>
            </w:r>
            <w:r w:rsidRPr="00EE0F36">
              <w:rPr>
                <w:rStyle w:val="hps"/>
                <w:color w:val="000000" w:themeColor="text1"/>
                <w:sz w:val="18"/>
                <w:lang w:val="en-GB"/>
              </w:rPr>
              <w:t>transformation of</w:t>
            </w:r>
            <w:r w:rsidRPr="00EE0F36">
              <w:rPr>
                <w:color w:val="000000" w:themeColor="text1"/>
                <w:sz w:val="18"/>
                <w:lang w:val="en-GB"/>
              </w:rPr>
              <w:t xml:space="preserve"> </w:t>
            </w:r>
            <w:r w:rsidRPr="00EE0F36">
              <w:rPr>
                <w:rStyle w:val="hps"/>
                <w:color w:val="000000" w:themeColor="text1"/>
                <w:sz w:val="18"/>
                <w:lang w:val="en-GB"/>
              </w:rPr>
              <w:t>R&amp;D results of</w:t>
            </w:r>
            <w:r w:rsidRPr="00EE0F36">
              <w:rPr>
                <w:color w:val="000000" w:themeColor="text1"/>
                <w:sz w:val="18"/>
                <w:lang w:val="en-GB"/>
              </w:rPr>
              <w:t xml:space="preserve"> </w:t>
            </w:r>
            <w:r w:rsidRPr="00EE0F36">
              <w:rPr>
                <w:rStyle w:val="hps"/>
                <w:color w:val="000000" w:themeColor="text1"/>
                <w:sz w:val="18"/>
                <w:lang w:val="en-GB"/>
              </w:rPr>
              <w:t>activity into</w:t>
            </w:r>
            <w:r w:rsidRPr="00EE0F36">
              <w:rPr>
                <w:color w:val="000000" w:themeColor="text1"/>
                <w:sz w:val="18"/>
                <w:lang w:val="en-GB"/>
              </w:rPr>
              <w:t xml:space="preserve"> </w:t>
            </w:r>
            <w:r w:rsidRPr="00EE0F36">
              <w:rPr>
                <w:rStyle w:val="hps"/>
                <w:color w:val="000000" w:themeColor="text1"/>
                <w:sz w:val="18"/>
                <w:lang w:val="en-GB"/>
              </w:rPr>
              <w:t>technological innovations</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Style w:val="hps"/>
                <w:color w:val="000000" w:themeColor="text1"/>
                <w:sz w:val="18"/>
                <w:lang w:val="en-GB"/>
              </w:rPr>
              <w:t>Increasing</w:t>
            </w:r>
            <w:r w:rsidRPr="00EE0F36">
              <w:rPr>
                <w:color w:val="000000" w:themeColor="text1"/>
                <w:sz w:val="18"/>
                <w:lang w:val="en-GB"/>
              </w:rPr>
              <w:t xml:space="preserve"> </w:t>
            </w:r>
            <w:r w:rsidRPr="00EE0F36">
              <w:rPr>
                <w:rStyle w:val="hps"/>
                <w:color w:val="000000" w:themeColor="text1"/>
                <w:sz w:val="18"/>
                <w:lang w:val="en-GB"/>
              </w:rPr>
              <w:t>financial support for</w:t>
            </w:r>
            <w:r w:rsidRPr="00EE0F36">
              <w:rPr>
                <w:color w:val="000000" w:themeColor="text1"/>
                <w:sz w:val="18"/>
                <w:lang w:val="en-GB"/>
              </w:rPr>
              <w:t xml:space="preserve"> </w:t>
            </w:r>
            <w:r w:rsidRPr="00EE0F36">
              <w:rPr>
                <w:rStyle w:val="hps"/>
                <w:color w:val="000000" w:themeColor="text1"/>
                <w:sz w:val="18"/>
                <w:lang w:val="en-GB"/>
              </w:rPr>
              <w:t>businesses</w:t>
            </w:r>
            <w:r w:rsidRPr="00EE0F36">
              <w:rPr>
                <w:color w:val="000000" w:themeColor="text1"/>
                <w:sz w:val="18"/>
                <w:lang w:val="en-GB"/>
              </w:rPr>
              <w:t xml:space="preserve"> </w:t>
            </w:r>
            <w:r w:rsidRPr="00EE0F36">
              <w:rPr>
                <w:rStyle w:val="hps"/>
                <w:color w:val="000000" w:themeColor="text1"/>
                <w:sz w:val="18"/>
                <w:lang w:val="en-GB"/>
              </w:rPr>
              <w:t>- loans</w:t>
            </w:r>
            <w:r w:rsidRPr="00EE0F36">
              <w:rPr>
                <w:color w:val="000000" w:themeColor="text1"/>
                <w:sz w:val="18"/>
                <w:lang w:val="en-GB"/>
              </w:rPr>
              <w:t xml:space="preserve">, </w:t>
            </w:r>
            <w:r w:rsidRPr="00EE0F36">
              <w:rPr>
                <w:rStyle w:val="hps"/>
                <w:color w:val="000000" w:themeColor="text1"/>
                <w:sz w:val="18"/>
                <w:lang w:val="en-GB"/>
              </w:rPr>
              <w:t>credit guarantees</w:t>
            </w:r>
            <w:r w:rsidRPr="00EE0F36">
              <w:rPr>
                <w:color w:val="000000" w:themeColor="text1"/>
                <w:sz w:val="18"/>
                <w:lang w:val="en-GB"/>
              </w:rPr>
              <w:t xml:space="preserve">, the </w:t>
            </w:r>
            <w:r w:rsidRPr="00EE0F36">
              <w:rPr>
                <w:rStyle w:val="hps"/>
                <w:color w:val="000000" w:themeColor="text1"/>
                <w:sz w:val="18"/>
                <w:lang w:val="en-GB"/>
              </w:rPr>
              <w:t>EU grants</w:t>
            </w:r>
            <w:r w:rsidRPr="00EE0F36">
              <w:rPr>
                <w:color w:val="000000" w:themeColor="text1"/>
                <w:sz w:val="18"/>
                <w:lang w:val="en-GB"/>
              </w:rPr>
              <w:t xml:space="preserve">, reducing </w:t>
            </w:r>
            <w:r w:rsidRPr="00EE0F36">
              <w:rPr>
                <w:rStyle w:val="hps"/>
                <w:color w:val="000000" w:themeColor="text1"/>
                <w:sz w:val="18"/>
                <w:lang w:val="en-GB"/>
              </w:rPr>
              <w:t>red tape.</w:t>
            </w:r>
            <w:r w:rsidRPr="00EE0F36">
              <w:rPr>
                <w:color w:val="000000" w:themeColor="text1"/>
                <w:sz w:val="18"/>
                <w:lang w:val="en-GB"/>
              </w:rPr>
              <w:t xml:space="preserve"> </w:t>
            </w:r>
            <w:r w:rsidRPr="00EE0F36">
              <w:rPr>
                <w:rStyle w:val="hps"/>
                <w:color w:val="000000" w:themeColor="text1"/>
                <w:sz w:val="18"/>
                <w:lang w:val="en-GB"/>
              </w:rPr>
              <w:t>Organising seminars</w:t>
            </w:r>
            <w:r w:rsidRPr="00EE0F36">
              <w:rPr>
                <w:color w:val="000000" w:themeColor="text1"/>
                <w:sz w:val="18"/>
                <w:lang w:val="en-GB"/>
              </w:rPr>
              <w:t xml:space="preserve"> </w:t>
            </w:r>
            <w:r w:rsidRPr="00EE0F36">
              <w:rPr>
                <w:rStyle w:val="hps"/>
                <w:color w:val="000000" w:themeColor="text1"/>
                <w:sz w:val="18"/>
                <w:lang w:val="en-GB"/>
              </w:rPr>
              <w:t>and conferences</w:t>
            </w:r>
            <w:r w:rsidRPr="00EE0F36">
              <w:rPr>
                <w:color w:val="000000" w:themeColor="text1"/>
                <w:sz w:val="18"/>
                <w:lang w:val="en-GB"/>
              </w:rPr>
              <w:t xml:space="preserve"> </w:t>
            </w:r>
            <w:r w:rsidRPr="00EE0F36">
              <w:rPr>
                <w:rStyle w:val="hps"/>
                <w:color w:val="000000" w:themeColor="text1"/>
                <w:sz w:val="18"/>
                <w:lang w:val="en-GB"/>
              </w:rPr>
              <w:t>for entrepreneurs</w:t>
            </w:r>
            <w:r w:rsidRPr="00EE0F36">
              <w:rPr>
                <w:color w:val="000000" w:themeColor="text1"/>
                <w:sz w:val="18"/>
                <w:lang w:val="en-GB"/>
              </w:rPr>
              <w:t xml:space="preserve">, engaging in a </w:t>
            </w:r>
            <w:r w:rsidRPr="00EE0F36">
              <w:rPr>
                <w:rStyle w:val="hps"/>
                <w:color w:val="000000" w:themeColor="text1"/>
                <w:sz w:val="18"/>
                <w:lang w:val="en-GB"/>
              </w:rPr>
              <w:t>dialogue</w:t>
            </w:r>
            <w:r w:rsidRPr="00EE0F36">
              <w:rPr>
                <w:color w:val="000000" w:themeColor="text1"/>
                <w:sz w:val="18"/>
                <w:lang w:val="en-GB"/>
              </w:rPr>
              <w:t xml:space="preserve"> </w:t>
            </w:r>
            <w:r w:rsidRPr="00EE0F36">
              <w:rPr>
                <w:rStyle w:val="hps"/>
                <w:color w:val="000000" w:themeColor="text1"/>
                <w:sz w:val="18"/>
                <w:lang w:val="en-GB"/>
              </w:rPr>
              <w:t>with enterprises</w:t>
            </w:r>
            <w:r w:rsidRPr="00EE0F36">
              <w:rPr>
                <w:color w:val="000000" w:themeColor="text1"/>
                <w:sz w:val="18"/>
                <w:lang w:val="en-GB"/>
              </w:rPr>
              <w:t xml:space="preserve"> </w:t>
            </w:r>
            <w:r w:rsidRPr="00EE0F36">
              <w:rPr>
                <w:rStyle w:val="hps"/>
                <w:color w:val="000000" w:themeColor="text1"/>
                <w:sz w:val="18"/>
                <w:lang w:val="en-GB"/>
              </w:rPr>
              <w:t>regarding the</w:t>
            </w:r>
            <w:r w:rsidRPr="00EE0F36">
              <w:rPr>
                <w:color w:val="000000" w:themeColor="text1"/>
                <w:sz w:val="18"/>
                <w:lang w:val="en-GB"/>
              </w:rPr>
              <w:t xml:space="preserve"> </w:t>
            </w:r>
            <w:r w:rsidRPr="00EE0F36">
              <w:rPr>
                <w:rStyle w:val="hps"/>
                <w:color w:val="000000" w:themeColor="text1"/>
                <w:sz w:val="18"/>
                <w:lang w:val="en-GB"/>
              </w:rPr>
              <w:t>need</w:t>
            </w:r>
            <w:r w:rsidRPr="00EE0F36">
              <w:rPr>
                <w:color w:val="000000" w:themeColor="text1"/>
                <w:sz w:val="18"/>
                <w:lang w:val="en-GB"/>
              </w:rPr>
              <w:t xml:space="preserve"> </w:t>
            </w:r>
            <w:r w:rsidRPr="00EE0F36">
              <w:rPr>
                <w:rStyle w:val="hps"/>
                <w:color w:val="000000" w:themeColor="text1"/>
                <w:sz w:val="18"/>
                <w:lang w:val="en-GB"/>
              </w:rPr>
              <w:t>for cooperation</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Business incubator</w:t>
            </w:r>
          </w:p>
        </w:tc>
        <w:tc>
          <w:tcPr>
            <w:tcW w:w="2835" w:type="dxa"/>
          </w:tcPr>
          <w:p w:rsidR="00FA7FBF" w:rsidRPr="00EE0F36" w:rsidRDefault="00290B9F" w:rsidP="00EE0F36">
            <w:pPr>
              <w:pStyle w:val="Akapitzlist"/>
              <w:numPr>
                <w:ilvl w:val="0"/>
                <w:numId w:val="38"/>
              </w:numPr>
              <w:spacing w:after="0" w:line="240" w:lineRule="auto"/>
              <w:ind w:left="175" w:hanging="175"/>
              <w:rPr>
                <w:rFonts w:eastAsia="Calibri"/>
                <w:color w:val="000000" w:themeColor="text1"/>
                <w:sz w:val="18"/>
                <w:szCs w:val="18"/>
                <w:lang w:val="en-GB"/>
              </w:rPr>
            </w:pPr>
            <w:r w:rsidRPr="00EE0F36">
              <w:rPr>
                <w:rFonts w:eastAsia="Calibri"/>
                <w:color w:val="000000" w:themeColor="text1"/>
                <w:sz w:val="18"/>
                <w:szCs w:val="18"/>
                <w:lang w:val="en-GB" w:eastAsia="pl-PL"/>
              </w:rPr>
              <w:t xml:space="preserve">providing </w:t>
            </w:r>
            <w:r w:rsidRPr="00EE0F36">
              <w:rPr>
                <w:rStyle w:val="hps"/>
                <w:color w:val="000000" w:themeColor="text1"/>
                <w:sz w:val="18"/>
                <w:lang w:val="en-GB"/>
              </w:rPr>
              <w:t>premises</w:t>
            </w:r>
            <w:r w:rsidRPr="00EE0F36">
              <w:rPr>
                <w:color w:val="000000" w:themeColor="text1"/>
                <w:sz w:val="18"/>
                <w:lang w:val="en-GB"/>
              </w:rPr>
              <w:t xml:space="preserve"> </w:t>
            </w:r>
            <w:r w:rsidRPr="00EE0F36">
              <w:rPr>
                <w:rStyle w:val="hps"/>
                <w:color w:val="000000" w:themeColor="text1"/>
                <w:sz w:val="18"/>
                <w:lang w:val="en-GB"/>
              </w:rPr>
              <w:t>for</w:t>
            </w:r>
            <w:r w:rsidRPr="00EE0F36">
              <w:rPr>
                <w:color w:val="000000" w:themeColor="text1"/>
                <w:sz w:val="18"/>
                <w:lang w:val="en-GB"/>
              </w:rPr>
              <w:t xml:space="preserve"> </w:t>
            </w:r>
            <w:r w:rsidRPr="00EE0F36">
              <w:rPr>
                <w:rStyle w:val="hps"/>
                <w:color w:val="000000" w:themeColor="text1"/>
                <w:sz w:val="18"/>
                <w:lang w:val="en-GB"/>
              </w:rPr>
              <w:t>newly</w:t>
            </w:r>
            <w:r w:rsidRPr="00EE0F36">
              <w:rPr>
                <w:color w:val="000000" w:themeColor="text1"/>
                <w:sz w:val="18"/>
                <w:lang w:val="en-GB"/>
              </w:rPr>
              <w:t xml:space="preserve"> </w:t>
            </w:r>
            <w:r w:rsidRPr="00EE0F36">
              <w:rPr>
                <w:rStyle w:val="hps"/>
                <w:color w:val="000000" w:themeColor="text1"/>
                <w:sz w:val="18"/>
                <w:lang w:val="en-GB"/>
              </w:rPr>
              <w:t>established</w:t>
            </w:r>
            <w:r w:rsidRPr="00EE0F36">
              <w:rPr>
                <w:color w:val="000000" w:themeColor="text1"/>
                <w:sz w:val="18"/>
                <w:lang w:val="en-GB"/>
              </w:rPr>
              <w:t xml:space="preserve"> </w:t>
            </w:r>
            <w:r w:rsidRPr="00EE0F36">
              <w:rPr>
                <w:rStyle w:val="hps"/>
                <w:color w:val="000000" w:themeColor="text1"/>
                <w:sz w:val="18"/>
                <w:lang w:val="en-GB"/>
              </w:rPr>
              <w:t>small and</w:t>
            </w:r>
            <w:r w:rsidRPr="00EE0F36">
              <w:rPr>
                <w:color w:val="000000" w:themeColor="text1"/>
                <w:sz w:val="18"/>
                <w:lang w:val="en-GB"/>
              </w:rPr>
              <w:t xml:space="preserve"> </w:t>
            </w:r>
            <w:r w:rsidRPr="00EE0F36">
              <w:rPr>
                <w:rStyle w:val="hps"/>
                <w:color w:val="000000" w:themeColor="text1"/>
                <w:sz w:val="18"/>
                <w:lang w:val="en-GB"/>
              </w:rPr>
              <w:t>medium-sized enterprises</w:t>
            </w:r>
            <w:r w:rsidRPr="00EE0F36">
              <w:rPr>
                <w:color w:val="000000" w:themeColor="text1"/>
                <w:sz w:val="18"/>
                <w:lang w:val="en-GB"/>
              </w:rPr>
              <w:t xml:space="preserve"> </w:t>
            </w:r>
            <w:r w:rsidRPr="00EE0F36">
              <w:rPr>
                <w:rStyle w:val="hps"/>
                <w:color w:val="000000" w:themeColor="text1"/>
                <w:sz w:val="18"/>
                <w:lang w:val="en-GB"/>
              </w:rPr>
              <w:t>on preferential terms</w:t>
            </w:r>
            <w:r w:rsidRPr="00EE0F36">
              <w:rPr>
                <w:rFonts w:eastAsia="Calibri"/>
                <w:color w:val="000000" w:themeColor="text1"/>
                <w:sz w:val="18"/>
                <w:szCs w:val="18"/>
                <w:lang w:val="en-GB" w:eastAsia="pl-PL"/>
              </w:rPr>
              <w:t>,</w:t>
            </w:r>
          </w:p>
          <w:p w:rsidR="00FA7FBF" w:rsidRPr="00EE0F36" w:rsidRDefault="00290B9F" w:rsidP="00EE0F36">
            <w:pPr>
              <w:pStyle w:val="Akapitzlist"/>
              <w:numPr>
                <w:ilvl w:val="0"/>
                <w:numId w:val="38"/>
              </w:numPr>
              <w:spacing w:after="0" w:line="240" w:lineRule="auto"/>
              <w:ind w:left="175" w:hanging="175"/>
              <w:rPr>
                <w:rFonts w:eastAsia="Calibri"/>
                <w:color w:val="000000" w:themeColor="text1"/>
                <w:sz w:val="18"/>
                <w:szCs w:val="18"/>
                <w:lang w:val="en-GB"/>
              </w:rPr>
            </w:pPr>
            <w:r w:rsidRPr="00EE0F36">
              <w:rPr>
                <w:rStyle w:val="hps"/>
                <w:color w:val="000000" w:themeColor="text1"/>
                <w:sz w:val="18"/>
                <w:lang w:val="en-GB"/>
              </w:rPr>
              <w:t>providing advice</w:t>
            </w:r>
            <w:r w:rsidRPr="00EE0F36">
              <w:rPr>
                <w:color w:val="000000" w:themeColor="text1"/>
                <w:sz w:val="18"/>
                <w:lang w:val="en-GB"/>
              </w:rPr>
              <w:t xml:space="preserve">, e.g.: </w:t>
            </w:r>
            <w:r w:rsidRPr="00EE0F36">
              <w:rPr>
                <w:rStyle w:val="hps"/>
                <w:color w:val="000000" w:themeColor="text1"/>
                <w:sz w:val="18"/>
                <w:lang w:val="en-GB"/>
              </w:rPr>
              <w:t>legal, tax</w:t>
            </w:r>
            <w:r w:rsidRPr="00EE0F36">
              <w:rPr>
                <w:color w:val="000000" w:themeColor="text1"/>
                <w:sz w:val="18"/>
                <w:lang w:val="en-GB"/>
              </w:rPr>
              <w:t xml:space="preserve">, </w:t>
            </w:r>
            <w:r w:rsidRPr="00EE0F36">
              <w:rPr>
                <w:rStyle w:val="hps"/>
                <w:color w:val="000000" w:themeColor="text1"/>
                <w:sz w:val="18"/>
                <w:lang w:val="en-GB"/>
              </w:rPr>
              <w:t>accounting</w:t>
            </w:r>
            <w:r w:rsidRPr="00EE0F36">
              <w:rPr>
                <w:color w:val="000000" w:themeColor="text1"/>
                <w:sz w:val="18"/>
                <w:lang w:val="en-GB"/>
              </w:rPr>
              <w:t xml:space="preserve">, </w:t>
            </w:r>
            <w:r w:rsidRPr="00EE0F36">
              <w:rPr>
                <w:rStyle w:val="hps"/>
                <w:color w:val="000000" w:themeColor="text1"/>
                <w:sz w:val="18"/>
                <w:lang w:val="en-GB"/>
              </w:rPr>
              <w:t>marketing</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Style w:val="hps"/>
                <w:color w:val="000000" w:themeColor="text1"/>
                <w:sz w:val="18"/>
                <w:lang w:val="en-GB"/>
              </w:rPr>
              <w:t>Expanding the offer</w:t>
            </w:r>
            <w:r w:rsidRPr="00EE0F36">
              <w:rPr>
                <w:color w:val="000000" w:themeColor="text1"/>
                <w:sz w:val="18"/>
                <w:lang w:val="en-GB"/>
              </w:rPr>
              <w:t xml:space="preserve"> </w:t>
            </w:r>
            <w:r w:rsidRPr="00EE0F36">
              <w:rPr>
                <w:rStyle w:val="hps"/>
                <w:color w:val="000000" w:themeColor="text1"/>
                <w:sz w:val="18"/>
                <w:lang w:val="en-GB"/>
              </w:rPr>
              <w:t>of support</w:t>
            </w:r>
            <w:r w:rsidRPr="00EE0F36">
              <w:rPr>
                <w:color w:val="000000" w:themeColor="text1"/>
                <w:sz w:val="18"/>
                <w:lang w:val="en-GB"/>
              </w:rPr>
              <w:t xml:space="preserve"> </w:t>
            </w:r>
            <w:r w:rsidRPr="00EE0F36">
              <w:rPr>
                <w:rStyle w:val="hps"/>
                <w:color w:val="000000" w:themeColor="text1"/>
                <w:sz w:val="18"/>
                <w:lang w:val="en-GB"/>
              </w:rPr>
              <w:t>to</w:t>
            </w:r>
            <w:r w:rsidRPr="00EE0F36">
              <w:rPr>
                <w:color w:val="000000" w:themeColor="text1"/>
                <w:sz w:val="18"/>
                <w:lang w:val="en-GB"/>
              </w:rPr>
              <w:t xml:space="preserve"> </w:t>
            </w:r>
            <w:r w:rsidRPr="00EE0F36">
              <w:rPr>
                <w:rStyle w:val="hps"/>
                <w:color w:val="000000" w:themeColor="text1"/>
                <w:sz w:val="18"/>
                <w:lang w:val="en-GB"/>
              </w:rPr>
              <w:t>sources of financing</w:t>
            </w:r>
            <w:r w:rsidRPr="00EE0F36">
              <w:rPr>
                <w:color w:val="000000" w:themeColor="text1"/>
                <w:sz w:val="18"/>
                <w:lang w:val="en-GB"/>
              </w:rPr>
              <w:t xml:space="preserve"> </w:t>
            </w:r>
            <w:r w:rsidRPr="00EE0F36">
              <w:rPr>
                <w:rStyle w:val="hps"/>
                <w:color w:val="000000" w:themeColor="text1"/>
                <w:sz w:val="18"/>
                <w:lang w:val="en-GB"/>
              </w:rPr>
              <w:t>for</w:t>
            </w:r>
            <w:r w:rsidRPr="00EE0F36">
              <w:rPr>
                <w:color w:val="000000" w:themeColor="text1"/>
                <w:sz w:val="18"/>
                <w:lang w:val="en-GB"/>
              </w:rPr>
              <w:t xml:space="preserve"> </w:t>
            </w:r>
            <w:r w:rsidRPr="00EE0F36">
              <w:rPr>
                <w:rStyle w:val="hps"/>
                <w:color w:val="000000" w:themeColor="text1"/>
                <w:sz w:val="18"/>
                <w:lang w:val="en-GB"/>
              </w:rPr>
              <w:t>future entrepreneurs</w:t>
            </w:r>
            <w:r w:rsidRPr="00EE0F36">
              <w:rPr>
                <w:color w:val="000000" w:themeColor="text1"/>
                <w:sz w:val="18"/>
                <w:lang w:val="en-GB"/>
              </w:rPr>
              <w:t xml:space="preserve">, opening </w:t>
            </w:r>
            <w:r w:rsidRPr="00EE0F36">
              <w:rPr>
                <w:rStyle w:val="hps"/>
                <w:color w:val="000000" w:themeColor="text1"/>
                <w:sz w:val="18"/>
                <w:lang w:val="en-GB"/>
              </w:rPr>
              <w:t xml:space="preserve"> new</w:t>
            </w:r>
            <w:r w:rsidRPr="00EE0F36">
              <w:rPr>
                <w:color w:val="000000" w:themeColor="text1"/>
                <w:sz w:val="18"/>
                <w:lang w:val="en-GB"/>
              </w:rPr>
              <w:t xml:space="preserve"> </w:t>
            </w:r>
            <w:r w:rsidRPr="00EE0F36">
              <w:rPr>
                <w:rStyle w:val="hps"/>
                <w:color w:val="000000" w:themeColor="text1"/>
                <w:sz w:val="18"/>
                <w:lang w:val="en-GB"/>
              </w:rPr>
              <w:t>centres</w:t>
            </w:r>
            <w:r w:rsidRPr="00EE0F36">
              <w:rPr>
                <w:color w:val="000000" w:themeColor="text1"/>
                <w:sz w:val="18"/>
                <w:lang w:val="en-GB"/>
              </w:rPr>
              <w:t xml:space="preserve"> </w:t>
            </w:r>
            <w:r w:rsidRPr="00EE0F36">
              <w:rPr>
                <w:rStyle w:val="hps"/>
                <w:color w:val="000000" w:themeColor="text1"/>
                <w:sz w:val="18"/>
                <w:lang w:val="en-GB"/>
              </w:rPr>
              <w:t>in the region,</w:t>
            </w:r>
            <w:r w:rsidRPr="00EE0F36">
              <w:rPr>
                <w:color w:val="000000" w:themeColor="text1"/>
                <w:sz w:val="18"/>
                <w:lang w:val="en-GB"/>
              </w:rPr>
              <w:t xml:space="preserve"> </w:t>
            </w:r>
            <w:r w:rsidRPr="00EE0F36">
              <w:rPr>
                <w:rStyle w:val="hps"/>
                <w:color w:val="000000" w:themeColor="text1"/>
                <w:sz w:val="18"/>
                <w:lang w:val="en-GB"/>
              </w:rPr>
              <w:t>adjusting the offer to</w:t>
            </w:r>
            <w:r w:rsidRPr="00EE0F36">
              <w:rPr>
                <w:color w:val="000000" w:themeColor="text1"/>
                <w:sz w:val="18"/>
                <w:lang w:val="en-GB"/>
              </w:rPr>
              <w:t xml:space="preserve"> </w:t>
            </w:r>
            <w:r w:rsidRPr="00EE0F36">
              <w:rPr>
                <w:rStyle w:val="hps"/>
                <w:color w:val="000000" w:themeColor="text1"/>
                <w:sz w:val="18"/>
                <w:lang w:val="en-GB"/>
              </w:rPr>
              <w:t xml:space="preserve">the needs of entrepreneurs </w:t>
            </w:r>
            <w:r w:rsidRPr="00EE0F36">
              <w:rPr>
                <w:rStyle w:val="atn"/>
                <w:color w:val="000000" w:themeColor="text1"/>
                <w:sz w:val="18"/>
                <w:lang w:val="en-GB"/>
              </w:rPr>
              <w:t xml:space="preserve">- </w:t>
            </w:r>
            <w:r w:rsidRPr="00EE0F36">
              <w:rPr>
                <w:color w:val="000000" w:themeColor="text1"/>
                <w:sz w:val="18"/>
                <w:lang w:val="en-GB"/>
              </w:rPr>
              <w:t xml:space="preserve">opening </w:t>
            </w:r>
            <w:r w:rsidRPr="00EE0F36">
              <w:rPr>
                <w:rStyle w:val="hps"/>
                <w:color w:val="000000" w:themeColor="text1"/>
                <w:sz w:val="18"/>
                <w:lang w:val="en-GB"/>
              </w:rPr>
              <w:t>a training</w:t>
            </w:r>
            <w:r w:rsidRPr="00EE0F36">
              <w:rPr>
                <w:color w:val="000000" w:themeColor="text1"/>
                <w:sz w:val="18"/>
                <w:lang w:val="en-GB"/>
              </w:rPr>
              <w:t xml:space="preserve"> </w:t>
            </w:r>
            <w:r w:rsidRPr="00EE0F36">
              <w:rPr>
                <w:rStyle w:val="hps"/>
                <w:color w:val="000000" w:themeColor="text1"/>
                <w:sz w:val="18"/>
                <w:lang w:val="en-GB"/>
              </w:rPr>
              <w:t>and consulting centre</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Regional chamber of commerce</w:t>
            </w:r>
          </w:p>
        </w:tc>
        <w:tc>
          <w:tcPr>
            <w:tcW w:w="2835" w:type="dxa"/>
          </w:tcPr>
          <w:p w:rsidR="00FA7FBF" w:rsidRPr="00EE0F36" w:rsidRDefault="00290B9F" w:rsidP="00EE0F36">
            <w:pPr>
              <w:pStyle w:val="Akapitzlist"/>
              <w:numPr>
                <w:ilvl w:val="0"/>
                <w:numId w:val="39"/>
              </w:numPr>
              <w:spacing w:after="0" w:line="240" w:lineRule="auto"/>
              <w:ind w:left="175" w:hanging="175"/>
              <w:rPr>
                <w:rFonts w:eastAsia="Calibri"/>
                <w:color w:val="000000" w:themeColor="text1"/>
                <w:sz w:val="18"/>
                <w:szCs w:val="18"/>
                <w:lang w:val="en-GB"/>
              </w:rPr>
            </w:pPr>
            <w:r w:rsidRPr="00EE0F36">
              <w:rPr>
                <w:rStyle w:val="hps"/>
                <w:color w:val="000000" w:themeColor="text1"/>
                <w:sz w:val="18"/>
                <w:lang w:val="en-GB"/>
              </w:rPr>
              <w:t>training and advice for</w:t>
            </w:r>
            <w:r w:rsidRPr="00EE0F36">
              <w:rPr>
                <w:rStyle w:val="shorttext"/>
                <w:color w:val="000000" w:themeColor="text1"/>
                <w:sz w:val="18"/>
                <w:lang w:val="en-GB"/>
              </w:rPr>
              <w:t xml:space="preserve"> </w:t>
            </w:r>
            <w:r w:rsidRPr="00EE0F36">
              <w:rPr>
                <w:rStyle w:val="hps"/>
                <w:color w:val="000000" w:themeColor="text1"/>
                <w:sz w:val="18"/>
                <w:lang w:val="en-GB"/>
              </w:rPr>
              <w:t>start-ups</w:t>
            </w:r>
            <w:r w:rsidRPr="00EE0F36">
              <w:rPr>
                <w:rFonts w:eastAsia="Calibri"/>
                <w:color w:val="000000" w:themeColor="text1"/>
                <w:sz w:val="18"/>
                <w:szCs w:val="18"/>
                <w:lang w:val="en-GB"/>
              </w:rPr>
              <w:t xml:space="preserve">, </w:t>
            </w:r>
          </w:p>
          <w:p w:rsidR="00FA7FBF" w:rsidRPr="00EE0F36" w:rsidRDefault="00290B9F" w:rsidP="00EE0F36">
            <w:pPr>
              <w:pStyle w:val="Akapitzlist"/>
              <w:numPr>
                <w:ilvl w:val="0"/>
                <w:numId w:val="39"/>
              </w:numPr>
              <w:spacing w:after="0" w:line="240" w:lineRule="auto"/>
              <w:ind w:left="175" w:hanging="175"/>
              <w:rPr>
                <w:rFonts w:eastAsia="Calibri"/>
                <w:color w:val="000000" w:themeColor="text1"/>
                <w:sz w:val="18"/>
                <w:szCs w:val="18"/>
                <w:lang w:val="en-GB"/>
              </w:rPr>
            </w:pPr>
            <w:r w:rsidRPr="00EE0F36">
              <w:rPr>
                <w:rStyle w:val="hps"/>
                <w:color w:val="000000" w:themeColor="text1"/>
                <w:sz w:val="18"/>
                <w:lang w:val="en-GB"/>
              </w:rPr>
              <w:t>preparation</w:t>
            </w:r>
            <w:r w:rsidRPr="00EE0F36">
              <w:rPr>
                <w:rStyle w:val="shorttext"/>
                <w:color w:val="000000" w:themeColor="text1"/>
                <w:sz w:val="18"/>
                <w:lang w:val="en-GB"/>
              </w:rPr>
              <w:t xml:space="preserve"> </w:t>
            </w:r>
            <w:r w:rsidRPr="00EE0F36">
              <w:rPr>
                <w:rStyle w:val="hps"/>
                <w:color w:val="000000" w:themeColor="text1"/>
                <w:sz w:val="18"/>
                <w:lang w:val="en-GB"/>
              </w:rPr>
              <w:t>of applications</w:t>
            </w:r>
            <w:r w:rsidRPr="00EE0F36">
              <w:rPr>
                <w:rFonts w:eastAsia="Calibri"/>
                <w:color w:val="000000" w:themeColor="text1"/>
                <w:sz w:val="18"/>
                <w:szCs w:val="18"/>
                <w:lang w:val="en-GB"/>
              </w:rPr>
              <w:t>,</w:t>
            </w:r>
          </w:p>
          <w:p w:rsidR="00FA7FBF" w:rsidRPr="00EE0F36" w:rsidRDefault="00290B9F" w:rsidP="00EE0F36">
            <w:pPr>
              <w:pStyle w:val="Akapitzlist"/>
              <w:numPr>
                <w:ilvl w:val="0"/>
                <w:numId w:val="39"/>
              </w:numPr>
              <w:spacing w:after="0" w:line="240" w:lineRule="auto"/>
              <w:ind w:left="175" w:hanging="175"/>
              <w:rPr>
                <w:rFonts w:eastAsia="Calibri"/>
                <w:color w:val="000000" w:themeColor="text1"/>
                <w:sz w:val="18"/>
                <w:szCs w:val="18"/>
                <w:lang w:val="en-GB"/>
              </w:rPr>
            </w:pPr>
            <w:r w:rsidRPr="00EE0F36">
              <w:rPr>
                <w:rFonts w:eastAsia="Calibri"/>
                <w:color w:val="000000" w:themeColor="text1"/>
                <w:sz w:val="18"/>
                <w:szCs w:val="18"/>
                <w:lang w:val="en-GB"/>
              </w:rPr>
              <w:t>consultation centre</w:t>
            </w:r>
          </w:p>
          <w:p w:rsidR="00FA7FBF" w:rsidRPr="00EE0F36" w:rsidRDefault="00290B9F" w:rsidP="00EE0F36">
            <w:pPr>
              <w:pStyle w:val="Akapitzlist"/>
              <w:numPr>
                <w:ilvl w:val="0"/>
                <w:numId w:val="39"/>
              </w:numPr>
              <w:spacing w:after="0" w:line="240" w:lineRule="auto"/>
              <w:ind w:left="175" w:hanging="175"/>
              <w:rPr>
                <w:rFonts w:eastAsia="Calibri"/>
                <w:color w:val="000000" w:themeColor="text1"/>
                <w:sz w:val="18"/>
                <w:szCs w:val="18"/>
                <w:lang w:val="en-GB"/>
              </w:rPr>
            </w:pPr>
            <w:r w:rsidRPr="00EE0F36">
              <w:rPr>
                <w:rStyle w:val="hps"/>
                <w:color w:val="000000" w:themeColor="text1"/>
                <w:sz w:val="18"/>
                <w:lang w:val="en-GB"/>
              </w:rPr>
              <w:t>the organisation</w:t>
            </w:r>
            <w:r w:rsidRPr="00EE0F36">
              <w:rPr>
                <w:color w:val="000000" w:themeColor="text1"/>
                <w:sz w:val="18"/>
                <w:lang w:val="en-GB"/>
              </w:rPr>
              <w:t xml:space="preserve"> </w:t>
            </w:r>
            <w:r w:rsidRPr="00EE0F36">
              <w:rPr>
                <w:rStyle w:val="hps"/>
                <w:color w:val="000000" w:themeColor="text1"/>
                <w:sz w:val="18"/>
                <w:lang w:val="en-GB"/>
              </w:rPr>
              <w:t>of events</w:t>
            </w:r>
            <w:r w:rsidRPr="00EE0F36">
              <w:rPr>
                <w:color w:val="000000" w:themeColor="text1"/>
                <w:sz w:val="18"/>
                <w:lang w:val="en-GB"/>
              </w:rPr>
              <w:t xml:space="preserve"> </w:t>
            </w:r>
            <w:r w:rsidRPr="00EE0F36">
              <w:rPr>
                <w:rStyle w:val="hps"/>
                <w:color w:val="000000" w:themeColor="text1"/>
                <w:sz w:val="18"/>
                <w:lang w:val="en-GB"/>
              </w:rPr>
              <w:t>such as</w:t>
            </w:r>
            <w:r w:rsidRPr="00EE0F36">
              <w:rPr>
                <w:color w:val="000000" w:themeColor="text1"/>
                <w:sz w:val="18"/>
                <w:lang w:val="en-GB"/>
              </w:rPr>
              <w:t xml:space="preserve"> </w:t>
            </w:r>
            <w:r w:rsidRPr="00EE0F36">
              <w:rPr>
                <w:rStyle w:val="hps"/>
                <w:color w:val="000000" w:themeColor="text1"/>
                <w:sz w:val="18"/>
                <w:lang w:val="en-GB"/>
              </w:rPr>
              <w:t>trade shows</w:t>
            </w:r>
            <w:r w:rsidRPr="00EE0F36">
              <w:rPr>
                <w:color w:val="000000" w:themeColor="text1"/>
                <w:sz w:val="18"/>
                <w:lang w:val="en-GB"/>
              </w:rPr>
              <w:t xml:space="preserve">, conferences, seminars </w:t>
            </w:r>
            <w:r w:rsidRPr="00EE0F36">
              <w:rPr>
                <w:rStyle w:val="hps"/>
                <w:color w:val="000000" w:themeColor="text1"/>
                <w:sz w:val="18"/>
                <w:lang w:val="en-GB"/>
              </w:rPr>
              <w:t>and</w:t>
            </w:r>
            <w:r w:rsidRPr="00EE0F36">
              <w:rPr>
                <w:color w:val="000000" w:themeColor="text1"/>
                <w:sz w:val="18"/>
                <w:lang w:val="en-GB"/>
              </w:rPr>
              <w:t xml:space="preserve"> </w:t>
            </w:r>
            <w:r w:rsidRPr="00EE0F36">
              <w:rPr>
                <w:rStyle w:val="hps"/>
                <w:color w:val="000000" w:themeColor="text1"/>
                <w:sz w:val="18"/>
                <w:lang w:val="en-GB"/>
              </w:rPr>
              <w:t>industry meetings</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Style w:val="hps"/>
                <w:color w:val="000000" w:themeColor="text1"/>
                <w:sz w:val="18"/>
                <w:lang w:val="en-GB"/>
              </w:rPr>
              <w:t>Measures to promote</w:t>
            </w:r>
            <w:r w:rsidRPr="00EE0F36">
              <w:rPr>
                <w:color w:val="000000" w:themeColor="text1"/>
                <w:sz w:val="18"/>
                <w:lang w:val="en-GB"/>
              </w:rPr>
              <w:t xml:space="preserve"> </w:t>
            </w:r>
            <w:r w:rsidRPr="00EE0F36">
              <w:rPr>
                <w:rStyle w:val="hps"/>
                <w:color w:val="000000" w:themeColor="text1"/>
                <w:sz w:val="18"/>
                <w:lang w:val="en-GB"/>
              </w:rPr>
              <w:t>the range</w:t>
            </w:r>
            <w:r w:rsidRPr="00EE0F36">
              <w:rPr>
                <w:color w:val="000000" w:themeColor="text1"/>
                <w:sz w:val="18"/>
                <w:lang w:val="en-GB"/>
              </w:rPr>
              <w:t xml:space="preserve"> </w:t>
            </w:r>
            <w:r w:rsidRPr="00EE0F36">
              <w:rPr>
                <w:rStyle w:val="hps"/>
                <w:color w:val="000000" w:themeColor="text1"/>
                <w:sz w:val="18"/>
                <w:lang w:val="en-GB"/>
              </w:rPr>
              <w:t>of services offered</w:t>
            </w:r>
            <w:r w:rsidRPr="00EE0F36">
              <w:rPr>
                <w:color w:val="000000" w:themeColor="text1"/>
                <w:sz w:val="18"/>
                <w:lang w:val="en-GB"/>
              </w:rPr>
              <w:t xml:space="preserve"> </w:t>
            </w:r>
            <w:r w:rsidRPr="00EE0F36">
              <w:rPr>
                <w:rStyle w:val="hps"/>
                <w:color w:val="000000" w:themeColor="text1"/>
                <w:sz w:val="18"/>
                <w:lang w:val="en-GB"/>
              </w:rPr>
              <w:t>include:</w:t>
            </w:r>
            <w:r w:rsidRPr="00EE0F36">
              <w:rPr>
                <w:color w:val="000000" w:themeColor="text1"/>
                <w:sz w:val="18"/>
                <w:lang w:val="en-GB"/>
              </w:rPr>
              <w:t xml:space="preserve"> </w:t>
            </w:r>
            <w:r w:rsidRPr="00EE0F36">
              <w:rPr>
                <w:rStyle w:val="hps"/>
                <w:color w:val="000000" w:themeColor="text1"/>
                <w:sz w:val="18"/>
                <w:lang w:val="en-GB"/>
              </w:rPr>
              <w:t>updating the website</w:t>
            </w:r>
            <w:r w:rsidRPr="00EE0F36">
              <w:rPr>
                <w:color w:val="000000" w:themeColor="text1"/>
                <w:sz w:val="18"/>
                <w:lang w:val="en-GB"/>
              </w:rPr>
              <w:t xml:space="preserve">, providing </w:t>
            </w:r>
            <w:r w:rsidRPr="00EE0F36">
              <w:rPr>
                <w:rStyle w:val="hps"/>
                <w:color w:val="000000" w:themeColor="text1"/>
                <w:sz w:val="18"/>
                <w:lang w:val="en-GB"/>
              </w:rPr>
              <w:t>a Chamber</w:t>
            </w:r>
            <w:r w:rsidRPr="00EE0F36">
              <w:rPr>
                <w:color w:val="000000" w:themeColor="text1"/>
                <w:sz w:val="18"/>
                <w:lang w:val="en-GB"/>
              </w:rPr>
              <w:t xml:space="preserve"> </w:t>
            </w:r>
            <w:r w:rsidRPr="00EE0F36">
              <w:rPr>
                <w:rStyle w:val="hps"/>
                <w:color w:val="000000" w:themeColor="text1"/>
                <w:sz w:val="18"/>
                <w:lang w:val="en-GB"/>
              </w:rPr>
              <w:t>newsletter</w:t>
            </w:r>
            <w:r w:rsidRPr="00EE0F36">
              <w:rPr>
                <w:color w:val="000000" w:themeColor="text1"/>
                <w:sz w:val="18"/>
                <w:lang w:val="en-GB"/>
              </w:rPr>
              <w:t xml:space="preserve"> </w:t>
            </w:r>
            <w:r w:rsidRPr="00EE0F36">
              <w:rPr>
                <w:rStyle w:val="hps"/>
                <w:color w:val="000000" w:themeColor="text1"/>
                <w:sz w:val="18"/>
                <w:lang w:val="en-GB"/>
              </w:rPr>
              <w:t>and</w:t>
            </w:r>
            <w:r w:rsidRPr="00EE0F36">
              <w:rPr>
                <w:color w:val="000000" w:themeColor="text1"/>
                <w:sz w:val="18"/>
                <w:lang w:val="en-GB"/>
              </w:rPr>
              <w:t xml:space="preserve"> </w:t>
            </w:r>
            <w:r w:rsidRPr="00EE0F36">
              <w:rPr>
                <w:rStyle w:val="hps"/>
                <w:color w:val="000000" w:themeColor="text1"/>
                <w:sz w:val="18"/>
                <w:lang w:val="en-GB"/>
              </w:rPr>
              <w:t>a professional journal</w:t>
            </w:r>
            <w:r w:rsidRPr="00EE0F36">
              <w:rPr>
                <w:color w:val="000000" w:themeColor="text1"/>
                <w:sz w:val="18"/>
                <w:lang w:val="en-GB"/>
              </w:rPr>
              <w:t xml:space="preserve">, promotion </w:t>
            </w:r>
            <w:r w:rsidRPr="00EE0F36">
              <w:rPr>
                <w:rStyle w:val="hps"/>
                <w:color w:val="000000" w:themeColor="text1"/>
                <w:sz w:val="18"/>
                <w:lang w:val="en-GB"/>
              </w:rPr>
              <w:t>at events</w:t>
            </w:r>
            <w:r w:rsidRPr="00EE0F36">
              <w:rPr>
                <w:color w:val="000000" w:themeColor="text1"/>
                <w:sz w:val="18"/>
                <w:lang w:val="en-GB"/>
              </w:rPr>
              <w:t xml:space="preserve"> </w:t>
            </w:r>
            <w:r w:rsidRPr="00EE0F36">
              <w:rPr>
                <w:rStyle w:val="hps"/>
                <w:color w:val="000000" w:themeColor="text1"/>
                <w:sz w:val="18"/>
                <w:lang w:val="en-GB"/>
              </w:rPr>
              <w:t>such as</w:t>
            </w:r>
            <w:r w:rsidRPr="00EE0F36">
              <w:rPr>
                <w:color w:val="000000" w:themeColor="text1"/>
                <w:sz w:val="18"/>
                <w:lang w:val="en-GB"/>
              </w:rPr>
              <w:t xml:space="preserve"> </w:t>
            </w:r>
            <w:r w:rsidRPr="00EE0F36">
              <w:rPr>
                <w:rStyle w:val="hps"/>
                <w:color w:val="000000" w:themeColor="text1"/>
                <w:sz w:val="18"/>
                <w:lang w:val="en-GB"/>
              </w:rPr>
              <w:t>trade shows</w:t>
            </w:r>
            <w:r w:rsidRPr="00EE0F36">
              <w:rPr>
                <w:color w:val="000000" w:themeColor="text1"/>
                <w:sz w:val="18"/>
                <w:lang w:val="en-GB"/>
              </w:rPr>
              <w:t xml:space="preserve">, conferences and seminars </w:t>
            </w:r>
            <w:r w:rsidRPr="00EE0F36">
              <w:rPr>
                <w:rStyle w:val="hps"/>
                <w:color w:val="000000" w:themeColor="text1"/>
                <w:sz w:val="18"/>
                <w:lang w:val="en-GB"/>
              </w:rPr>
              <w:t>with the participation</w:t>
            </w:r>
            <w:r w:rsidRPr="00EE0F36">
              <w:rPr>
                <w:color w:val="000000" w:themeColor="text1"/>
                <w:sz w:val="18"/>
                <w:lang w:val="en-GB"/>
              </w:rPr>
              <w:t xml:space="preserve"> </w:t>
            </w:r>
            <w:r w:rsidRPr="00EE0F36">
              <w:rPr>
                <w:rStyle w:val="hps"/>
                <w:color w:val="000000" w:themeColor="text1"/>
                <w:sz w:val="18"/>
                <w:lang w:val="en-GB"/>
              </w:rPr>
              <w:t>of entrepreneurs</w:t>
            </w:r>
            <w:r w:rsidRPr="00EE0F36">
              <w:rPr>
                <w:color w:val="000000" w:themeColor="text1"/>
                <w:sz w:val="18"/>
                <w:lang w:val="en-GB"/>
              </w:rPr>
              <w:t xml:space="preserve"> </w:t>
            </w:r>
            <w:r w:rsidRPr="00EE0F36">
              <w:rPr>
                <w:rStyle w:val="hps"/>
                <w:color w:val="000000" w:themeColor="text1"/>
                <w:sz w:val="18"/>
                <w:lang w:val="en-GB"/>
              </w:rPr>
              <w:t>in the region</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 xml:space="preserve">Industrial and technological park </w:t>
            </w:r>
          </w:p>
        </w:tc>
        <w:tc>
          <w:tcPr>
            <w:tcW w:w="2835" w:type="dxa"/>
          </w:tcPr>
          <w:p w:rsidR="00FA7FBF" w:rsidRPr="00EE0F36" w:rsidRDefault="00290B9F" w:rsidP="00EE0F36">
            <w:pPr>
              <w:pStyle w:val="Akapitzlist"/>
              <w:numPr>
                <w:ilvl w:val="0"/>
                <w:numId w:val="40"/>
              </w:numPr>
              <w:spacing w:after="0" w:line="240" w:lineRule="auto"/>
              <w:ind w:left="175" w:hanging="175"/>
              <w:rPr>
                <w:rFonts w:eastAsia="Calibri"/>
                <w:color w:val="000000" w:themeColor="text1"/>
                <w:sz w:val="18"/>
                <w:szCs w:val="18"/>
                <w:lang w:val="en-GB"/>
              </w:rPr>
            </w:pPr>
            <w:r w:rsidRPr="00EE0F36">
              <w:rPr>
                <w:rFonts w:eastAsia="Calibri"/>
                <w:color w:val="000000" w:themeColor="text1"/>
                <w:sz w:val="18"/>
                <w:szCs w:val="18"/>
                <w:lang w:val="en-GB"/>
              </w:rPr>
              <w:t>land for investment,</w:t>
            </w:r>
          </w:p>
          <w:p w:rsidR="00FA7FBF" w:rsidRPr="00EE0F36" w:rsidRDefault="00290B9F" w:rsidP="00EE0F36">
            <w:pPr>
              <w:pStyle w:val="Akapitzlist"/>
              <w:numPr>
                <w:ilvl w:val="0"/>
                <w:numId w:val="40"/>
              </w:numPr>
              <w:spacing w:after="0" w:line="240" w:lineRule="auto"/>
              <w:ind w:left="175" w:hanging="175"/>
              <w:rPr>
                <w:rFonts w:eastAsia="Calibri"/>
                <w:color w:val="000000" w:themeColor="text1"/>
                <w:sz w:val="18"/>
                <w:szCs w:val="18"/>
                <w:lang w:val="en-GB"/>
              </w:rPr>
            </w:pPr>
            <w:r w:rsidRPr="00EE0F36">
              <w:rPr>
                <w:rStyle w:val="hps"/>
                <w:color w:val="000000" w:themeColor="text1"/>
                <w:sz w:val="18"/>
                <w:lang w:val="en-GB"/>
              </w:rPr>
              <w:t>consulting services for SMEs</w:t>
            </w:r>
            <w:r w:rsidRPr="00EE0F36">
              <w:rPr>
                <w:color w:val="000000" w:themeColor="text1"/>
                <w:sz w:val="18"/>
                <w:lang w:val="en-GB"/>
              </w:rPr>
              <w:t xml:space="preserve"> </w:t>
            </w:r>
            <w:r w:rsidRPr="00EE0F36">
              <w:rPr>
                <w:rStyle w:val="hps"/>
                <w:color w:val="000000" w:themeColor="text1"/>
                <w:sz w:val="18"/>
                <w:lang w:val="en-GB"/>
              </w:rPr>
              <w:t>-</w:t>
            </w:r>
            <w:r w:rsidRPr="00EE0F36">
              <w:rPr>
                <w:color w:val="000000" w:themeColor="text1"/>
                <w:sz w:val="18"/>
                <w:lang w:val="en-GB"/>
              </w:rPr>
              <w:t xml:space="preserve"> </w:t>
            </w:r>
            <w:r w:rsidRPr="00EE0F36">
              <w:rPr>
                <w:rStyle w:val="hps"/>
                <w:color w:val="000000" w:themeColor="text1"/>
                <w:sz w:val="18"/>
                <w:lang w:val="en-GB"/>
              </w:rPr>
              <w:t>credit applications</w:t>
            </w:r>
            <w:r w:rsidRPr="00EE0F36">
              <w:rPr>
                <w:color w:val="000000" w:themeColor="text1"/>
                <w:sz w:val="18"/>
                <w:lang w:val="en-GB"/>
              </w:rPr>
              <w:t xml:space="preserve">, application </w:t>
            </w:r>
            <w:r w:rsidRPr="00EE0F36">
              <w:rPr>
                <w:rStyle w:val="hps"/>
                <w:color w:val="000000" w:themeColor="text1"/>
                <w:sz w:val="18"/>
                <w:lang w:val="en-GB"/>
              </w:rPr>
              <w:t>for the EU funds</w:t>
            </w:r>
            <w:r w:rsidRPr="00EE0F36">
              <w:rPr>
                <w:color w:val="000000" w:themeColor="text1"/>
                <w:sz w:val="18"/>
                <w:lang w:val="en-GB"/>
              </w:rPr>
              <w:t xml:space="preserve">, </w:t>
            </w:r>
            <w:r w:rsidRPr="00EE0F36">
              <w:rPr>
                <w:rStyle w:val="hps"/>
                <w:color w:val="000000" w:themeColor="text1"/>
                <w:sz w:val="18"/>
                <w:lang w:val="en-GB"/>
              </w:rPr>
              <w:t>accounting and financial services related to implemented projects</w:t>
            </w:r>
            <w:r w:rsidRPr="00EE0F36">
              <w:rPr>
                <w:rFonts w:eastAsia="Calibri"/>
                <w:color w:val="000000" w:themeColor="text1"/>
                <w:sz w:val="18"/>
                <w:szCs w:val="18"/>
                <w:lang w:val="en-GB"/>
              </w:rPr>
              <w:t>,</w:t>
            </w:r>
          </w:p>
          <w:p w:rsidR="00FA7FBF" w:rsidRPr="00EE0F36" w:rsidRDefault="00290B9F" w:rsidP="00EE0F36">
            <w:pPr>
              <w:pStyle w:val="Akapitzlist"/>
              <w:numPr>
                <w:ilvl w:val="0"/>
                <w:numId w:val="40"/>
              </w:numPr>
              <w:spacing w:after="0" w:line="240" w:lineRule="auto"/>
              <w:ind w:left="175" w:hanging="175"/>
              <w:rPr>
                <w:rFonts w:eastAsia="Calibri"/>
                <w:color w:val="000000" w:themeColor="text1"/>
                <w:sz w:val="18"/>
                <w:szCs w:val="18"/>
                <w:lang w:val="en-GB"/>
              </w:rPr>
            </w:pPr>
            <w:r w:rsidRPr="00EE0F36">
              <w:rPr>
                <w:rStyle w:val="hps"/>
                <w:color w:val="000000" w:themeColor="text1"/>
                <w:sz w:val="18"/>
                <w:lang w:val="en-GB"/>
              </w:rPr>
              <w:t>exhibition space</w:t>
            </w:r>
            <w:r w:rsidRPr="00EE0F36">
              <w:rPr>
                <w:rFonts w:eastAsia="Calibri"/>
                <w:color w:val="000000" w:themeColor="text1"/>
                <w:sz w:val="18"/>
                <w:szCs w:val="18"/>
                <w:lang w:val="en-GB"/>
              </w:rPr>
              <w:t>,</w:t>
            </w:r>
          </w:p>
          <w:p w:rsidR="00FA7FBF" w:rsidRPr="00EE0F36" w:rsidRDefault="00290B9F" w:rsidP="00EE0F36">
            <w:pPr>
              <w:pStyle w:val="Akapitzlist"/>
              <w:numPr>
                <w:ilvl w:val="0"/>
                <w:numId w:val="40"/>
              </w:numPr>
              <w:spacing w:after="0" w:line="240" w:lineRule="auto"/>
              <w:ind w:left="175" w:hanging="175"/>
              <w:rPr>
                <w:rFonts w:eastAsia="Calibri"/>
                <w:color w:val="000000" w:themeColor="text1"/>
                <w:sz w:val="18"/>
                <w:szCs w:val="18"/>
                <w:lang w:val="en-GB"/>
              </w:rPr>
            </w:pPr>
            <w:r w:rsidRPr="00EE0F36">
              <w:rPr>
                <w:rFonts w:eastAsia="Calibri"/>
                <w:color w:val="000000" w:themeColor="text1"/>
                <w:sz w:val="18"/>
                <w:szCs w:val="18"/>
                <w:lang w:val="en-GB"/>
              </w:rPr>
              <w:t>virtual office</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Style w:val="hps"/>
                <w:color w:val="000000" w:themeColor="text1"/>
                <w:sz w:val="18"/>
                <w:lang w:val="en-GB"/>
              </w:rPr>
              <w:t>Taking measures to promote</w:t>
            </w:r>
            <w:r w:rsidRPr="00EE0F36">
              <w:rPr>
                <w:color w:val="000000" w:themeColor="text1"/>
                <w:sz w:val="18"/>
                <w:lang w:val="en-GB"/>
              </w:rPr>
              <w:t xml:space="preserve"> </w:t>
            </w:r>
            <w:r w:rsidRPr="00EE0F36">
              <w:rPr>
                <w:rStyle w:val="hps"/>
                <w:color w:val="000000" w:themeColor="text1"/>
                <w:sz w:val="18"/>
                <w:lang w:val="en-GB"/>
              </w:rPr>
              <w:t>the park</w:t>
            </w:r>
            <w:r w:rsidRPr="00EE0F36">
              <w:rPr>
                <w:color w:val="000000" w:themeColor="text1"/>
                <w:sz w:val="18"/>
                <w:lang w:val="en-GB"/>
              </w:rPr>
              <w:t xml:space="preserve"> </w:t>
            </w:r>
            <w:r w:rsidRPr="00EE0F36">
              <w:rPr>
                <w:rStyle w:val="hps"/>
                <w:color w:val="000000" w:themeColor="text1"/>
                <w:sz w:val="18"/>
                <w:lang w:val="en-GB"/>
              </w:rPr>
              <w:t>offer</w:t>
            </w:r>
            <w:r w:rsidRPr="00EE0F36">
              <w:rPr>
                <w:color w:val="000000" w:themeColor="text1"/>
                <w:sz w:val="18"/>
                <w:lang w:val="en-GB"/>
              </w:rPr>
              <w:t xml:space="preserve"> </w:t>
            </w:r>
            <w:r w:rsidRPr="00EE0F36">
              <w:rPr>
                <w:rStyle w:val="hps"/>
                <w:color w:val="000000" w:themeColor="text1"/>
                <w:sz w:val="18"/>
                <w:lang w:val="en-GB"/>
              </w:rPr>
              <w:t>via the website</w:t>
            </w:r>
            <w:r w:rsidRPr="00EE0F36">
              <w:rPr>
                <w:color w:val="000000" w:themeColor="text1"/>
                <w:sz w:val="18"/>
                <w:lang w:val="en-GB"/>
              </w:rPr>
              <w:t xml:space="preserve">, organising </w:t>
            </w:r>
            <w:r w:rsidRPr="00EE0F36">
              <w:rPr>
                <w:rStyle w:val="hps"/>
                <w:color w:val="000000" w:themeColor="text1"/>
                <w:sz w:val="18"/>
                <w:lang w:val="en-GB"/>
              </w:rPr>
              <w:t>events</w:t>
            </w:r>
            <w:r w:rsidRPr="00EE0F36">
              <w:rPr>
                <w:color w:val="000000" w:themeColor="text1"/>
                <w:sz w:val="18"/>
                <w:lang w:val="en-GB"/>
              </w:rPr>
              <w:t xml:space="preserve">, </w:t>
            </w:r>
            <w:r w:rsidRPr="00EE0F36">
              <w:rPr>
                <w:rStyle w:val="hps"/>
                <w:color w:val="000000" w:themeColor="text1"/>
                <w:sz w:val="18"/>
                <w:lang w:val="en-GB"/>
              </w:rPr>
              <w:t>cooperation with other business environment institutions,</w:t>
            </w:r>
            <w:r w:rsidRPr="00EE0F36">
              <w:rPr>
                <w:color w:val="000000" w:themeColor="text1"/>
                <w:sz w:val="18"/>
                <w:lang w:val="en-GB"/>
              </w:rPr>
              <w:t xml:space="preserve"> </w:t>
            </w:r>
            <w:r w:rsidRPr="00EE0F36">
              <w:rPr>
                <w:rStyle w:val="hps"/>
                <w:color w:val="000000" w:themeColor="text1"/>
                <w:sz w:val="18"/>
                <w:lang w:val="en-GB"/>
              </w:rPr>
              <w:t>organising meetings with</w:t>
            </w:r>
            <w:r w:rsidRPr="00EE0F36">
              <w:rPr>
                <w:color w:val="000000" w:themeColor="text1"/>
                <w:sz w:val="18"/>
                <w:lang w:val="en-GB"/>
              </w:rPr>
              <w:t xml:space="preserve"> </w:t>
            </w:r>
            <w:r w:rsidRPr="00EE0F36">
              <w:rPr>
                <w:rStyle w:val="hps"/>
                <w:color w:val="000000" w:themeColor="text1"/>
                <w:sz w:val="18"/>
                <w:lang w:val="en-GB"/>
              </w:rPr>
              <w:t>potential investors</w:t>
            </w:r>
            <w:r w:rsidRPr="00EE0F36">
              <w:rPr>
                <w:rFonts w:eastAsia="Calibri"/>
                <w:i/>
                <w:color w:val="000000" w:themeColor="text1"/>
                <w:sz w:val="18"/>
                <w:szCs w:val="18"/>
                <w:lang w:val="en-GB"/>
              </w:rPr>
              <w:t>”.</w:t>
            </w:r>
          </w:p>
        </w:tc>
      </w:tr>
      <w:tr w:rsidR="00EE0F36" w:rsidRPr="00EE0F36">
        <w:tc>
          <w:tcPr>
            <w:tcW w:w="1555" w:type="dxa"/>
          </w:tcPr>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Consultation centre;</w:t>
            </w:r>
          </w:p>
          <w:p w:rsidR="00FA7FBF" w:rsidRPr="00EE0F36" w:rsidRDefault="00290B9F" w:rsidP="00EE0F36">
            <w:pPr>
              <w:spacing w:after="0" w:line="240" w:lineRule="auto"/>
              <w:rPr>
                <w:rFonts w:eastAsia="Calibri"/>
                <w:color w:val="000000" w:themeColor="text1"/>
                <w:sz w:val="18"/>
                <w:szCs w:val="18"/>
                <w:lang w:val="en-GB"/>
              </w:rPr>
            </w:pPr>
            <w:r w:rsidRPr="00EE0F36">
              <w:rPr>
                <w:rFonts w:eastAsia="Calibri"/>
                <w:color w:val="000000" w:themeColor="text1"/>
                <w:sz w:val="18"/>
                <w:szCs w:val="18"/>
                <w:lang w:val="en-GB"/>
              </w:rPr>
              <w:t xml:space="preserve">Entrepreneur service centre </w:t>
            </w:r>
          </w:p>
        </w:tc>
        <w:tc>
          <w:tcPr>
            <w:tcW w:w="2835" w:type="dxa"/>
          </w:tcPr>
          <w:p w:rsidR="00FA7FBF" w:rsidRPr="00EE0F36" w:rsidRDefault="00290B9F" w:rsidP="00EE0F36">
            <w:pPr>
              <w:pStyle w:val="Akapitzlist"/>
              <w:spacing w:after="0" w:line="240" w:lineRule="auto"/>
              <w:ind w:left="0"/>
              <w:rPr>
                <w:rFonts w:eastAsia="Calibri"/>
                <w:color w:val="000000" w:themeColor="text1"/>
                <w:sz w:val="18"/>
                <w:szCs w:val="18"/>
                <w:lang w:val="en-GB"/>
              </w:rPr>
            </w:pPr>
            <w:r w:rsidRPr="00EE0F36">
              <w:rPr>
                <w:rFonts w:eastAsia="Calibri"/>
                <w:color w:val="000000" w:themeColor="text1"/>
                <w:sz w:val="18"/>
                <w:szCs w:val="18"/>
                <w:lang w:val="en-GB"/>
              </w:rPr>
              <w:t>2nd level intermediate body for the implementation of the Regional Operational Programme for Lodz,</w:t>
            </w:r>
          </w:p>
          <w:p w:rsidR="00FA7FBF" w:rsidRPr="00EE0F36" w:rsidRDefault="00290B9F" w:rsidP="00EE0F36">
            <w:pPr>
              <w:pStyle w:val="Akapitzlist"/>
              <w:spacing w:after="0" w:line="240" w:lineRule="auto"/>
              <w:ind w:left="0"/>
              <w:rPr>
                <w:rFonts w:eastAsia="Calibri"/>
                <w:color w:val="000000" w:themeColor="text1"/>
                <w:sz w:val="18"/>
                <w:szCs w:val="18"/>
                <w:lang w:val="en-GB"/>
              </w:rPr>
            </w:pPr>
            <w:r w:rsidRPr="00EE0F36">
              <w:rPr>
                <w:rFonts w:eastAsia="Calibri"/>
                <w:color w:val="000000" w:themeColor="text1"/>
                <w:sz w:val="18"/>
                <w:szCs w:val="18"/>
                <w:lang w:val="en-GB"/>
              </w:rPr>
              <w:t xml:space="preserve">- advisory services </w:t>
            </w:r>
            <w:r w:rsidRPr="00EE0F36">
              <w:rPr>
                <w:rStyle w:val="hps"/>
                <w:color w:val="000000" w:themeColor="text1"/>
                <w:sz w:val="18"/>
                <w:lang w:val="en-GB"/>
              </w:rPr>
              <w:t>for</w:t>
            </w:r>
            <w:r w:rsidRPr="00EE0F36">
              <w:rPr>
                <w:rStyle w:val="shorttext"/>
                <w:color w:val="000000" w:themeColor="text1"/>
                <w:sz w:val="18"/>
                <w:lang w:val="en-GB"/>
              </w:rPr>
              <w:t xml:space="preserve"> </w:t>
            </w:r>
            <w:r w:rsidRPr="00EE0F36">
              <w:rPr>
                <w:rStyle w:val="hps"/>
                <w:color w:val="000000" w:themeColor="text1"/>
                <w:sz w:val="18"/>
                <w:lang w:val="en-GB"/>
              </w:rPr>
              <w:t>SMEs on how to</w:t>
            </w:r>
            <w:r w:rsidRPr="00EE0F36">
              <w:rPr>
                <w:rStyle w:val="shorttext"/>
                <w:color w:val="000000" w:themeColor="text1"/>
                <w:sz w:val="18"/>
                <w:lang w:val="en-GB"/>
              </w:rPr>
              <w:t xml:space="preserve"> </w:t>
            </w:r>
            <w:r w:rsidRPr="00EE0F36">
              <w:rPr>
                <w:rStyle w:val="hps"/>
                <w:color w:val="000000" w:themeColor="text1"/>
                <w:sz w:val="18"/>
                <w:lang w:val="en-GB"/>
              </w:rPr>
              <w:t>obtain funds</w:t>
            </w:r>
            <w:r w:rsidRPr="00EE0F36">
              <w:rPr>
                <w:rStyle w:val="shorttext"/>
                <w:color w:val="000000" w:themeColor="text1"/>
                <w:sz w:val="18"/>
                <w:lang w:val="en-GB"/>
              </w:rPr>
              <w:t xml:space="preserve"> </w:t>
            </w:r>
            <w:r w:rsidRPr="00EE0F36">
              <w:rPr>
                <w:rStyle w:val="hps"/>
                <w:color w:val="000000" w:themeColor="text1"/>
                <w:sz w:val="18"/>
                <w:lang w:val="en-GB"/>
              </w:rPr>
              <w:t>from the EU</w:t>
            </w:r>
          </w:p>
        </w:tc>
        <w:tc>
          <w:tcPr>
            <w:tcW w:w="2835" w:type="dxa"/>
          </w:tcPr>
          <w:p w:rsidR="00FA7FBF" w:rsidRPr="00EE0F36" w:rsidRDefault="00290B9F" w:rsidP="00EE0F36">
            <w:pPr>
              <w:spacing w:after="0" w:line="240" w:lineRule="auto"/>
              <w:rPr>
                <w:rFonts w:eastAsia="Calibri"/>
                <w:i/>
                <w:color w:val="000000" w:themeColor="text1"/>
                <w:sz w:val="18"/>
                <w:szCs w:val="18"/>
                <w:lang w:val="en-GB"/>
              </w:rPr>
            </w:pPr>
            <w:r w:rsidRPr="00EE0F36">
              <w:rPr>
                <w:rFonts w:eastAsia="Calibri"/>
                <w:i/>
                <w:color w:val="000000" w:themeColor="text1"/>
                <w:sz w:val="18"/>
                <w:szCs w:val="18"/>
                <w:lang w:val="en-GB"/>
              </w:rPr>
              <w:t>"</w:t>
            </w:r>
            <w:r w:rsidRPr="00EE0F36">
              <w:rPr>
                <w:rStyle w:val="hps"/>
                <w:color w:val="000000" w:themeColor="text1"/>
                <w:sz w:val="18"/>
                <w:lang w:val="en-GB"/>
              </w:rPr>
              <w:t>Conducting an information campaign</w:t>
            </w:r>
            <w:r w:rsidRPr="00EE0F36">
              <w:rPr>
                <w:color w:val="000000" w:themeColor="text1"/>
                <w:sz w:val="18"/>
                <w:lang w:val="en-GB"/>
              </w:rPr>
              <w:t xml:space="preserve"> </w:t>
            </w:r>
            <w:r w:rsidRPr="00EE0F36">
              <w:rPr>
                <w:rStyle w:val="hps"/>
                <w:color w:val="000000" w:themeColor="text1"/>
                <w:sz w:val="18"/>
                <w:lang w:val="en-GB"/>
              </w:rPr>
              <w:t>about</w:t>
            </w:r>
            <w:r w:rsidRPr="00EE0F36">
              <w:rPr>
                <w:color w:val="000000" w:themeColor="text1"/>
                <w:sz w:val="18"/>
                <w:lang w:val="en-GB"/>
              </w:rPr>
              <w:t xml:space="preserve"> </w:t>
            </w:r>
            <w:r w:rsidRPr="00EE0F36">
              <w:rPr>
                <w:rStyle w:val="hps"/>
                <w:color w:val="000000" w:themeColor="text1"/>
                <w:sz w:val="18"/>
                <w:lang w:val="en-GB"/>
              </w:rPr>
              <w:t>the Lodz ROP</w:t>
            </w:r>
            <w:r w:rsidRPr="00EE0F36">
              <w:rPr>
                <w:color w:val="000000" w:themeColor="text1"/>
                <w:sz w:val="18"/>
                <w:lang w:val="en-GB"/>
              </w:rPr>
              <w:t xml:space="preserve">, </w:t>
            </w:r>
            <w:r w:rsidRPr="00EE0F36">
              <w:rPr>
                <w:rStyle w:val="hps"/>
                <w:color w:val="000000" w:themeColor="text1"/>
                <w:sz w:val="18"/>
                <w:lang w:val="en-GB"/>
              </w:rPr>
              <w:t>updating the website</w:t>
            </w:r>
            <w:r w:rsidRPr="00EE0F36">
              <w:rPr>
                <w:color w:val="000000" w:themeColor="text1"/>
                <w:sz w:val="18"/>
                <w:lang w:val="en-GB"/>
              </w:rPr>
              <w:t xml:space="preserve">, preparation </w:t>
            </w:r>
            <w:r w:rsidRPr="00EE0F36">
              <w:rPr>
                <w:rStyle w:val="hps"/>
                <w:color w:val="000000" w:themeColor="text1"/>
                <w:sz w:val="18"/>
                <w:lang w:val="en-GB"/>
              </w:rPr>
              <w:t>of instructional videos</w:t>
            </w:r>
            <w:r w:rsidRPr="00EE0F36">
              <w:rPr>
                <w:color w:val="000000" w:themeColor="text1"/>
                <w:sz w:val="18"/>
                <w:lang w:val="en-GB"/>
              </w:rPr>
              <w:t xml:space="preserve"> </w:t>
            </w:r>
            <w:r w:rsidRPr="00EE0F36">
              <w:rPr>
                <w:rStyle w:val="hps"/>
                <w:color w:val="000000" w:themeColor="text1"/>
                <w:sz w:val="18"/>
                <w:lang w:val="en-GB"/>
              </w:rPr>
              <w:t>on how to prepare</w:t>
            </w:r>
            <w:r w:rsidRPr="00EE0F36">
              <w:rPr>
                <w:color w:val="000000" w:themeColor="text1"/>
                <w:sz w:val="18"/>
                <w:lang w:val="en-GB"/>
              </w:rPr>
              <w:t xml:space="preserve"> </w:t>
            </w:r>
            <w:r w:rsidRPr="00EE0F36">
              <w:rPr>
                <w:rStyle w:val="hps"/>
                <w:color w:val="000000" w:themeColor="text1"/>
                <w:sz w:val="18"/>
                <w:lang w:val="en-GB"/>
              </w:rPr>
              <w:t>an application for financing</w:t>
            </w:r>
            <w:r w:rsidRPr="00EE0F36">
              <w:rPr>
                <w:color w:val="000000" w:themeColor="text1"/>
                <w:sz w:val="18"/>
                <w:lang w:val="en-GB"/>
              </w:rPr>
              <w:t xml:space="preserve"> </w:t>
            </w:r>
            <w:r w:rsidRPr="00EE0F36">
              <w:rPr>
                <w:rStyle w:val="hps"/>
                <w:color w:val="000000" w:themeColor="text1"/>
                <w:sz w:val="18"/>
                <w:lang w:val="en-GB"/>
              </w:rPr>
              <w:t>from the EU funds</w:t>
            </w:r>
            <w:r w:rsidRPr="00EE0F36">
              <w:rPr>
                <w:rFonts w:eastAsia="Calibri"/>
                <w:i/>
                <w:color w:val="000000" w:themeColor="text1"/>
                <w:sz w:val="18"/>
                <w:szCs w:val="18"/>
                <w:lang w:val="en-GB"/>
              </w:rPr>
              <w:t>”.</w:t>
            </w:r>
          </w:p>
        </w:tc>
      </w:tr>
    </w:tbl>
    <w:p w:rsidR="00FA7FBF" w:rsidRPr="00EE0F36" w:rsidRDefault="00290B9F">
      <w:pPr>
        <w:spacing w:after="0" w:line="240" w:lineRule="auto"/>
        <w:rPr>
          <w:color w:val="000000" w:themeColor="text1"/>
          <w:sz w:val="16"/>
          <w:szCs w:val="16"/>
          <w:lang w:val="en-GB"/>
        </w:rPr>
      </w:pPr>
      <w:r w:rsidRPr="00EE0F36">
        <w:rPr>
          <w:color w:val="000000" w:themeColor="text1"/>
          <w:sz w:val="16"/>
          <w:szCs w:val="16"/>
          <w:lang w:val="en-GB"/>
        </w:rPr>
        <w:t xml:space="preserve">Source: The author's compilation based on the research conducted </w:t>
      </w:r>
    </w:p>
    <w:p w:rsidR="00FA7FBF" w:rsidRDefault="00FA7FBF">
      <w:pPr>
        <w:spacing w:after="0" w:line="240" w:lineRule="auto"/>
        <w:jc w:val="both"/>
        <w:rPr>
          <w:b/>
          <w:color w:val="FF6600"/>
          <w:sz w:val="20"/>
          <w:szCs w:val="20"/>
          <w:lang w:val="en-GB"/>
        </w:rPr>
      </w:pPr>
      <w:bookmarkStart w:id="1" w:name="_GoBack"/>
      <w:bookmarkEnd w:id="1"/>
    </w:p>
    <w:p w:rsidR="00FA7FBF" w:rsidRDefault="00290B9F">
      <w:pPr>
        <w:spacing w:after="0" w:line="240" w:lineRule="auto"/>
        <w:jc w:val="center"/>
        <w:rPr>
          <w:b/>
          <w:sz w:val="20"/>
          <w:szCs w:val="20"/>
          <w:lang w:val="en-GB"/>
        </w:rPr>
      </w:pPr>
      <w:r>
        <w:rPr>
          <w:b/>
          <w:sz w:val="20"/>
          <w:szCs w:val="20"/>
          <w:lang w:val="en-GB"/>
        </w:rPr>
        <w:lastRenderedPageBreak/>
        <w:t>CONCLUSIONS</w:t>
      </w:r>
    </w:p>
    <w:p w:rsidR="00EE0F36" w:rsidRDefault="00EE0F36">
      <w:pPr>
        <w:spacing w:after="0" w:line="240" w:lineRule="auto"/>
        <w:jc w:val="center"/>
        <w:rPr>
          <w:b/>
          <w:sz w:val="20"/>
          <w:szCs w:val="20"/>
          <w:lang w:val="en-GB"/>
        </w:rPr>
      </w:pPr>
    </w:p>
    <w:p w:rsidR="00FA7FBF" w:rsidRDefault="00290B9F">
      <w:pPr>
        <w:spacing w:after="0" w:line="240" w:lineRule="auto"/>
        <w:jc w:val="both"/>
        <w:rPr>
          <w:color w:val="000000"/>
          <w:sz w:val="20"/>
          <w:szCs w:val="20"/>
          <w:lang w:val="en"/>
        </w:rPr>
      </w:pPr>
      <w:r>
        <w:rPr>
          <w:rStyle w:val="hps"/>
          <w:sz w:val="20"/>
          <w:lang w:val="en"/>
        </w:rPr>
        <w:t>Summing up</w:t>
      </w:r>
      <w:r>
        <w:rPr>
          <w:sz w:val="20"/>
          <w:lang w:val="en"/>
        </w:rPr>
        <w:t xml:space="preserve"> </w:t>
      </w:r>
      <w:r>
        <w:rPr>
          <w:rStyle w:val="hps"/>
          <w:sz w:val="20"/>
          <w:lang w:val="en"/>
        </w:rPr>
        <w:t>the above-presented</w:t>
      </w:r>
      <w:r>
        <w:rPr>
          <w:sz w:val="20"/>
          <w:lang w:val="en"/>
        </w:rPr>
        <w:t xml:space="preserve"> </w:t>
      </w:r>
      <w:r>
        <w:rPr>
          <w:rStyle w:val="hps"/>
          <w:sz w:val="20"/>
          <w:lang w:val="en"/>
        </w:rPr>
        <w:t>discussion,</w:t>
      </w:r>
      <w:r>
        <w:rPr>
          <w:sz w:val="20"/>
          <w:lang w:val="en"/>
        </w:rPr>
        <w:t xml:space="preserve"> </w:t>
      </w:r>
      <w:r>
        <w:rPr>
          <w:rStyle w:val="hps"/>
          <w:sz w:val="20"/>
          <w:lang w:val="en"/>
        </w:rPr>
        <w:t>the network of</w:t>
      </w:r>
      <w:r>
        <w:rPr>
          <w:sz w:val="20"/>
          <w:lang w:val="en"/>
        </w:rPr>
        <w:t xml:space="preserve"> </w:t>
      </w:r>
      <w:r>
        <w:rPr>
          <w:rStyle w:val="hps"/>
          <w:sz w:val="20"/>
          <w:lang w:val="en"/>
        </w:rPr>
        <w:t>business environment institutions</w:t>
      </w:r>
      <w:r>
        <w:rPr>
          <w:sz w:val="20"/>
          <w:lang w:val="en"/>
        </w:rPr>
        <w:t xml:space="preserve"> </w:t>
      </w:r>
      <w:r>
        <w:rPr>
          <w:rStyle w:val="hps"/>
          <w:sz w:val="20"/>
          <w:lang w:val="en"/>
        </w:rPr>
        <w:t>in</w:t>
      </w:r>
      <w:r>
        <w:rPr>
          <w:sz w:val="20"/>
          <w:lang w:val="en"/>
        </w:rPr>
        <w:t xml:space="preserve"> </w:t>
      </w:r>
      <w:r>
        <w:rPr>
          <w:rStyle w:val="hps"/>
          <w:sz w:val="20"/>
          <w:lang w:val="en"/>
        </w:rPr>
        <w:t>Poland is</w:t>
      </w:r>
      <w:r>
        <w:rPr>
          <w:sz w:val="20"/>
          <w:lang w:val="en"/>
        </w:rPr>
        <w:t xml:space="preserve"> well-</w:t>
      </w:r>
      <w:r>
        <w:rPr>
          <w:rStyle w:val="hps"/>
          <w:sz w:val="20"/>
          <w:lang w:val="en"/>
        </w:rPr>
        <w:t>developed.</w:t>
      </w:r>
      <w:r>
        <w:rPr>
          <w:sz w:val="20"/>
          <w:lang w:val="en"/>
        </w:rPr>
        <w:t xml:space="preserve"> </w:t>
      </w:r>
      <w:r>
        <w:rPr>
          <w:rStyle w:val="hps"/>
          <w:sz w:val="20"/>
          <w:lang w:val="en"/>
        </w:rPr>
        <w:t>These institutions</w:t>
      </w:r>
      <w:r>
        <w:rPr>
          <w:sz w:val="20"/>
          <w:lang w:val="en"/>
        </w:rPr>
        <w:t xml:space="preserve"> </w:t>
      </w:r>
      <w:r>
        <w:rPr>
          <w:rStyle w:val="hps"/>
          <w:sz w:val="20"/>
          <w:lang w:val="en"/>
        </w:rPr>
        <w:t>are mainly located</w:t>
      </w:r>
      <w:r>
        <w:rPr>
          <w:sz w:val="20"/>
          <w:lang w:val="en"/>
        </w:rPr>
        <w:t xml:space="preserve"> </w:t>
      </w:r>
      <w:r>
        <w:rPr>
          <w:rStyle w:val="hps"/>
          <w:sz w:val="20"/>
          <w:lang w:val="en"/>
        </w:rPr>
        <w:t>in large cities</w:t>
      </w:r>
      <w:r>
        <w:rPr>
          <w:sz w:val="20"/>
          <w:lang w:val="en"/>
        </w:rPr>
        <w:t xml:space="preserve"> </w:t>
      </w:r>
      <w:r>
        <w:rPr>
          <w:rStyle w:val="hps"/>
          <w:sz w:val="20"/>
          <w:lang w:val="en"/>
        </w:rPr>
        <w:t>and</w:t>
      </w:r>
      <w:r>
        <w:rPr>
          <w:sz w:val="20"/>
          <w:lang w:val="en"/>
        </w:rPr>
        <w:t xml:space="preserve"> </w:t>
      </w:r>
      <w:r>
        <w:rPr>
          <w:rStyle w:val="hps"/>
          <w:sz w:val="20"/>
          <w:lang w:val="en"/>
        </w:rPr>
        <w:t>regions with a high</w:t>
      </w:r>
      <w:r>
        <w:rPr>
          <w:sz w:val="20"/>
          <w:lang w:val="en"/>
        </w:rPr>
        <w:t xml:space="preserve"> </w:t>
      </w:r>
      <w:r>
        <w:rPr>
          <w:rStyle w:val="hps"/>
          <w:sz w:val="20"/>
          <w:lang w:val="en"/>
        </w:rPr>
        <w:t>economic potential</w:t>
      </w:r>
      <w:r>
        <w:rPr>
          <w:sz w:val="20"/>
          <w:lang w:val="en"/>
        </w:rPr>
        <w:t xml:space="preserve">, </w:t>
      </w:r>
      <w:r>
        <w:rPr>
          <w:rStyle w:val="hps"/>
          <w:sz w:val="20"/>
          <w:lang w:val="en"/>
        </w:rPr>
        <w:t>where</w:t>
      </w:r>
      <w:r>
        <w:rPr>
          <w:sz w:val="20"/>
          <w:lang w:val="en"/>
        </w:rPr>
        <w:t xml:space="preserve"> </w:t>
      </w:r>
      <w:r>
        <w:rPr>
          <w:rStyle w:val="hps"/>
          <w:sz w:val="20"/>
          <w:lang w:val="en"/>
        </w:rPr>
        <w:t>a relatively large</w:t>
      </w:r>
      <w:r>
        <w:rPr>
          <w:sz w:val="20"/>
          <w:lang w:val="en"/>
        </w:rPr>
        <w:t xml:space="preserve"> </w:t>
      </w:r>
      <w:r>
        <w:rPr>
          <w:rStyle w:val="hps"/>
          <w:sz w:val="20"/>
          <w:lang w:val="en"/>
        </w:rPr>
        <w:t>number</w:t>
      </w:r>
      <w:r>
        <w:rPr>
          <w:sz w:val="20"/>
          <w:lang w:val="en"/>
        </w:rPr>
        <w:t xml:space="preserve"> </w:t>
      </w:r>
      <w:r>
        <w:rPr>
          <w:rStyle w:val="hps"/>
          <w:sz w:val="20"/>
          <w:lang w:val="en"/>
        </w:rPr>
        <w:t>of business entities</w:t>
      </w:r>
      <w:r>
        <w:rPr>
          <w:sz w:val="20"/>
          <w:lang w:val="en"/>
        </w:rPr>
        <w:t xml:space="preserve"> </w:t>
      </w:r>
      <w:r>
        <w:rPr>
          <w:rStyle w:val="hps"/>
          <w:sz w:val="20"/>
          <w:lang w:val="en"/>
        </w:rPr>
        <w:t>provide opportunities for</w:t>
      </w:r>
      <w:r>
        <w:rPr>
          <w:sz w:val="20"/>
          <w:lang w:val="en"/>
        </w:rPr>
        <w:t xml:space="preserve"> </w:t>
      </w:r>
      <w:r>
        <w:rPr>
          <w:rStyle w:val="hps"/>
          <w:sz w:val="20"/>
          <w:lang w:val="en"/>
        </w:rPr>
        <w:t>diversification of</w:t>
      </w:r>
      <w:r>
        <w:rPr>
          <w:sz w:val="20"/>
          <w:lang w:val="en"/>
        </w:rPr>
        <w:t xml:space="preserve"> </w:t>
      </w:r>
      <w:r>
        <w:rPr>
          <w:rStyle w:val="hps"/>
          <w:sz w:val="20"/>
          <w:lang w:val="en"/>
        </w:rPr>
        <w:t>services offered</w:t>
      </w:r>
      <w:r>
        <w:rPr>
          <w:color w:val="000000"/>
          <w:sz w:val="20"/>
          <w:szCs w:val="20"/>
          <w:lang w:val="en"/>
        </w:rPr>
        <w:t xml:space="preserve">. </w:t>
      </w:r>
      <w:r>
        <w:rPr>
          <w:rStyle w:val="hps"/>
          <w:sz w:val="20"/>
          <w:lang w:val="en"/>
        </w:rPr>
        <w:t>The study</w:t>
      </w:r>
      <w:r>
        <w:rPr>
          <w:sz w:val="20"/>
          <w:lang w:val="en"/>
        </w:rPr>
        <w:t xml:space="preserve"> </w:t>
      </w:r>
      <w:r>
        <w:rPr>
          <w:rStyle w:val="hps"/>
          <w:sz w:val="20"/>
          <w:lang w:val="en"/>
        </w:rPr>
        <w:t>shows</w:t>
      </w:r>
      <w:r>
        <w:rPr>
          <w:sz w:val="20"/>
          <w:lang w:val="en"/>
        </w:rPr>
        <w:t xml:space="preserve"> </w:t>
      </w:r>
      <w:r>
        <w:rPr>
          <w:rStyle w:val="hps"/>
          <w:sz w:val="20"/>
          <w:lang w:val="en"/>
        </w:rPr>
        <w:t>that the role</w:t>
      </w:r>
      <w:r>
        <w:rPr>
          <w:sz w:val="20"/>
          <w:lang w:val="en"/>
        </w:rPr>
        <w:t xml:space="preserve"> </w:t>
      </w:r>
      <w:r>
        <w:rPr>
          <w:rStyle w:val="hps"/>
          <w:sz w:val="20"/>
          <w:lang w:val="en"/>
        </w:rPr>
        <w:t>of business environment</w:t>
      </w:r>
      <w:r>
        <w:rPr>
          <w:sz w:val="20"/>
          <w:lang w:val="en"/>
        </w:rPr>
        <w:t xml:space="preserve"> intitutions </w:t>
      </w:r>
      <w:r>
        <w:rPr>
          <w:rStyle w:val="hps"/>
          <w:sz w:val="20"/>
          <w:lang w:val="en"/>
        </w:rPr>
        <w:t>in the development</w:t>
      </w:r>
      <w:r>
        <w:rPr>
          <w:sz w:val="20"/>
          <w:lang w:val="en"/>
        </w:rPr>
        <w:t xml:space="preserve"> </w:t>
      </w:r>
      <w:r>
        <w:rPr>
          <w:rStyle w:val="hps"/>
          <w:sz w:val="20"/>
          <w:lang w:val="en"/>
        </w:rPr>
        <w:t>of small and</w:t>
      </w:r>
      <w:r>
        <w:rPr>
          <w:sz w:val="20"/>
          <w:lang w:val="en"/>
        </w:rPr>
        <w:t xml:space="preserve"> </w:t>
      </w:r>
      <w:r>
        <w:rPr>
          <w:rStyle w:val="hps"/>
          <w:sz w:val="20"/>
          <w:lang w:val="en"/>
        </w:rPr>
        <w:t>medium-sized enterprises</w:t>
      </w:r>
      <w:r>
        <w:rPr>
          <w:sz w:val="20"/>
          <w:lang w:val="en"/>
        </w:rPr>
        <w:t xml:space="preserve"> </w:t>
      </w:r>
      <w:r>
        <w:rPr>
          <w:rStyle w:val="hps"/>
          <w:sz w:val="20"/>
          <w:lang w:val="en"/>
        </w:rPr>
        <w:t>in the</w:t>
      </w:r>
      <w:r>
        <w:rPr>
          <w:sz w:val="20"/>
          <w:lang w:val="en"/>
        </w:rPr>
        <w:t xml:space="preserve"> </w:t>
      </w:r>
      <w:r>
        <w:rPr>
          <w:rStyle w:val="hps"/>
          <w:sz w:val="20"/>
          <w:lang w:val="en"/>
        </w:rPr>
        <w:t>present conditions is small</w:t>
      </w:r>
      <w:r>
        <w:rPr>
          <w:color w:val="000000"/>
          <w:sz w:val="20"/>
          <w:szCs w:val="20"/>
          <w:lang w:val="en"/>
        </w:rPr>
        <w:t xml:space="preserve">. </w:t>
      </w:r>
      <w:r>
        <w:rPr>
          <w:rStyle w:val="hps"/>
          <w:sz w:val="20"/>
          <w:lang w:val="en"/>
        </w:rPr>
        <w:t>This is a result of,</w:t>
      </w:r>
      <w:r>
        <w:rPr>
          <w:sz w:val="20"/>
          <w:lang w:val="en"/>
        </w:rPr>
        <w:t xml:space="preserve"> </w:t>
      </w:r>
      <w:r>
        <w:rPr>
          <w:rStyle w:val="hps"/>
          <w:sz w:val="20"/>
          <w:lang w:val="en"/>
        </w:rPr>
        <w:t>on the one hand,</w:t>
      </w:r>
      <w:r>
        <w:rPr>
          <w:sz w:val="20"/>
          <w:lang w:val="en"/>
        </w:rPr>
        <w:t xml:space="preserve"> </w:t>
      </w:r>
      <w:r>
        <w:rPr>
          <w:rStyle w:val="hps"/>
          <w:sz w:val="20"/>
          <w:lang w:val="en"/>
        </w:rPr>
        <w:t>little</w:t>
      </w:r>
      <w:r>
        <w:rPr>
          <w:sz w:val="20"/>
          <w:lang w:val="en"/>
        </w:rPr>
        <w:t xml:space="preserve"> </w:t>
      </w:r>
      <w:r>
        <w:rPr>
          <w:rStyle w:val="hps"/>
          <w:sz w:val="20"/>
          <w:lang w:val="en"/>
        </w:rPr>
        <w:t>interest on the part of</w:t>
      </w:r>
      <w:r>
        <w:rPr>
          <w:sz w:val="20"/>
          <w:lang w:val="en"/>
        </w:rPr>
        <w:t xml:space="preserve"> </w:t>
      </w:r>
      <w:r>
        <w:rPr>
          <w:rStyle w:val="hps"/>
          <w:sz w:val="20"/>
          <w:lang w:val="en"/>
        </w:rPr>
        <w:t>SMEs</w:t>
      </w:r>
      <w:r>
        <w:rPr>
          <w:sz w:val="20"/>
          <w:lang w:val="en"/>
        </w:rPr>
        <w:t xml:space="preserve"> in the </w:t>
      </w:r>
      <w:r>
        <w:rPr>
          <w:rStyle w:val="hps"/>
          <w:sz w:val="20"/>
          <w:lang w:val="en"/>
        </w:rPr>
        <w:t>support offered</w:t>
      </w:r>
      <w:r>
        <w:rPr>
          <w:sz w:val="20"/>
          <w:lang w:val="en"/>
        </w:rPr>
        <w:t xml:space="preserve"> </w:t>
      </w:r>
      <w:r>
        <w:rPr>
          <w:rStyle w:val="hps"/>
          <w:sz w:val="20"/>
          <w:lang w:val="en"/>
        </w:rPr>
        <w:t>by these institutions</w:t>
      </w:r>
      <w:r>
        <w:rPr>
          <w:sz w:val="20"/>
          <w:lang w:val="en"/>
        </w:rPr>
        <w:t xml:space="preserve">, and, on the other </w:t>
      </w:r>
      <w:r>
        <w:rPr>
          <w:rStyle w:val="hps"/>
          <w:sz w:val="20"/>
          <w:lang w:val="en"/>
        </w:rPr>
        <w:t>hand,</w:t>
      </w:r>
      <w:r>
        <w:rPr>
          <w:sz w:val="20"/>
          <w:lang w:val="en"/>
        </w:rPr>
        <w:t xml:space="preserve"> </w:t>
      </w:r>
      <w:r>
        <w:rPr>
          <w:rStyle w:val="hps"/>
          <w:sz w:val="20"/>
          <w:lang w:val="en"/>
        </w:rPr>
        <w:t>the fact that frequently the services offered do not meet the needs</w:t>
      </w:r>
      <w:r>
        <w:rPr>
          <w:sz w:val="20"/>
          <w:lang w:val="en"/>
        </w:rPr>
        <w:t xml:space="preserve"> </w:t>
      </w:r>
      <w:r>
        <w:rPr>
          <w:rStyle w:val="hps"/>
          <w:sz w:val="20"/>
          <w:lang w:val="en"/>
        </w:rPr>
        <w:t>of enterprises</w:t>
      </w:r>
      <w:r>
        <w:rPr>
          <w:color w:val="000000"/>
          <w:sz w:val="20"/>
          <w:szCs w:val="20"/>
          <w:lang w:val="en"/>
        </w:rPr>
        <w:t xml:space="preserve">. </w:t>
      </w:r>
    </w:p>
    <w:p w:rsidR="00EE0F36" w:rsidRDefault="00290B9F" w:rsidP="00EE0F36">
      <w:pPr>
        <w:spacing w:after="0" w:line="240" w:lineRule="auto"/>
        <w:ind w:firstLine="426"/>
        <w:jc w:val="both"/>
        <w:rPr>
          <w:color w:val="000000"/>
          <w:lang w:val="en"/>
        </w:rPr>
      </w:pPr>
      <w:r>
        <w:rPr>
          <w:rStyle w:val="hps"/>
          <w:sz w:val="20"/>
          <w:lang w:val="en"/>
        </w:rPr>
        <w:t>Entrepreneurs who</w:t>
      </w:r>
      <w:r>
        <w:rPr>
          <w:sz w:val="20"/>
          <w:lang w:val="en"/>
        </w:rPr>
        <w:t xml:space="preserve"> </w:t>
      </w:r>
      <w:r>
        <w:rPr>
          <w:rStyle w:val="hps"/>
          <w:sz w:val="20"/>
          <w:lang w:val="en"/>
        </w:rPr>
        <w:t>collaborated with business environment institutions</w:t>
      </w:r>
      <w:r>
        <w:rPr>
          <w:sz w:val="20"/>
          <w:lang w:val="en"/>
        </w:rPr>
        <w:t xml:space="preserve"> </w:t>
      </w:r>
      <w:r>
        <w:rPr>
          <w:rStyle w:val="hps"/>
          <w:sz w:val="20"/>
          <w:lang w:val="en"/>
        </w:rPr>
        <w:t>perceived</w:t>
      </w:r>
      <w:r>
        <w:rPr>
          <w:sz w:val="20"/>
          <w:lang w:val="en"/>
        </w:rPr>
        <w:t xml:space="preserve"> </w:t>
      </w:r>
      <w:r>
        <w:rPr>
          <w:rStyle w:val="hps"/>
          <w:sz w:val="20"/>
          <w:lang w:val="en"/>
        </w:rPr>
        <w:t>benefits resulting</w:t>
      </w:r>
      <w:r>
        <w:rPr>
          <w:sz w:val="20"/>
          <w:lang w:val="en"/>
        </w:rPr>
        <w:t xml:space="preserve"> </w:t>
      </w:r>
      <w:r>
        <w:rPr>
          <w:rStyle w:val="hps"/>
          <w:sz w:val="20"/>
          <w:lang w:val="en"/>
        </w:rPr>
        <w:t>from this cooperation</w:t>
      </w:r>
      <w:r>
        <w:rPr>
          <w:sz w:val="20"/>
          <w:lang w:val="en"/>
        </w:rPr>
        <w:t xml:space="preserve">, </w:t>
      </w:r>
      <w:r>
        <w:rPr>
          <w:rStyle w:val="hps"/>
          <w:sz w:val="20"/>
          <w:lang w:val="en"/>
        </w:rPr>
        <w:t>however,</w:t>
      </w:r>
      <w:r>
        <w:rPr>
          <w:sz w:val="20"/>
          <w:lang w:val="en"/>
        </w:rPr>
        <w:t xml:space="preserve"> </w:t>
      </w:r>
      <w:r>
        <w:rPr>
          <w:rStyle w:val="hps"/>
          <w:sz w:val="20"/>
          <w:lang w:val="en"/>
        </w:rPr>
        <w:t>the exploitation of the potential</w:t>
      </w:r>
      <w:r>
        <w:rPr>
          <w:sz w:val="20"/>
          <w:lang w:val="en"/>
        </w:rPr>
        <w:t xml:space="preserve"> </w:t>
      </w:r>
      <w:r>
        <w:rPr>
          <w:rStyle w:val="hps"/>
          <w:sz w:val="20"/>
          <w:lang w:val="en"/>
        </w:rPr>
        <w:t>of these institutions</w:t>
      </w:r>
      <w:r>
        <w:rPr>
          <w:sz w:val="20"/>
          <w:lang w:val="en"/>
        </w:rPr>
        <w:t xml:space="preserve"> </w:t>
      </w:r>
      <w:r>
        <w:rPr>
          <w:rStyle w:val="hps"/>
          <w:sz w:val="20"/>
          <w:lang w:val="en"/>
        </w:rPr>
        <w:t>was limited</w:t>
      </w:r>
      <w:r>
        <w:rPr>
          <w:sz w:val="20"/>
          <w:lang w:val="en"/>
        </w:rPr>
        <w:t xml:space="preserve"> by </w:t>
      </w:r>
      <w:r>
        <w:rPr>
          <w:rStyle w:val="hps"/>
          <w:sz w:val="20"/>
          <w:lang w:val="en"/>
        </w:rPr>
        <w:t>many barriers</w:t>
      </w:r>
      <w:r>
        <w:rPr>
          <w:sz w:val="20"/>
          <w:lang w:val="en"/>
        </w:rPr>
        <w:t xml:space="preserve"> </w:t>
      </w:r>
      <w:r>
        <w:rPr>
          <w:rStyle w:val="hps"/>
          <w:sz w:val="20"/>
          <w:lang w:val="en"/>
        </w:rPr>
        <w:t>on the part of enterprises</w:t>
      </w:r>
      <w:r>
        <w:rPr>
          <w:sz w:val="20"/>
          <w:lang w:val="en"/>
        </w:rPr>
        <w:t xml:space="preserve">, i.e. </w:t>
      </w:r>
      <w:r>
        <w:rPr>
          <w:rStyle w:val="hps"/>
          <w:sz w:val="20"/>
          <w:lang w:val="en"/>
        </w:rPr>
        <w:t>a lack</w:t>
      </w:r>
      <w:r>
        <w:rPr>
          <w:sz w:val="20"/>
          <w:lang w:val="en"/>
        </w:rPr>
        <w:t xml:space="preserve"> </w:t>
      </w:r>
      <w:r>
        <w:rPr>
          <w:rStyle w:val="hps"/>
          <w:sz w:val="20"/>
          <w:lang w:val="en"/>
        </w:rPr>
        <w:t>of funds</w:t>
      </w:r>
      <w:r>
        <w:rPr>
          <w:sz w:val="20"/>
          <w:lang w:val="en"/>
        </w:rPr>
        <w:t xml:space="preserve"> </w:t>
      </w:r>
      <w:r>
        <w:rPr>
          <w:rStyle w:val="hps"/>
          <w:sz w:val="20"/>
          <w:lang w:val="en"/>
        </w:rPr>
        <w:t>for co-financing</w:t>
      </w:r>
      <w:r>
        <w:rPr>
          <w:sz w:val="20"/>
          <w:lang w:val="en"/>
        </w:rPr>
        <w:t xml:space="preserve"> </w:t>
      </w:r>
      <w:r>
        <w:rPr>
          <w:rStyle w:val="hps"/>
          <w:sz w:val="20"/>
          <w:lang w:val="en"/>
        </w:rPr>
        <w:t>projects</w:t>
      </w:r>
      <w:r>
        <w:rPr>
          <w:sz w:val="20"/>
          <w:lang w:val="en"/>
        </w:rPr>
        <w:t xml:space="preserve">, a lack of knowledge </w:t>
      </w:r>
      <w:r>
        <w:rPr>
          <w:rStyle w:val="hps"/>
          <w:sz w:val="20"/>
          <w:lang w:val="en"/>
        </w:rPr>
        <w:t>about the</w:t>
      </w:r>
      <w:r>
        <w:rPr>
          <w:sz w:val="20"/>
          <w:lang w:val="en"/>
        </w:rPr>
        <w:t xml:space="preserve"> </w:t>
      </w:r>
      <w:r>
        <w:rPr>
          <w:rStyle w:val="hps"/>
          <w:sz w:val="20"/>
          <w:lang w:val="en"/>
        </w:rPr>
        <w:t>possibilities of cooperation</w:t>
      </w:r>
      <w:r>
        <w:rPr>
          <w:sz w:val="20"/>
          <w:lang w:val="en"/>
        </w:rPr>
        <w:t xml:space="preserve">, </w:t>
      </w:r>
      <w:r>
        <w:rPr>
          <w:rStyle w:val="hps"/>
          <w:sz w:val="20"/>
          <w:lang w:val="en"/>
        </w:rPr>
        <w:t>as well as</w:t>
      </w:r>
      <w:r>
        <w:rPr>
          <w:sz w:val="20"/>
          <w:lang w:val="en"/>
        </w:rPr>
        <w:t xml:space="preserve"> on the part of </w:t>
      </w:r>
      <w:r>
        <w:rPr>
          <w:rStyle w:val="hps"/>
          <w:sz w:val="20"/>
          <w:lang w:val="en"/>
        </w:rPr>
        <w:t>business environment institutions</w:t>
      </w:r>
      <w:r>
        <w:rPr>
          <w:sz w:val="20"/>
          <w:lang w:val="en"/>
        </w:rPr>
        <w:t xml:space="preserve">, i.e. </w:t>
      </w:r>
      <w:r>
        <w:rPr>
          <w:rStyle w:val="hps"/>
          <w:sz w:val="20"/>
          <w:lang w:val="en"/>
        </w:rPr>
        <w:t>insufficient</w:t>
      </w:r>
      <w:r>
        <w:rPr>
          <w:sz w:val="20"/>
          <w:lang w:val="en"/>
        </w:rPr>
        <w:t xml:space="preserve"> </w:t>
      </w:r>
      <w:r>
        <w:rPr>
          <w:rStyle w:val="hps"/>
          <w:sz w:val="20"/>
          <w:lang w:val="en"/>
        </w:rPr>
        <w:t>information</w:t>
      </w:r>
      <w:r>
        <w:rPr>
          <w:sz w:val="20"/>
          <w:lang w:val="en"/>
        </w:rPr>
        <w:t xml:space="preserve"> </w:t>
      </w:r>
      <w:r>
        <w:rPr>
          <w:rStyle w:val="hps"/>
          <w:sz w:val="20"/>
          <w:lang w:val="en"/>
        </w:rPr>
        <w:t>and promotional activities</w:t>
      </w:r>
      <w:r>
        <w:rPr>
          <w:sz w:val="20"/>
          <w:lang w:val="en"/>
        </w:rPr>
        <w:t xml:space="preserve">, a lack of </w:t>
      </w:r>
      <w:r>
        <w:rPr>
          <w:rStyle w:val="hps"/>
          <w:sz w:val="20"/>
          <w:lang w:val="en"/>
        </w:rPr>
        <w:t>adjustment of the offer to the</w:t>
      </w:r>
      <w:r>
        <w:rPr>
          <w:sz w:val="20"/>
          <w:lang w:val="en"/>
        </w:rPr>
        <w:t xml:space="preserve"> </w:t>
      </w:r>
      <w:r>
        <w:rPr>
          <w:rStyle w:val="hps"/>
          <w:sz w:val="20"/>
          <w:lang w:val="en"/>
        </w:rPr>
        <w:t>needs of enterprises</w:t>
      </w:r>
      <w:r>
        <w:rPr>
          <w:sz w:val="20"/>
          <w:lang w:val="en"/>
        </w:rPr>
        <w:t xml:space="preserve">, and a lack of </w:t>
      </w:r>
      <w:r>
        <w:rPr>
          <w:rStyle w:val="hps"/>
          <w:sz w:val="20"/>
          <w:lang w:val="en"/>
        </w:rPr>
        <w:t>specialised services.</w:t>
      </w:r>
      <w:r>
        <w:rPr>
          <w:color w:val="000000"/>
          <w:lang w:val="en"/>
        </w:rPr>
        <w:t xml:space="preserve"> </w:t>
      </w:r>
    </w:p>
    <w:p w:rsidR="00EE0F36" w:rsidRDefault="00290B9F" w:rsidP="00EE0F36">
      <w:pPr>
        <w:spacing w:after="0" w:line="240" w:lineRule="auto"/>
        <w:ind w:firstLine="426"/>
        <w:jc w:val="both"/>
        <w:rPr>
          <w:color w:val="000000"/>
          <w:lang w:val="en"/>
        </w:rPr>
      </w:pPr>
      <w:r>
        <w:rPr>
          <w:rStyle w:val="hps"/>
          <w:sz w:val="20"/>
          <w:lang w:val="en-GB"/>
        </w:rPr>
        <w:t>A lack of</w:t>
      </w:r>
      <w:r>
        <w:rPr>
          <w:sz w:val="20"/>
          <w:lang w:val="en-GB"/>
        </w:rPr>
        <w:t xml:space="preserve"> </w:t>
      </w:r>
      <w:r>
        <w:rPr>
          <w:rStyle w:val="hps"/>
          <w:sz w:val="20"/>
          <w:lang w:val="en-GB"/>
        </w:rPr>
        <w:t>activities</w:t>
      </w:r>
      <w:r>
        <w:rPr>
          <w:sz w:val="20"/>
          <w:lang w:val="en-GB"/>
        </w:rPr>
        <w:t xml:space="preserve"> </w:t>
      </w:r>
      <w:r>
        <w:rPr>
          <w:rStyle w:val="hps"/>
          <w:sz w:val="20"/>
          <w:lang w:val="en-GB"/>
        </w:rPr>
        <w:t>related to initiating cooperation is a weak point of</w:t>
      </w:r>
      <w:r>
        <w:rPr>
          <w:sz w:val="20"/>
          <w:lang w:val="en-GB"/>
        </w:rPr>
        <w:t xml:space="preserve"> </w:t>
      </w:r>
      <w:r>
        <w:rPr>
          <w:rStyle w:val="hps"/>
          <w:sz w:val="20"/>
          <w:lang w:val="en-GB"/>
        </w:rPr>
        <w:t>cooperation between SMEs and</w:t>
      </w:r>
      <w:r>
        <w:rPr>
          <w:sz w:val="20"/>
          <w:lang w:val="en-GB"/>
        </w:rPr>
        <w:t xml:space="preserve"> </w:t>
      </w:r>
      <w:r>
        <w:rPr>
          <w:rStyle w:val="hps"/>
          <w:sz w:val="20"/>
          <w:lang w:val="en-GB"/>
        </w:rPr>
        <w:t>business environment institutions</w:t>
      </w:r>
      <w:r>
        <w:rPr>
          <w:sz w:val="20"/>
          <w:lang w:val="en-GB"/>
        </w:rPr>
        <w:t>.</w:t>
      </w:r>
      <w:r>
        <w:rPr>
          <w:lang w:val="en-GB"/>
        </w:rPr>
        <w:t xml:space="preserve"> </w:t>
      </w:r>
      <w:r>
        <w:rPr>
          <w:rStyle w:val="hps"/>
          <w:sz w:val="20"/>
          <w:lang w:val="en-GB"/>
        </w:rPr>
        <w:t>A large</w:t>
      </w:r>
      <w:r>
        <w:rPr>
          <w:sz w:val="20"/>
          <w:lang w:val="en-GB"/>
        </w:rPr>
        <w:t xml:space="preserve"> </w:t>
      </w:r>
      <w:r>
        <w:rPr>
          <w:rStyle w:val="hps"/>
          <w:sz w:val="20"/>
          <w:lang w:val="en-GB"/>
        </w:rPr>
        <w:t>percentage of the enterprises</w:t>
      </w:r>
      <w:r>
        <w:rPr>
          <w:sz w:val="20"/>
          <w:lang w:val="en-GB"/>
        </w:rPr>
        <w:t xml:space="preserve"> </w:t>
      </w:r>
      <w:r>
        <w:rPr>
          <w:rStyle w:val="hps"/>
          <w:sz w:val="20"/>
          <w:lang w:val="en-GB"/>
        </w:rPr>
        <w:t>that</w:t>
      </w:r>
      <w:r>
        <w:rPr>
          <w:sz w:val="20"/>
          <w:lang w:val="en-GB"/>
        </w:rPr>
        <w:t xml:space="preserve"> </w:t>
      </w:r>
      <w:r>
        <w:rPr>
          <w:rStyle w:val="hps"/>
          <w:sz w:val="20"/>
          <w:lang w:val="en-GB"/>
        </w:rPr>
        <w:t>do not feel</w:t>
      </w:r>
      <w:r>
        <w:rPr>
          <w:sz w:val="20"/>
          <w:lang w:val="en-GB"/>
        </w:rPr>
        <w:t xml:space="preserve"> </w:t>
      </w:r>
      <w:r>
        <w:rPr>
          <w:rStyle w:val="hps"/>
          <w:sz w:val="20"/>
          <w:lang w:val="en-GB"/>
        </w:rPr>
        <w:t>tangible</w:t>
      </w:r>
      <w:r>
        <w:rPr>
          <w:sz w:val="20"/>
          <w:lang w:val="en-GB"/>
        </w:rPr>
        <w:t xml:space="preserve"> </w:t>
      </w:r>
      <w:r>
        <w:rPr>
          <w:rStyle w:val="hps"/>
          <w:sz w:val="20"/>
          <w:lang w:val="en-GB"/>
        </w:rPr>
        <w:t>benefits of cooperation</w:t>
      </w:r>
      <w:r>
        <w:rPr>
          <w:sz w:val="20"/>
          <w:lang w:val="en-GB"/>
        </w:rPr>
        <w:t xml:space="preserve"> </w:t>
      </w:r>
      <w:r>
        <w:rPr>
          <w:rStyle w:val="hps"/>
          <w:sz w:val="20"/>
          <w:lang w:val="en-GB"/>
        </w:rPr>
        <w:t>and do not have</w:t>
      </w:r>
      <w:r>
        <w:rPr>
          <w:sz w:val="20"/>
          <w:lang w:val="en-GB"/>
        </w:rPr>
        <w:t xml:space="preserve"> </w:t>
      </w:r>
      <w:r>
        <w:rPr>
          <w:rStyle w:val="hps"/>
          <w:sz w:val="20"/>
          <w:lang w:val="en-GB"/>
        </w:rPr>
        <w:t>the need to</w:t>
      </w:r>
      <w:r>
        <w:rPr>
          <w:sz w:val="20"/>
          <w:lang w:val="en-GB"/>
        </w:rPr>
        <w:t xml:space="preserve"> </w:t>
      </w:r>
      <w:r>
        <w:rPr>
          <w:rStyle w:val="hps"/>
          <w:sz w:val="20"/>
          <w:lang w:val="en-GB"/>
        </w:rPr>
        <w:t>use the services offered</w:t>
      </w:r>
      <w:r>
        <w:rPr>
          <w:sz w:val="20"/>
          <w:lang w:val="en-GB"/>
        </w:rPr>
        <w:t xml:space="preserve"> </w:t>
      </w:r>
      <w:r>
        <w:rPr>
          <w:rStyle w:val="hps"/>
          <w:sz w:val="20"/>
          <w:lang w:val="en-GB"/>
        </w:rPr>
        <w:t>by business environment institutions is also worth noting. This fact indicates the existence of an</w:t>
      </w:r>
      <w:r>
        <w:rPr>
          <w:sz w:val="20"/>
          <w:lang w:val="en-GB"/>
        </w:rPr>
        <w:t xml:space="preserve"> </w:t>
      </w:r>
      <w:r>
        <w:rPr>
          <w:rStyle w:val="hps"/>
          <w:sz w:val="20"/>
          <w:lang w:val="en-GB"/>
        </w:rPr>
        <w:t>awareness barrier among entrepreneurs</w:t>
      </w:r>
      <w:r>
        <w:rPr>
          <w:sz w:val="20"/>
          <w:lang w:val="en-GB"/>
        </w:rPr>
        <w:t xml:space="preserve">, i.e.: </w:t>
      </w:r>
      <w:r>
        <w:rPr>
          <w:rStyle w:val="hps"/>
          <w:sz w:val="20"/>
          <w:lang w:val="en-GB"/>
        </w:rPr>
        <w:t>they do not have</w:t>
      </w:r>
      <w:r>
        <w:rPr>
          <w:sz w:val="20"/>
          <w:lang w:val="en-GB"/>
        </w:rPr>
        <w:t xml:space="preserve"> </w:t>
      </w:r>
      <w:r>
        <w:rPr>
          <w:rStyle w:val="hps"/>
          <w:sz w:val="20"/>
          <w:lang w:val="en-GB"/>
        </w:rPr>
        <w:t>confidence in these</w:t>
      </w:r>
      <w:r>
        <w:rPr>
          <w:sz w:val="20"/>
          <w:lang w:val="en-GB"/>
        </w:rPr>
        <w:t xml:space="preserve"> </w:t>
      </w:r>
      <w:r>
        <w:rPr>
          <w:rStyle w:val="hps"/>
          <w:sz w:val="20"/>
          <w:lang w:val="en-GB"/>
        </w:rPr>
        <w:t>institutions</w:t>
      </w:r>
      <w:r>
        <w:rPr>
          <w:sz w:val="20"/>
          <w:lang w:val="en-GB"/>
        </w:rPr>
        <w:t xml:space="preserve">, </w:t>
      </w:r>
      <w:r>
        <w:rPr>
          <w:rStyle w:val="hps"/>
          <w:sz w:val="20"/>
          <w:lang w:val="en-GB"/>
        </w:rPr>
        <w:t>do not appreciate</w:t>
      </w:r>
      <w:r>
        <w:rPr>
          <w:sz w:val="20"/>
          <w:lang w:val="en-GB"/>
        </w:rPr>
        <w:t xml:space="preserve"> </w:t>
      </w:r>
      <w:r>
        <w:rPr>
          <w:rStyle w:val="hps"/>
          <w:sz w:val="20"/>
          <w:lang w:val="en-GB"/>
        </w:rPr>
        <w:t>their activity,</w:t>
      </w:r>
      <w:r>
        <w:rPr>
          <w:sz w:val="20"/>
          <w:lang w:val="en-GB"/>
        </w:rPr>
        <w:t xml:space="preserve"> </w:t>
      </w:r>
      <w:r>
        <w:rPr>
          <w:rStyle w:val="hps"/>
          <w:sz w:val="20"/>
          <w:lang w:val="en-GB"/>
        </w:rPr>
        <w:t>have a low opinion of</w:t>
      </w:r>
      <w:r>
        <w:rPr>
          <w:sz w:val="20"/>
          <w:lang w:val="en-GB"/>
        </w:rPr>
        <w:t xml:space="preserve"> </w:t>
      </w:r>
      <w:r>
        <w:rPr>
          <w:rStyle w:val="hps"/>
          <w:sz w:val="20"/>
          <w:lang w:val="en-GB"/>
        </w:rPr>
        <w:t>the manner these services are provided</w:t>
      </w:r>
      <w:r>
        <w:rPr>
          <w:sz w:val="20"/>
          <w:lang w:val="en-GB"/>
        </w:rPr>
        <w:t xml:space="preserve">, </w:t>
      </w:r>
      <w:r>
        <w:rPr>
          <w:rStyle w:val="hps"/>
          <w:sz w:val="20"/>
          <w:lang w:val="en-GB"/>
        </w:rPr>
        <w:t>as</w:t>
      </w:r>
      <w:r>
        <w:rPr>
          <w:sz w:val="20"/>
          <w:lang w:val="en-GB"/>
        </w:rPr>
        <w:t xml:space="preserve"> </w:t>
      </w:r>
      <w:r>
        <w:rPr>
          <w:rStyle w:val="hps"/>
          <w:sz w:val="20"/>
          <w:lang w:val="en-GB"/>
        </w:rPr>
        <w:t>well as of the competence of the personnel</w:t>
      </w:r>
      <w:r>
        <w:rPr>
          <w:sz w:val="20"/>
          <w:szCs w:val="20"/>
          <w:lang w:val="en" w:eastAsia="pl-PL"/>
        </w:rPr>
        <w:t>.</w:t>
      </w:r>
    </w:p>
    <w:p w:rsidR="00FA7FBF" w:rsidRPr="00EE0F36" w:rsidRDefault="00290B9F" w:rsidP="00EE0F36">
      <w:pPr>
        <w:spacing w:after="0" w:line="240" w:lineRule="auto"/>
        <w:ind w:firstLine="426"/>
        <w:jc w:val="both"/>
        <w:rPr>
          <w:color w:val="000000"/>
          <w:lang w:val="en"/>
        </w:rPr>
      </w:pPr>
      <w:r>
        <w:rPr>
          <w:rStyle w:val="hps"/>
          <w:sz w:val="20"/>
          <w:lang w:val="en"/>
        </w:rPr>
        <w:t>To improve the situation, on the part of</w:t>
      </w:r>
      <w:r>
        <w:rPr>
          <w:sz w:val="20"/>
          <w:lang w:val="en"/>
        </w:rPr>
        <w:t xml:space="preserve"> </w:t>
      </w:r>
      <w:r>
        <w:rPr>
          <w:rStyle w:val="hps"/>
          <w:sz w:val="20"/>
          <w:lang w:val="en"/>
        </w:rPr>
        <w:t>business environment institutions, it is</w:t>
      </w:r>
      <w:r>
        <w:rPr>
          <w:sz w:val="20"/>
          <w:lang w:val="en"/>
        </w:rPr>
        <w:t xml:space="preserve"> n</w:t>
      </w:r>
      <w:r>
        <w:rPr>
          <w:rStyle w:val="hps"/>
          <w:sz w:val="20"/>
          <w:lang w:val="en"/>
        </w:rPr>
        <w:t>ecessary to update</w:t>
      </w:r>
      <w:r>
        <w:rPr>
          <w:sz w:val="20"/>
          <w:lang w:val="en"/>
        </w:rPr>
        <w:t xml:space="preserve"> </w:t>
      </w:r>
      <w:r>
        <w:rPr>
          <w:rStyle w:val="hps"/>
          <w:sz w:val="20"/>
          <w:lang w:val="en"/>
        </w:rPr>
        <w:t>information on</w:t>
      </w:r>
      <w:r>
        <w:rPr>
          <w:sz w:val="20"/>
          <w:lang w:val="en"/>
        </w:rPr>
        <w:t xml:space="preserve"> </w:t>
      </w:r>
      <w:r>
        <w:rPr>
          <w:rStyle w:val="hps"/>
          <w:sz w:val="20"/>
          <w:lang w:val="en"/>
        </w:rPr>
        <w:t>the scope of cooperation</w:t>
      </w:r>
      <w:r>
        <w:rPr>
          <w:sz w:val="20"/>
          <w:lang w:val="en"/>
        </w:rPr>
        <w:t xml:space="preserve">, </w:t>
      </w:r>
      <w:r>
        <w:rPr>
          <w:rStyle w:val="hps"/>
          <w:sz w:val="20"/>
          <w:lang w:val="en"/>
        </w:rPr>
        <w:t>undertake</w:t>
      </w:r>
      <w:r>
        <w:rPr>
          <w:sz w:val="20"/>
          <w:lang w:val="en"/>
        </w:rPr>
        <w:t xml:space="preserve"> </w:t>
      </w:r>
      <w:r>
        <w:rPr>
          <w:rStyle w:val="hps"/>
          <w:sz w:val="20"/>
          <w:lang w:val="en"/>
        </w:rPr>
        <w:t>extensive</w:t>
      </w:r>
      <w:r>
        <w:rPr>
          <w:sz w:val="20"/>
          <w:lang w:val="en"/>
        </w:rPr>
        <w:t xml:space="preserve"> </w:t>
      </w:r>
      <w:r>
        <w:rPr>
          <w:rStyle w:val="hps"/>
          <w:sz w:val="20"/>
          <w:lang w:val="en"/>
        </w:rPr>
        <w:t>promotional activities</w:t>
      </w:r>
      <w:r>
        <w:rPr>
          <w:sz w:val="20"/>
          <w:lang w:val="en"/>
        </w:rPr>
        <w:t xml:space="preserve">, </w:t>
      </w:r>
      <w:r>
        <w:rPr>
          <w:rStyle w:val="hps"/>
          <w:sz w:val="20"/>
          <w:lang w:val="en"/>
        </w:rPr>
        <w:t>adjust the offer to</w:t>
      </w:r>
      <w:r>
        <w:rPr>
          <w:sz w:val="20"/>
          <w:lang w:val="en"/>
        </w:rPr>
        <w:t xml:space="preserve"> </w:t>
      </w:r>
      <w:r>
        <w:rPr>
          <w:rStyle w:val="hps"/>
          <w:sz w:val="20"/>
          <w:lang w:val="en"/>
        </w:rPr>
        <w:t>the needs of enterprises</w:t>
      </w:r>
      <w:r>
        <w:rPr>
          <w:sz w:val="20"/>
          <w:lang w:val="en"/>
        </w:rPr>
        <w:t xml:space="preserve"> </w:t>
      </w:r>
      <w:r>
        <w:rPr>
          <w:rStyle w:val="hps"/>
          <w:sz w:val="20"/>
          <w:lang w:val="en"/>
        </w:rPr>
        <w:t>and expand</w:t>
      </w:r>
      <w:r>
        <w:rPr>
          <w:sz w:val="20"/>
          <w:lang w:val="en"/>
        </w:rPr>
        <w:t xml:space="preserve"> </w:t>
      </w:r>
      <w:r>
        <w:rPr>
          <w:rStyle w:val="hps"/>
          <w:sz w:val="20"/>
          <w:lang w:val="en"/>
        </w:rPr>
        <w:t>cooperation,</w:t>
      </w:r>
      <w:r>
        <w:rPr>
          <w:sz w:val="20"/>
          <w:lang w:val="en"/>
        </w:rPr>
        <w:t xml:space="preserve"> </w:t>
      </w:r>
      <w:r>
        <w:rPr>
          <w:rStyle w:val="hps"/>
          <w:sz w:val="20"/>
          <w:lang w:val="en"/>
        </w:rPr>
        <w:t>especially</w:t>
      </w:r>
      <w:r>
        <w:rPr>
          <w:sz w:val="20"/>
          <w:lang w:val="en"/>
        </w:rPr>
        <w:t xml:space="preserve"> </w:t>
      </w:r>
      <w:r>
        <w:rPr>
          <w:rStyle w:val="hps"/>
          <w:sz w:val="20"/>
          <w:lang w:val="en"/>
        </w:rPr>
        <w:t>by providing</w:t>
      </w:r>
      <w:r>
        <w:rPr>
          <w:sz w:val="20"/>
          <w:lang w:val="en"/>
        </w:rPr>
        <w:t xml:space="preserve"> </w:t>
      </w:r>
      <w:r>
        <w:rPr>
          <w:rStyle w:val="hps"/>
          <w:sz w:val="20"/>
          <w:lang w:val="en"/>
        </w:rPr>
        <w:t>financial support</w:t>
      </w:r>
      <w:r>
        <w:rPr>
          <w:sz w:val="20"/>
          <w:lang w:val="en"/>
        </w:rPr>
        <w:t xml:space="preserve"> </w:t>
      </w:r>
      <w:r>
        <w:rPr>
          <w:rStyle w:val="hps"/>
          <w:sz w:val="20"/>
          <w:lang w:val="en"/>
        </w:rPr>
        <w:t>for enterprises.</w:t>
      </w:r>
      <w:r>
        <w:rPr>
          <w:sz w:val="20"/>
          <w:lang w:val="en"/>
        </w:rPr>
        <w:t xml:space="preserve"> Activities </w:t>
      </w:r>
      <w:r>
        <w:rPr>
          <w:rStyle w:val="hps"/>
          <w:sz w:val="20"/>
          <w:lang w:val="en"/>
        </w:rPr>
        <w:t>aimed at improving the</w:t>
      </w:r>
      <w:r>
        <w:rPr>
          <w:sz w:val="20"/>
          <w:lang w:val="en"/>
        </w:rPr>
        <w:t xml:space="preserve"> </w:t>
      </w:r>
      <w:r>
        <w:rPr>
          <w:rStyle w:val="hps"/>
          <w:sz w:val="20"/>
          <w:lang w:val="en"/>
        </w:rPr>
        <w:t>flow of information between</w:t>
      </w:r>
      <w:r>
        <w:rPr>
          <w:sz w:val="20"/>
          <w:lang w:val="en"/>
        </w:rPr>
        <w:t xml:space="preserve"> </w:t>
      </w:r>
      <w:r>
        <w:rPr>
          <w:rStyle w:val="hps"/>
          <w:sz w:val="20"/>
          <w:lang w:val="en"/>
        </w:rPr>
        <w:t>business entities and promotion/establishment of cooperation</w:t>
      </w:r>
      <w:r>
        <w:rPr>
          <w:sz w:val="20"/>
          <w:lang w:val="en"/>
        </w:rPr>
        <w:t xml:space="preserve"> </w:t>
      </w:r>
      <w:r>
        <w:rPr>
          <w:rStyle w:val="hps"/>
          <w:sz w:val="20"/>
          <w:lang w:val="en"/>
        </w:rPr>
        <w:t>between science</w:t>
      </w:r>
      <w:r>
        <w:rPr>
          <w:sz w:val="20"/>
          <w:lang w:val="en"/>
        </w:rPr>
        <w:t xml:space="preserve"> </w:t>
      </w:r>
      <w:r>
        <w:rPr>
          <w:rStyle w:val="hps"/>
          <w:sz w:val="20"/>
          <w:lang w:val="en"/>
        </w:rPr>
        <w:t>and business</w:t>
      </w:r>
      <w:r>
        <w:rPr>
          <w:sz w:val="20"/>
          <w:lang w:val="en"/>
        </w:rPr>
        <w:t xml:space="preserve"> are also i</w:t>
      </w:r>
      <w:r>
        <w:rPr>
          <w:rStyle w:val="hps"/>
          <w:sz w:val="20"/>
          <w:lang w:val="en"/>
        </w:rPr>
        <w:t>mportant to</w:t>
      </w:r>
      <w:r>
        <w:rPr>
          <w:sz w:val="20"/>
          <w:lang w:val="en"/>
        </w:rPr>
        <w:t xml:space="preserve"> </w:t>
      </w:r>
      <w:r>
        <w:rPr>
          <w:rStyle w:val="hps"/>
          <w:sz w:val="20"/>
          <w:lang w:val="en"/>
        </w:rPr>
        <w:t>improve SMEs'</w:t>
      </w:r>
      <w:r>
        <w:rPr>
          <w:sz w:val="20"/>
          <w:lang w:val="en"/>
        </w:rPr>
        <w:t xml:space="preserve"> </w:t>
      </w:r>
      <w:r>
        <w:rPr>
          <w:rStyle w:val="hps"/>
          <w:sz w:val="20"/>
          <w:lang w:val="en"/>
        </w:rPr>
        <w:t>relations</w:t>
      </w:r>
      <w:r>
        <w:rPr>
          <w:sz w:val="20"/>
          <w:lang w:val="en"/>
        </w:rPr>
        <w:t xml:space="preserve"> with </w:t>
      </w:r>
      <w:r>
        <w:rPr>
          <w:rStyle w:val="hps"/>
          <w:sz w:val="20"/>
          <w:lang w:val="en"/>
        </w:rPr>
        <w:t>business environment institutions</w:t>
      </w:r>
      <w:r>
        <w:rPr>
          <w:color w:val="000000"/>
          <w:sz w:val="20"/>
          <w:lang w:val="en"/>
        </w:rPr>
        <w:t>.</w:t>
      </w:r>
    </w:p>
    <w:p w:rsidR="00FA7FBF" w:rsidRDefault="00FA7FBF">
      <w:pPr>
        <w:spacing w:after="0" w:line="240" w:lineRule="auto"/>
        <w:jc w:val="both"/>
        <w:rPr>
          <w:sz w:val="20"/>
          <w:szCs w:val="20"/>
          <w:lang w:val="en"/>
        </w:rPr>
      </w:pPr>
    </w:p>
    <w:p w:rsidR="00FA7FBF" w:rsidRDefault="00FA7FBF">
      <w:pPr>
        <w:spacing w:after="0" w:line="240" w:lineRule="auto"/>
        <w:jc w:val="both"/>
        <w:rPr>
          <w:sz w:val="20"/>
          <w:szCs w:val="20"/>
          <w:lang w:val="en"/>
        </w:rPr>
      </w:pPr>
    </w:p>
    <w:p w:rsidR="00FA7FBF" w:rsidRDefault="00290B9F">
      <w:pPr>
        <w:spacing w:after="0" w:line="240" w:lineRule="auto"/>
        <w:jc w:val="center"/>
        <w:rPr>
          <w:b/>
          <w:sz w:val="18"/>
          <w:szCs w:val="18"/>
          <w:lang w:val="en-US"/>
        </w:rPr>
      </w:pPr>
      <w:r>
        <w:rPr>
          <w:b/>
          <w:sz w:val="18"/>
          <w:szCs w:val="18"/>
          <w:lang w:val="en-US"/>
        </w:rPr>
        <w:t xml:space="preserve">REFERENCES </w:t>
      </w:r>
    </w:p>
    <w:p w:rsidR="00FA7FBF" w:rsidRDefault="00FA7FBF">
      <w:pPr>
        <w:spacing w:after="0" w:line="240" w:lineRule="auto"/>
        <w:jc w:val="center"/>
        <w:rPr>
          <w:b/>
          <w:sz w:val="20"/>
          <w:szCs w:val="20"/>
          <w:lang w:val="en-US"/>
        </w:rPr>
      </w:pPr>
    </w:p>
    <w:p w:rsidR="00C15312" w:rsidRDefault="00C15312" w:rsidP="00C15312">
      <w:pPr>
        <w:spacing w:after="120" w:line="240" w:lineRule="auto"/>
        <w:jc w:val="both"/>
        <w:rPr>
          <w:rFonts w:asciiTheme="minorHAnsi" w:eastAsia="Calibri" w:hAnsiTheme="minorHAnsi"/>
          <w:i/>
          <w:sz w:val="18"/>
          <w:szCs w:val="18"/>
          <w:lang w:eastAsia="pl-PL"/>
        </w:rPr>
      </w:pPr>
      <w:proofErr w:type="spellStart"/>
      <w:r w:rsidRPr="00126884">
        <w:rPr>
          <w:rFonts w:asciiTheme="minorHAnsi" w:eastAsia="Calibri" w:hAnsiTheme="minorHAnsi"/>
          <w:i/>
          <w:sz w:val="18"/>
          <w:szCs w:val="18"/>
          <w:lang w:eastAsia="pl-PL"/>
        </w:rPr>
        <w:t>Aczel</w:t>
      </w:r>
      <w:proofErr w:type="spellEnd"/>
      <w:r w:rsidRPr="00126884">
        <w:rPr>
          <w:rFonts w:asciiTheme="minorHAnsi" w:eastAsia="Calibri" w:hAnsiTheme="minorHAnsi"/>
          <w:i/>
          <w:sz w:val="18"/>
          <w:szCs w:val="18"/>
          <w:lang w:eastAsia="pl-PL"/>
        </w:rPr>
        <w:t>, A.D. (2000). St</w:t>
      </w:r>
      <w:r>
        <w:rPr>
          <w:rFonts w:asciiTheme="minorHAnsi" w:eastAsia="Calibri" w:hAnsiTheme="minorHAnsi"/>
          <w:i/>
          <w:sz w:val="18"/>
          <w:szCs w:val="18"/>
          <w:lang w:eastAsia="pl-PL"/>
        </w:rPr>
        <w:t xml:space="preserve">atystyka w zarzadzaniu, </w:t>
      </w:r>
      <w:proofErr w:type="spellStart"/>
      <w:r>
        <w:rPr>
          <w:rFonts w:asciiTheme="minorHAnsi" w:eastAsia="Calibri" w:hAnsiTheme="minorHAnsi"/>
          <w:i/>
          <w:sz w:val="18"/>
          <w:szCs w:val="18"/>
          <w:lang w:eastAsia="pl-PL"/>
        </w:rPr>
        <w:t>Warsaw</w:t>
      </w:r>
      <w:proofErr w:type="spellEnd"/>
      <w:r w:rsidRPr="00126884">
        <w:rPr>
          <w:rFonts w:asciiTheme="minorHAnsi" w:eastAsia="Calibri" w:hAnsiTheme="minorHAnsi"/>
          <w:i/>
          <w:sz w:val="18"/>
          <w:szCs w:val="18"/>
          <w:lang w:eastAsia="pl-PL"/>
        </w:rPr>
        <w:t>: PWN.</w:t>
      </w:r>
    </w:p>
    <w:p w:rsidR="00C15312" w:rsidRDefault="00C15312" w:rsidP="00C15312">
      <w:pPr>
        <w:spacing w:after="120" w:line="240" w:lineRule="auto"/>
        <w:ind w:left="284" w:hanging="284"/>
        <w:jc w:val="both"/>
        <w:rPr>
          <w:rFonts w:asciiTheme="minorHAnsi" w:eastAsia="Calibri" w:hAnsiTheme="minorHAnsi"/>
          <w:sz w:val="18"/>
          <w:szCs w:val="18"/>
          <w:lang w:eastAsia="pl-PL"/>
        </w:rPr>
      </w:pPr>
      <w:r>
        <w:rPr>
          <w:rFonts w:asciiTheme="minorHAnsi" w:eastAsia="Calibri" w:hAnsiTheme="minorHAnsi"/>
          <w:sz w:val="18"/>
          <w:szCs w:val="18"/>
          <w:lang w:eastAsia="pl-PL"/>
        </w:rPr>
        <w:t xml:space="preserve">Bąkowski, A. &amp; Mażewska, M. (2012), </w:t>
      </w:r>
      <w:r w:rsidRPr="000E19CE">
        <w:rPr>
          <w:rFonts w:asciiTheme="minorHAnsi" w:eastAsia="Calibri" w:hAnsiTheme="minorHAnsi"/>
          <w:i/>
          <w:sz w:val="18"/>
          <w:szCs w:val="18"/>
          <w:lang w:eastAsia="pl-PL"/>
        </w:rPr>
        <w:t>Ośrodki innowacji i przedsiębiorczości w Polsce. Raport 2012.</w:t>
      </w:r>
      <w:r>
        <w:rPr>
          <w:rFonts w:asciiTheme="minorHAnsi" w:eastAsia="Calibri" w:hAnsiTheme="minorHAnsi"/>
          <w:sz w:val="18"/>
          <w:szCs w:val="18"/>
          <w:lang w:eastAsia="pl-PL"/>
        </w:rPr>
        <w:t xml:space="preserve"> </w:t>
      </w:r>
      <w:proofErr w:type="spellStart"/>
      <w:r>
        <w:rPr>
          <w:rFonts w:asciiTheme="minorHAnsi" w:eastAsia="Calibri" w:hAnsiTheme="minorHAnsi"/>
          <w:sz w:val="18"/>
          <w:szCs w:val="18"/>
          <w:lang w:eastAsia="pl-PL"/>
        </w:rPr>
        <w:t>Warsaw</w:t>
      </w:r>
      <w:proofErr w:type="spellEnd"/>
      <w:r>
        <w:rPr>
          <w:rFonts w:asciiTheme="minorHAnsi" w:eastAsia="Calibri" w:hAnsiTheme="minorHAnsi"/>
          <w:sz w:val="18"/>
          <w:szCs w:val="18"/>
          <w:lang w:eastAsia="pl-PL"/>
        </w:rPr>
        <w:t>: PARP.</w:t>
      </w:r>
    </w:p>
    <w:p w:rsidR="00C15312" w:rsidRDefault="00C15312" w:rsidP="00C15312">
      <w:pPr>
        <w:spacing w:after="120" w:line="240" w:lineRule="auto"/>
        <w:ind w:left="284" w:hanging="284"/>
        <w:jc w:val="both"/>
        <w:rPr>
          <w:rFonts w:asciiTheme="minorHAnsi" w:eastAsia="Calibri" w:hAnsiTheme="minorHAnsi"/>
          <w:sz w:val="18"/>
          <w:szCs w:val="18"/>
          <w:lang w:eastAsia="pl-PL"/>
        </w:rPr>
      </w:pPr>
      <w:r>
        <w:rPr>
          <w:rFonts w:asciiTheme="minorHAnsi" w:eastAsia="Calibri" w:hAnsiTheme="minorHAnsi"/>
          <w:sz w:val="18"/>
          <w:szCs w:val="18"/>
          <w:lang w:eastAsia="pl-PL"/>
        </w:rPr>
        <w:t xml:space="preserve">Dominiak, J. (2013). Rola otocznia biznesu w rozwoju </w:t>
      </w:r>
      <w:r w:rsidRPr="00277280">
        <w:rPr>
          <w:rFonts w:asciiTheme="minorHAnsi" w:eastAsia="Calibri" w:hAnsiTheme="minorHAnsi"/>
          <w:sz w:val="18"/>
          <w:szCs w:val="18"/>
          <w:lang w:eastAsia="pl-PL"/>
        </w:rPr>
        <w:t>regionalnym w Polsce. In</w:t>
      </w:r>
      <w:r>
        <w:rPr>
          <w:rFonts w:asciiTheme="minorHAnsi" w:eastAsia="Calibri" w:hAnsiTheme="minorHAnsi"/>
          <w:sz w:val="18"/>
          <w:szCs w:val="18"/>
          <w:lang w:eastAsia="pl-PL"/>
        </w:rPr>
        <w:t xml:space="preserve"> Z. Zioło &amp; R. Rachwał (</w:t>
      </w:r>
      <w:proofErr w:type="spellStart"/>
      <w:r>
        <w:rPr>
          <w:rFonts w:asciiTheme="minorHAnsi" w:eastAsia="Calibri" w:hAnsiTheme="minorHAnsi"/>
          <w:sz w:val="18"/>
          <w:szCs w:val="18"/>
          <w:lang w:eastAsia="pl-PL"/>
        </w:rPr>
        <w:t>eds</w:t>
      </w:r>
      <w:proofErr w:type="spellEnd"/>
      <w:r>
        <w:rPr>
          <w:rFonts w:asciiTheme="minorHAnsi" w:eastAsia="Calibri" w:hAnsiTheme="minorHAnsi"/>
          <w:sz w:val="18"/>
          <w:szCs w:val="18"/>
          <w:lang w:eastAsia="pl-PL"/>
        </w:rPr>
        <w:t xml:space="preserve">.), </w:t>
      </w:r>
      <w:r w:rsidRPr="000E19CE">
        <w:rPr>
          <w:rFonts w:asciiTheme="minorHAnsi" w:eastAsia="Calibri" w:hAnsiTheme="minorHAnsi"/>
          <w:i/>
          <w:sz w:val="18"/>
          <w:szCs w:val="18"/>
          <w:lang w:eastAsia="pl-PL"/>
        </w:rPr>
        <w:t>Uwarunkowania rozwoju gospodarczego układów przestrzennych</w:t>
      </w:r>
      <w:r>
        <w:rPr>
          <w:rFonts w:asciiTheme="minorHAnsi" w:eastAsia="Calibri" w:hAnsiTheme="minorHAnsi"/>
          <w:sz w:val="18"/>
          <w:szCs w:val="18"/>
          <w:lang w:eastAsia="pl-PL"/>
        </w:rPr>
        <w:t>. Kraków: Prace Komisji Geografii Przemysłu Polskiego Towarzystwa Geograficznego, 22, 45-49.</w:t>
      </w:r>
    </w:p>
    <w:p w:rsidR="00C15312" w:rsidRDefault="00C15312" w:rsidP="00C15312">
      <w:pPr>
        <w:spacing w:after="120" w:line="240" w:lineRule="auto"/>
        <w:ind w:left="284" w:hanging="284"/>
        <w:jc w:val="both"/>
        <w:rPr>
          <w:rFonts w:asciiTheme="minorHAnsi" w:eastAsia="Calibri" w:hAnsiTheme="minorHAnsi"/>
          <w:sz w:val="18"/>
          <w:szCs w:val="18"/>
          <w:lang w:eastAsia="pl-PL"/>
        </w:rPr>
      </w:pPr>
      <w:r>
        <w:rPr>
          <w:rFonts w:asciiTheme="minorHAnsi" w:eastAsia="Calibri" w:hAnsiTheme="minorHAnsi"/>
          <w:sz w:val="18"/>
          <w:szCs w:val="18"/>
          <w:lang w:eastAsia="pl-PL"/>
        </w:rPr>
        <w:lastRenderedPageBreak/>
        <w:t xml:space="preserve">Fabińska, M. (2013). Business Environment </w:t>
      </w:r>
      <w:proofErr w:type="spellStart"/>
      <w:r>
        <w:rPr>
          <w:rFonts w:asciiTheme="minorHAnsi" w:eastAsia="Calibri" w:hAnsiTheme="minorHAnsi"/>
          <w:sz w:val="18"/>
          <w:szCs w:val="18"/>
          <w:lang w:eastAsia="pl-PL"/>
        </w:rPr>
        <w:t>Institution</w:t>
      </w:r>
      <w:proofErr w:type="spellEnd"/>
      <w:r>
        <w:rPr>
          <w:rFonts w:asciiTheme="minorHAnsi" w:eastAsia="Calibri" w:hAnsiTheme="minorHAnsi"/>
          <w:sz w:val="18"/>
          <w:szCs w:val="18"/>
          <w:lang w:eastAsia="pl-PL"/>
        </w:rPr>
        <w:t xml:space="preserve"> in the </w:t>
      </w:r>
      <w:proofErr w:type="spellStart"/>
      <w:r>
        <w:rPr>
          <w:rFonts w:asciiTheme="minorHAnsi" w:eastAsia="Calibri" w:hAnsiTheme="minorHAnsi"/>
          <w:sz w:val="18"/>
          <w:szCs w:val="18"/>
          <w:lang w:eastAsia="pl-PL"/>
        </w:rPr>
        <w:t>Light</w:t>
      </w:r>
      <w:proofErr w:type="spellEnd"/>
      <w:r>
        <w:rPr>
          <w:rFonts w:asciiTheme="minorHAnsi" w:eastAsia="Calibri" w:hAnsiTheme="minorHAnsi"/>
          <w:sz w:val="18"/>
          <w:szCs w:val="18"/>
          <w:lang w:eastAsia="pl-PL"/>
        </w:rPr>
        <w:t xml:space="preserve"> of the </w:t>
      </w:r>
      <w:proofErr w:type="spellStart"/>
      <w:r>
        <w:rPr>
          <w:rFonts w:asciiTheme="minorHAnsi" w:eastAsia="Calibri" w:hAnsiTheme="minorHAnsi"/>
          <w:sz w:val="18"/>
          <w:szCs w:val="18"/>
          <w:lang w:eastAsia="pl-PL"/>
        </w:rPr>
        <w:t>Operational</w:t>
      </w:r>
      <w:proofErr w:type="spellEnd"/>
      <w:r>
        <w:rPr>
          <w:rFonts w:asciiTheme="minorHAnsi" w:eastAsia="Calibri" w:hAnsiTheme="minorHAnsi"/>
          <w:sz w:val="18"/>
          <w:szCs w:val="18"/>
          <w:lang w:eastAsia="pl-PL"/>
        </w:rPr>
        <w:t xml:space="preserve"> </w:t>
      </w:r>
      <w:proofErr w:type="spellStart"/>
      <w:r>
        <w:rPr>
          <w:rFonts w:asciiTheme="minorHAnsi" w:eastAsia="Calibri" w:hAnsiTheme="minorHAnsi"/>
          <w:sz w:val="18"/>
          <w:szCs w:val="18"/>
          <w:lang w:eastAsia="pl-PL"/>
        </w:rPr>
        <w:t>Programme</w:t>
      </w:r>
      <w:proofErr w:type="spellEnd"/>
      <w:r>
        <w:rPr>
          <w:rFonts w:asciiTheme="minorHAnsi" w:eastAsia="Calibri" w:hAnsiTheme="minorHAnsi"/>
          <w:sz w:val="18"/>
          <w:szCs w:val="18"/>
          <w:lang w:eastAsia="pl-PL"/>
        </w:rPr>
        <w:t xml:space="preserve"> </w:t>
      </w:r>
      <w:proofErr w:type="spellStart"/>
      <w:r>
        <w:rPr>
          <w:rFonts w:asciiTheme="minorHAnsi" w:eastAsia="Calibri" w:hAnsiTheme="minorHAnsi"/>
          <w:sz w:val="18"/>
          <w:szCs w:val="18"/>
          <w:lang w:eastAsia="pl-PL"/>
        </w:rPr>
        <w:t>Innovative</w:t>
      </w:r>
      <w:proofErr w:type="spellEnd"/>
      <w:r>
        <w:rPr>
          <w:rFonts w:asciiTheme="minorHAnsi" w:eastAsia="Calibri" w:hAnsiTheme="minorHAnsi"/>
          <w:sz w:val="18"/>
          <w:szCs w:val="18"/>
          <w:lang w:eastAsia="pl-PL"/>
        </w:rPr>
        <w:t xml:space="preserve"> </w:t>
      </w:r>
      <w:proofErr w:type="spellStart"/>
      <w:r>
        <w:rPr>
          <w:rFonts w:asciiTheme="minorHAnsi" w:eastAsia="Calibri" w:hAnsiTheme="minorHAnsi"/>
          <w:sz w:val="18"/>
          <w:szCs w:val="18"/>
          <w:lang w:eastAsia="pl-PL"/>
        </w:rPr>
        <w:t>Ecomomy</w:t>
      </w:r>
      <w:proofErr w:type="spellEnd"/>
      <w:r>
        <w:rPr>
          <w:rFonts w:asciiTheme="minorHAnsi" w:eastAsia="Calibri" w:hAnsiTheme="minorHAnsi"/>
          <w:sz w:val="18"/>
          <w:szCs w:val="18"/>
          <w:lang w:eastAsia="pl-PL"/>
        </w:rPr>
        <w:t xml:space="preserve">  In E. Stawasz (ed.) </w:t>
      </w:r>
      <w:r w:rsidRPr="00277280">
        <w:rPr>
          <w:rFonts w:asciiTheme="minorHAnsi" w:eastAsia="Calibri" w:hAnsiTheme="minorHAnsi"/>
          <w:i/>
          <w:sz w:val="18"/>
          <w:szCs w:val="18"/>
          <w:lang w:eastAsia="pl-PL"/>
        </w:rPr>
        <w:t xml:space="preserve">New </w:t>
      </w:r>
      <w:proofErr w:type="spellStart"/>
      <w:r w:rsidRPr="00277280">
        <w:rPr>
          <w:rFonts w:asciiTheme="minorHAnsi" w:eastAsia="Calibri" w:hAnsiTheme="minorHAnsi"/>
          <w:i/>
          <w:sz w:val="18"/>
          <w:szCs w:val="18"/>
          <w:lang w:eastAsia="pl-PL"/>
        </w:rPr>
        <w:t>trends</w:t>
      </w:r>
      <w:proofErr w:type="spellEnd"/>
      <w:r w:rsidRPr="00277280">
        <w:rPr>
          <w:rFonts w:asciiTheme="minorHAnsi" w:eastAsia="Calibri" w:hAnsiTheme="minorHAnsi"/>
          <w:i/>
          <w:sz w:val="18"/>
          <w:szCs w:val="18"/>
          <w:lang w:eastAsia="pl-PL"/>
        </w:rPr>
        <w:t xml:space="preserve"> and </w:t>
      </w:r>
      <w:proofErr w:type="spellStart"/>
      <w:r w:rsidRPr="00277280">
        <w:rPr>
          <w:rFonts w:asciiTheme="minorHAnsi" w:eastAsia="Calibri" w:hAnsiTheme="minorHAnsi"/>
          <w:i/>
          <w:sz w:val="18"/>
          <w:szCs w:val="18"/>
          <w:lang w:eastAsia="pl-PL"/>
        </w:rPr>
        <w:t>challenges</w:t>
      </w:r>
      <w:proofErr w:type="spellEnd"/>
      <w:r w:rsidRPr="00277280">
        <w:rPr>
          <w:rFonts w:asciiTheme="minorHAnsi" w:eastAsia="Calibri" w:hAnsiTheme="minorHAnsi"/>
          <w:i/>
          <w:sz w:val="18"/>
          <w:szCs w:val="18"/>
          <w:lang w:eastAsia="pl-PL"/>
        </w:rPr>
        <w:t xml:space="preserve"> in </w:t>
      </w:r>
      <w:proofErr w:type="spellStart"/>
      <w:r w:rsidRPr="00277280">
        <w:rPr>
          <w:rFonts w:asciiTheme="minorHAnsi" w:eastAsia="Calibri" w:hAnsiTheme="minorHAnsi"/>
          <w:i/>
          <w:sz w:val="18"/>
          <w:szCs w:val="18"/>
          <w:lang w:eastAsia="pl-PL"/>
        </w:rPr>
        <w:t>innovative</w:t>
      </w:r>
      <w:proofErr w:type="spellEnd"/>
      <w:r w:rsidRPr="00277280">
        <w:rPr>
          <w:rFonts w:asciiTheme="minorHAnsi" w:eastAsia="Calibri" w:hAnsiTheme="minorHAnsi"/>
          <w:i/>
          <w:sz w:val="18"/>
          <w:szCs w:val="18"/>
          <w:lang w:eastAsia="pl-PL"/>
        </w:rPr>
        <w:t xml:space="preserve"> </w:t>
      </w:r>
      <w:proofErr w:type="spellStart"/>
      <w:r w:rsidRPr="00277280">
        <w:rPr>
          <w:rFonts w:asciiTheme="minorHAnsi" w:eastAsia="Calibri" w:hAnsiTheme="minorHAnsi"/>
          <w:i/>
          <w:sz w:val="18"/>
          <w:szCs w:val="18"/>
          <w:lang w:eastAsia="pl-PL"/>
        </w:rPr>
        <w:t>entrepreneurship</w:t>
      </w:r>
      <w:proofErr w:type="spellEnd"/>
      <w:r w:rsidRPr="00277280">
        <w:rPr>
          <w:rFonts w:asciiTheme="minorHAnsi" w:eastAsia="Calibri" w:hAnsiTheme="minorHAnsi"/>
          <w:i/>
          <w:sz w:val="18"/>
          <w:szCs w:val="18"/>
          <w:lang w:eastAsia="pl-PL"/>
        </w:rPr>
        <w:t>.</w:t>
      </w:r>
      <w:r>
        <w:rPr>
          <w:rFonts w:asciiTheme="minorHAnsi" w:eastAsia="Calibri" w:hAnsiTheme="minorHAnsi"/>
          <w:i/>
          <w:sz w:val="18"/>
          <w:szCs w:val="18"/>
          <w:lang w:eastAsia="pl-PL"/>
        </w:rPr>
        <w:t xml:space="preserve"> </w:t>
      </w:r>
      <w:proofErr w:type="spellStart"/>
      <w:r w:rsidRPr="00277280">
        <w:rPr>
          <w:rFonts w:asciiTheme="minorHAnsi" w:eastAsia="Calibri" w:hAnsiTheme="minorHAnsi"/>
          <w:sz w:val="18"/>
          <w:szCs w:val="18"/>
          <w:lang w:eastAsia="pl-PL"/>
        </w:rPr>
        <w:t>Lodz</w:t>
      </w:r>
      <w:proofErr w:type="spellEnd"/>
      <w:r>
        <w:rPr>
          <w:rFonts w:asciiTheme="minorHAnsi" w:eastAsia="Calibri" w:hAnsiTheme="minorHAnsi"/>
          <w:sz w:val="18"/>
          <w:szCs w:val="18"/>
          <w:lang w:eastAsia="pl-PL"/>
        </w:rPr>
        <w:t xml:space="preserve">: Acta </w:t>
      </w:r>
      <w:proofErr w:type="spellStart"/>
      <w:r>
        <w:rPr>
          <w:rFonts w:asciiTheme="minorHAnsi" w:eastAsia="Calibri" w:hAnsiTheme="minorHAnsi"/>
          <w:sz w:val="18"/>
          <w:szCs w:val="18"/>
          <w:lang w:eastAsia="pl-PL"/>
        </w:rPr>
        <w:t>Universitatis</w:t>
      </w:r>
      <w:proofErr w:type="spellEnd"/>
      <w:r>
        <w:rPr>
          <w:rFonts w:asciiTheme="minorHAnsi" w:eastAsia="Calibri" w:hAnsiTheme="minorHAnsi"/>
          <w:sz w:val="18"/>
          <w:szCs w:val="18"/>
          <w:lang w:eastAsia="pl-PL"/>
        </w:rPr>
        <w:t xml:space="preserve"> </w:t>
      </w:r>
      <w:proofErr w:type="spellStart"/>
      <w:r>
        <w:rPr>
          <w:rFonts w:asciiTheme="minorHAnsi" w:eastAsia="Calibri" w:hAnsiTheme="minorHAnsi"/>
          <w:sz w:val="18"/>
          <w:szCs w:val="18"/>
          <w:lang w:eastAsia="pl-PL"/>
        </w:rPr>
        <w:t>Lodziensis</w:t>
      </w:r>
      <w:proofErr w:type="spellEnd"/>
      <w:r>
        <w:rPr>
          <w:rFonts w:asciiTheme="minorHAnsi" w:eastAsia="Calibri" w:hAnsiTheme="minorHAnsi"/>
          <w:sz w:val="18"/>
          <w:szCs w:val="18"/>
          <w:lang w:eastAsia="pl-PL"/>
        </w:rPr>
        <w:t xml:space="preserve">, Folia </w:t>
      </w:r>
      <w:proofErr w:type="spellStart"/>
      <w:r>
        <w:rPr>
          <w:rFonts w:asciiTheme="minorHAnsi" w:eastAsia="Calibri" w:hAnsiTheme="minorHAnsi"/>
          <w:sz w:val="18"/>
          <w:szCs w:val="18"/>
          <w:lang w:eastAsia="pl-PL"/>
        </w:rPr>
        <w:t>Oeconomica</w:t>
      </w:r>
      <w:proofErr w:type="spellEnd"/>
      <w:r>
        <w:rPr>
          <w:rFonts w:asciiTheme="minorHAnsi" w:eastAsia="Calibri" w:hAnsiTheme="minorHAnsi"/>
          <w:sz w:val="18"/>
          <w:szCs w:val="18"/>
          <w:lang w:eastAsia="pl-PL"/>
        </w:rPr>
        <w:t xml:space="preserve">, 277, 71-87. </w:t>
      </w:r>
      <w:r w:rsidRPr="00277280">
        <w:rPr>
          <w:rFonts w:asciiTheme="minorHAnsi" w:eastAsia="Calibri" w:hAnsiTheme="minorHAnsi"/>
          <w:sz w:val="18"/>
          <w:szCs w:val="18"/>
          <w:lang w:eastAsia="pl-PL"/>
        </w:rPr>
        <w:t xml:space="preserve"> </w:t>
      </w:r>
    </w:p>
    <w:p w:rsidR="00C15312" w:rsidRPr="00126884" w:rsidRDefault="00C15312" w:rsidP="00C15312">
      <w:pPr>
        <w:spacing w:after="120" w:line="240" w:lineRule="auto"/>
        <w:ind w:left="284" w:hanging="284"/>
        <w:jc w:val="both"/>
        <w:rPr>
          <w:rFonts w:asciiTheme="minorHAnsi" w:eastAsia="Calibri" w:hAnsiTheme="minorHAnsi"/>
          <w:sz w:val="18"/>
          <w:szCs w:val="18"/>
          <w:lang w:eastAsia="pl-PL"/>
        </w:rPr>
      </w:pPr>
      <w:r>
        <w:rPr>
          <w:rFonts w:asciiTheme="minorHAnsi" w:eastAsia="Calibri" w:hAnsiTheme="minorHAnsi"/>
          <w:sz w:val="18"/>
          <w:szCs w:val="18"/>
          <w:lang w:eastAsia="pl-PL"/>
        </w:rPr>
        <w:t xml:space="preserve">Filipiak, B. &amp; Ruszała J. (2008). </w:t>
      </w:r>
      <w:r w:rsidRPr="000E19CE">
        <w:rPr>
          <w:rFonts w:asciiTheme="minorHAnsi" w:eastAsia="Calibri" w:hAnsiTheme="minorHAnsi"/>
          <w:i/>
          <w:sz w:val="18"/>
          <w:szCs w:val="18"/>
          <w:lang w:eastAsia="pl-PL"/>
        </w:rPr>
        <w:t>Instytucje otoczenia biznesu</w:t>
      </w:r>
      <w:r>
        <w:rPr>
          <w:rFonts w:asciiTheme="minorHAnsi" w:eastAsia="Calibri" w:hAnsiTheme="minorHAnsi"/>
          <w:sz w:val="18"/>
          <w:szCs w:val="18"/>
          <w:lang w:eastAsia="pl-PL"/>
        </w:rPr>
        <w:t xml:space="preserve">. </w:t>
      </w:r>
      <w:proofErr w:type="spellStart"/>
      <w:r>
        <w:rPr>
          <w:rFonts w:asciiTheme="minorHAnsi" w:eastAsia="Calibri" w:hAnsiTheme="minorHAnsi"/>
          <w:sz w:val="18"/>
          <w:szCs w:val="18"/>
          <w:lang w:eastAsia="pl-PL"/>
        </w:rPr>
        <w:t>Warsaw</w:t>
      </w:r>
      <w:proofErr w:type="spellEnd"/>
      <w:r>
        <w:rPr>
          <w:rFonts w:asciiTheme="minorHAnsi" w:eastAsia="Calibri" w:hAnsiTheme="minorHAnsi"/>
          <w:sz w:val="18"/>
          <w:szCs w:val="18"/>
          <w:lang w:eastAsia="pl-PL"/>
        </w:rPr>
        <w:t xml:space="preserve">: </w:t>
      </w:r>
      <w:proofErr w:type="spellStart"/>
      <w:r>
        <w:rPr>
          <w:rFonts w:asciiTheme="minorHAnsi" w:eastAsia="Calibri" w:hAnsiTheme="minorHAnsi"/>
          <w:sz w:val="18"/>
          <w:szCs w:val="18"/>
          <w:lang w:eastAsia="pl-PL"/>
        </w:rPr>
        <w:t>Difin</w:t>
      </w:r>
      <w:proofErr w:type="spellEnd"/>
      <w:r>
        <w:rPr>
          <w:rFonts w:asciiTheme="minorHAnsi" w:eastAsia="Calibri" w:hAnsiTheme="minorHAnsi"/>
          <w:sz w:val="18"/>
          <w:szCs w:val="18"/>
          <w:lang w:eastAsia="pl-PL"/>
        </w:rPr>
        <w:t>.</w:t>
      </w:r>
    </w:p>
    <w:p w:rsidR="00C15312" w:rsidRPr="00FE170C" w:rsidRDefault="00C15312" w:rsidP="00C15312">
      <w:pPr>
        <w:spacing w:after="120" w:line="240" w:lineRule="auto"/>
        <w:ind w:left="284" w:hanging="284"/>
        <w:jc w:val="both"/>
        <w:rPr>
          <w:rFonts w:asciiTheme="minorHAnsi" w:eastAsia="Calibri" w:hAnsiTheme="minorHAnsi"/>
          <w:color w:val="000000" w:themeColor="text1"/>
          <w:sz w:val="18"/>
          <w:szCs w:val="18"/>
          <w:lang w:eastAsia="pl-PL"/>
        </w:rPr>
      </w:pPr>
      <w:r w:rsidRPr="00FE170C">
        <w:rPr>
          <w:rFonts w:asciiTheme="minorHAnsi" w:eastAsia="Calibri" w:hAnsiTheme="minorHAnsi"/>
          <w:i/>
          <w:color w:val="000000" w:themeColor="text1"/>
          <w:sz w:val="18"/>
          <w:szCs w:val="18"/>
          <w:lang w:eastAsia="pl-PL"/>
        </w:rPr>
        <w:t xml:space="preserve">Finansowanie MSP z dotacji UE. Raport z badań </w:t>
      </w:r>
      <w:proofErr w:type="spellStart"/>
      <w:r w:rsidRPr="00FE170C">
        <w:rPr>
          <w:rFonts w:asciiTheme="minorHAnsi" w:eastAsia="Calibri" w:hAnsiTheme="minorHAnsi"/>
          <w:i/>
          <w:color w:val="000000" w:themeColor="text1"/>
          <w:sz w:val="18"/>
          <w:szCs w:val="18"/>
          <w:lang w:eastAsia="pl-PL"/>
        </w:rPr>
        <w:t>Comarch</w:t>
      </w:r>
      <w:proofErr w:type="spellEnd"/>
      <w:r w:rsidRPr="00FE170C">
        <w:rPr>
          <w:rFonts w:asciiTheme="minorHAnsi" w:eastAsia="Calibri" w:hAnsiTheme="minorHAnsi"/>
          <w:i/>
          <w:color w:val="000000" w:themeColor="text1"/>
          <w:sz w:val="18"/>
          <w:szCs w:val="18"/>
          <w:lang w:eastAsia="pl-PL"/>
        </w:rPr>
        <w:t xml:space="preserve"> i dotacjomat.p</w:t>
      </w:r>
      <w:r w:rsidRPr="00FE170C">
        <w:rPr>
          <w:rFonts w:asciiTheme="minorHAnsi" w:eastAsia="Calibri" w:hAnsiTheme="minorHAnsi"/>
          <w:color w:val="000000" w:themeColor="text1"/>
          <w:sz w:val="18"/>
          <w:szCs w:val="18"/>
          <w:lang w:eastAsia="pl-PL"/>
        </w:rPr>
        <w:t xml:space="preserve">l (2015). </w:t>
      </w:r>
      <w:r>
        <w:rPr>
          <w:rFonts w:asciiTheme="minorHAnsi" w:eastAsia="Calibri" w:hAnsiTheme="minorHAnsi"/>
          <w:color w:val="000000" w:themeColor="text1"/>
          <w:sz w:val="18"/>
          <w:szCs w:val="18"/>
          <w:lang w:eastAsia="pl-PL"/>
        </w:rPr>
        <w:br/>
      </w:r>
      <w:r>
        <w:rPr>
          <w:sz w:val="18"/>
          <w:szCs w:val="18"/>
          <w:lang w:val="en-GB"/>
        </w:rPr>
        <w:t xml:space="preserve">Retrieved on January 10, 2016, from </w:t>
      </w:r>
      <w:hyperlink r:id="rId15" w:history="1">
        <w:r w:rsidRPr="00FE170C">
          <w:rPr>
            <w:rStyle w:val="Hipercze"/>
            <w:rFonts w:asciiTheme="minorHAnsi" w:eastAsia="Calibri" w:hAnsiTheme="minorHAnsi"/>
            <w:color w:val="000000" w:themeColor="text1"/>
            <w:sz w:val="18"/>
            <w:szCs w:val="18"/>
            <w:lang w:eastAsia="pl-PL"/>
          </w:rPr>
          <w:t>http://dotacjomat.pl/wp-content/uploads/2015/02/raport-dotacjomat.pl_.pdf</w:t>
        </w:r>
      </w:hyperlink>
    </w:p>
    <w:p w:rsidR="00C15312" w:rsidRPr="008E6F19" w:rsidRDefault="00C15312" w:rsidP="00C15312">
      <w:pPr>
        <w:spacing w:after="120" w:line="240" w:lineRule="auto"/>
        <w:ind w:left="284" w:hanging="284"/>
        <w:jc w:val="both"/>
        <w:rPr>
          <w:rFonts w:asciiTheme="minorHAnsi" w:eastAsia="Calibri" w:hAnsiTheme="minorHAnsi"/>
          <w:sz w:val="18"/>
          <w:szCs w:val="18"/>
          <w:lang w:eastAsia="pl-PL"/>
        </w:rPr>
      </w:pPr>
      <w:r w:rsidRPr="008E6F19">
        <w:rPr>
          <w:rFonts w:asciiTheme="minorHAnsi" w:eastAsia="Calibri" w:hAnsiTheme="minorHAnsi"/>
          <w:sz w:val="18"/>
          <w:szCs w:val="18"/>
          <w:lang w:eastAsia="pl-PL"/>
        </w:rPr>
        <w:t xml:space="preserve">Gancarczyk, M. (2010). </w:t>
      </w:r>
      <w:r w:rsidRPr="008E6F19">
        <w:rPr>
          <w:rFonts w:asciiTheme="minorHAnsi" w:eastAsia="Calibri" w:hAnsiTheme="minorHAnsi"/>
          <w:i/>
          <w:sz w:val="18"/>
          <w:szCs w:val="18"/>
          <w:lang w:eastAsia="pl-PL"/>
        </w:rPr>
        <w:t xml:space="preserve">Wsparcie publiczne dla MSP. Podstawy </w:t>
      </w:r>
      <w:proofErr w:type="spellStart"/>
      <w:r>
        <w:rPr>
          <w:rFonts w:asciiTheme="minorHAnsi" w:eastAsia="Calibri" w:hAnsiTheme="minorHAnsi"/>
          <w:i/>
          <w:sz w:val="18"/>
          <w:szCs w:val="18"/>
          <w:lang w:eastAsia="pl-PL"/>
        </w:rPr>
        <w:t>entrepreneur</w:t>
      </w:r>
      <w:proofErr w:type="spellEnd"/>
      <w:r w:rsidRPr="008E6F19">
        <w:rPr>
          <w:rFonts w:asciiTheme="minorHAnsi" w:eastAsia="Calibri" w:hAnsiTheme="minorHAnsi"/>
          <w:i/>
          <w:sz w:val="18"/>
          <w:szCs w:val="18"/>
          <w:lang w:eastAsia="pl-PL"/>
        </w:rPr>
        <w:t xml:space="preserve"> a praktyka gospodarcza</w:t>
      </w:r>
      <w:r w:rsidRPr="008E6F19">
        <w:rPr>
          <w:rFonts w:asciiTheme="minorHAnsi" w:eastAsia="Calibri" w:hAnsiTheme="minorHAnsi"/>
          <w:sz w:val="18"/>
          <w:szCs w:val="18"/>
          <w:lang w:eastAsia="pl-PL"/>
        </w:rPr>
        <w:t xml:space="preserve">, </w:t>
      </w:r>
      <w:proofErr w:type="spellStart"/>
      <w:r w:rsidRPr="008E6F19">
        <w:rPr>
          <w:rFonts w:asciiTheme="minorHAnsi" w:eastAsia="Calibri" w:hAnsiTheme="minorHAnsi"/>
          <w:sz w:val="18"/>
          <w:szCs w:val="18"/>
          <w:lang w:eastAsia="pl-PL"/>
        </w:rPr>
        <w:t>Warsaw</w:t>
      </w:r>
      <w:proofErr w:type="spellEnd"/>
      <w:r w:rsidRPr="008E6F19">
        <w:rPr>
          <w:rFonts w:asciiTheme="minorHAnsi" w:eastAsia="Calibri" w:hAnsiTheme="minorHAnsi"/>
          <w:sz w:val="18"/>
          <w:szCs w:val="18"/>
          <w:lang w:eastAsia="pl-PL"/>
        </w:rPr>
        <w:t xml:space="preserve">: </w:t>
      </w:r>
      <w:proofErr w:type="spellStart"/>
      <w:r w:rsidRPr="008E6F19">
        <w:rPr>
          <w:rFonts w:asciiTheme="minorHAnsi" w:eastAsia="Calibri" w:hAnsiTheme="minorHAnsi"/>
          <w:sz w:val="18"/>
          <w:szCs w:val="18"/>
          <w:lang w:eastAsia="pl-PL"/>
        </w:rPr>
        <w:t>C.H.Beck</w:t>
      </w:r>
      <w:proofErr w:type="spellEnd"/>
      <w:r w:rsidRPr="008E6F19">
        <w:rPr>
          <w:rFonts w:asciiTheme="minorHAnsi" w:eastAsia="Calibri" w:hAnsiTheme="minorHAnsi"/>
          <w:sz w:val="18"/>
          <w:szCs w:val="18"/>
          <w:lang w:eastAsia="pl-PL"/>
        </w:rPr>
        <w:t xml:space="preserve">. </w:t>
      </w:r>
    </w:p>
    <w:p w:rsidR="00C15312" w:rsidRPr="008E6F19" w:rsidRDefault="00C15312" w:rsidP="00C15312">
      <w:pPr>
        <w:spacing w:after="120" w:line="240" w:lineRule="auto"/>
        <w:ind w:left="426" w:hanging="426"/>
        <w:jc w:val="both"/>
        <w:rPr>
          <w:rFonts w:asciiTheme="minorHAnsi" w:hAnsiTheme="minorHAnsi"/>
          <w:sz w:val="18"/>
          <w:szCs w:val="18"/>
          <w:lang w:val="en-US" w:eastAsia="pl-PL"/>
        </w:rPr>
      </w:pPr>
      <w:r w:rsidRPr="008E6F19">
        <w:rPr>
          <w:rFonts w:asciiTheme="minorHAnsi" w:hAnsiTheme="minorHAnsi"/>
          <w:sz w:val="18"/>
          <w:szCs w:val="18"/>
          <w:lang w:val="en-US" w:eastAsia="pl-PL"/>
        </w:rPr>
        <w:t xml:space="preserve">Lisowska, R. (2013). </w:t>
      </w:r>
      <w:r w:rsidRPr="008E6F19">
        <w:rPr>
          <w:rFonts w:asciiTheme="minorHAnsi" w:hAnsiTheme="minorHAnsi"/>
          <w:i/>
          <w:sz w:val="18"/>
          <w:szCs w:val="18"/>
          <w:lang w:val="en-US" w:eastAsia="pl-PL"/>
        </w:rPr>
        <w:t xml:space="preserve">Zarządzanie </w:t>
      </w:r>
      <w:proofErr w:type="spellStart"/>
      <w:r w:rsidRPr="008E6F19">
        <w:rPr>
          <w:rFonts w:asciiTheme="minorHAnsi" w:hAnsiTheme="minorHAnsi"/>
          <w:i/>
          <w:sz w:val="18"/>
          <w:szCs w:val="18"/>
          <w:lang w:val="en-US" w:eastAsia="pl-PL"/>
        </w:rPr>
        <w:t>rozwojem</w:t>
      </w:r>
      <w:proofErr w:type="spellEnd"/>
      <w:r w:rsidRPr="008E6F19">
        <w:rPr>
          <w:rFonts w:asciiTheme="minorHAnsi" w:hAnsiTheme="minorHAnsi"/>
          <w:i/>
          <w:sz w:val="18"/>
          <w:szCs w:val="18"/>
          <w:lang w:val="en-US" w:eastAsia="pl-PL"/>
        </w:rPr>
        <w:t xml:space="preserve"> </w:t>
      </w:r>
      <w:proofErr w:type="spellStart"/>
      <w:r w:rsidRPr="008E6F19">
        <w:rPr>
          <w:rFonts w:asciiTheme="minorHAnsi" w:hAnsiTheme="minorHAnsi"/>
          <w:i/>
          <w:sz w:val="18"/>
          <w:szCs w:val="18"/>
          <w:lang w:val="en-US" w:eastAsia="pl-PL"/>
        </w:rPr>
        <w:t>małych</w:t>
      </w:r>
      <w:proofErr w:type="spellEnd"/>
      <w:r w:rsidRPr="008E6F19">
        <w:rPr>
          <w:rFonts w:asciiTheme="minorHAnsi" w:hAnsiTheme="minorHAnsi"/>
          <w:i/>
          <w:sz w:val="18"/>
          <w:szCs w:val="18"/>
          <w:lang w:val="en-US" w:eastAsia="pl-PL"/>
        </w:rPr>
        <w:t xml:space="preserve"> </w:t>
      </w:r>
      <w:proofErr w:type="spellStart"/>
      <w:r w:rsidRPr="008E6F19">
        <w:rPr>
          <w:rFonts w:asciiTheme="minorHAnsi" w:hAnsiTheme="minorHAnsi"/>
          <w:i/>
          <w:sz w:val="18"/>
          <w:szCs w:val="18"/>
          <w:lang w:val="en-US" w:eastAsia="pl-PL"/>
        </w:rPr>
        <w:t>i</w:t>
      </w:r>
      <w:proofErr w:type="spellEnd"/>
      <w:r w:rsidRPr="008E6F19">
        <w:rPr>
          <w:rFonts w:asciiTheme="minorHAnsi" w:hAnsiTheme="minorHAnsi"/>
          <w:i/>
          <w:sz w:val="18"/>
          <w:szCs w:val="18"/>
          <w:lang w:val="en-US" w:eastAsia="pl-PL"/>
        </w:rPr>
        <w:t xml:space="preserve"> </w:t>
      </w:r>
      <w:proofErr w:type="spellStart"/>
      <w:r w:rsidRPr="008E6F19">
        <w:rPr>
          <w:rFonts w:asciiTheme="minorHAnsi" w:hAnsiTheme="minorHAnsi"/>
          <w:i/>
          <w:sz w:val="18"/>
          <w:szCs w:val="18"/>
          <w:lang w:val="en-US" w:eastAsia="pl-PL"/>
        </w:rPr>
        <w:t>średnich</w:t>
      </w:r>
      <w:proofErr w:type="spellEnd"/>
      <w:r w:rsidRPr="008E6F19">
        <w:rPr>
          <w:rFonts w:asciiTheme="minorHAnsi" w:hAnsiTheme="minorHAnsi"/>
          <w:i/>
          <w:sz w:val="18"/>
          <w:szCs w:val="18"/>
          <w:lang w:val="en-US" w:eastAsia="pl-PL"/>
        </w:rPr>
        <w:t xml:space="preserve"> </w:t>
      </w:r>
      <w:proofErr w:type="spellStart"/>
      <w:r w:rsidRPr="008E6F19">
        <w:rPr>
          <w:rFonts w:asciiTheme="minorHAnsi" w:hAnsiTheme="minorHAnsi"/>
          <w:i/>
          <w:sz w:val="18"/>
          <w:szCs w:val="18"/>
          <w:lang w:val="en-US" w:eastAsia="pl-PL"/>
        </w:rPr>
        <w:t>przedsiębiorstw</w:t>
      </w:r>
      <w:proofErr w:type="spellEnd"/>
      <w:r w:rsidRPr="008E6F19">
        <w:rPr>
          <w:rFonts w:asciiTheme="minorHAnsi" w:hAnsiTheme="minorHAnsi"/>
          <w:i/>
          <w:sz w:val="18"/>
          <w:szCs w:val="18"/>
          <w:lang w:val="en-US" w:eastAsia="pl-PL"/>
        </w:rPr>
        <w:t xml:space="preserve"> w </w:t>
      </w:r>
      <w:proofErr w:type="spellStart"/>
      <w:r w:rsidRPr="008E6F19">
        <w:rPr>
          <w:rFonts w:asciiTheme="minorHAnsi" w:hAnsiTheme="minorHAnsi"/>
          <w:i/>
          <w:sz w:val="18"/>
          <w:szCs w:val="18"/>
          <w:lang w:val="en-US" w:eastAsia="pl-PL"/>
        </w:rPr>
        <w:t>obszarach</w:t>
      </w:r>
      <w:proofErr w:type="spellEnd"/>
      <w:r w:rsidRPr="008E6F19">
        <w:rPr>
          <w:rFonts w:asciiTheme="minorHAnsi" w:hAnsiTheme="minorHAnsi"/>
          <w:i/>
          <w:sz w:val="18"/>
          <w:szCs w:val="18"/>
          <w:lang w:val="en-US" w:eastAsia="pl-PL"/>
        </w:rPr>
        <w:t xml:space="preserve"> </w:t>
      </w:r>
      <w:proofErr w:type="spellStart"/>
      <w:r w:rsidRPr="008E6F19">
        <w:rPr>
          <w:rFonts w:asciiTheme="minorHAnsi" w:hAnsiTheme="minorHAnsi"/>
          <w:i/>
          <w:sz w:val="18"/>
          <w:szCs w:val="18"/>
          <w:lang w:val="en-US" w:eastAsia="pl-PL"/>
        </w:rPr>
        <w:t>zmarginalizowanyc</w:t>
      </w:r>
      <w:r>
        <w:rPr>
          <w:rFonts w:asciiTheme="minorHAnsi" w:hAnsiTheme="minorHAnsi"/>
          <w:sz w:val="18"/>
          <w:szCs w:val="18"/>
          <w:lang w:val="en-US" w:eastAsia="pl-PL"/>
        </w:rPr>
        <w:t>h</w:t>
      </w:r>
      <w:proofErr w:type="spellEnd"/>
      <w:r>
        <w:rPr>
          <w:rFonts w:asciiTheme="minorHAnsi" w:hAnsiTheme="minorHAnsi"/>
          <w:sz w:val="18"/>
          <w:szCs w:val="18"/>
          <w:lang w:val="en-US" w:eastAsia="pl-PL"/>
        </w:rPr>
        <w:t>. Lodz</w:t>
      </w:r>
      <w:r w:rsidRPr="008E6F19">
        <w:rPr>
          <w:rFonts w:asciiTheme="minorHAnsi" w:hAnsiTheme="minorHAnsi"/>
          <w:sz w:val="18"/>
          <w:szCs w:val="18"/>
          <w:lang w:val="en-US" w:eastAsia="pl-PL"/>
        </w:rPr>
        <w:t xml:space="preserve">: </w:t>
      </w:r>
      <w:proofErr w:type="spellStart"/>
      <w:r w:rsidRPr="008E6F19">
        <w:rPr>
          <w:rFonts w:asciiTheme="minorHAnsi" w:hAnsiTheme="minorHAnsi"/>
          <w:sz w:val="18"/>
          <w:szCs w:val="18"/>
          <w:lang w:val="en-US" w:eastAsia="pl-PL"/>
        </w:rPr>
        <w:t>Uniwersytet</w:t>
      </w:r>
      <w:proofErr w:type="spellEnd"/>
      <w:r w:rsidRPr="008E6F19">
        <w:rPr>
          <w:rFonts w:asciiTheme="minorHAnsi" w:hAnsiTheme="minorHAnsi"/>
          <w:sz w:val="18"/>
          <w:szCs w:val="18"/>
          <w:lang w:val="en-US" w:eastAsia="pl-PL"/>
        </w:rPr>
        <w:t xml:space="preserve"> </w:t>
      </w:r>
      <w:proofErr w:type="spellStart"/>
      <w:r w:rsidRPr="008E6F19">
        <w:rPr>
          <w:rFonts w:asciiTheme="minorHAnsi" w:hAnsiTheme="minorHAnsi"/>
          <w:sz w:val="18"/>
          <w:szCs w:val="18"/>
          <w:lang w:val="en-US" w:eastAsia="pl-PL"/>
        </w:rPr>
        <w:t>Łódzki</w:t>
      </w:r>
      <w:proofErr w:type="spellEnd"/>
      <w:r w:rsidRPr="008E6F19">
        <w:rPr>
          <w:rFonts w:asciiTheme="minorHAnsi" w:hAnsiTheme="minorHAnsi"/>
          <w:sz w:val="18"/>
          <w:szCs w:val="18"/>
          <w:lang w:val="en-US" w:eastAsia="pl-PL"/>
        </w:rPr>
        <w:t>.</w:t>
      </w:r>
    </w:p>
    <w:p w:rsidR="00C15312" w:rsidRDefault="00C15312" w:rsidP="00C15312">
      <w:pPr>
        <w:spacing w:after="120" w:line="240" w:lineRule="auto"/>
        <w:ind w:left="284" w:hanging="284"/>
        <w:jc w:val="both"/>
        <w:rPr>
          <w:rFonts w:asciiTheme="minorHAnsi" w:eastAsia="Calibri" w:hAnsiTheme="minorHAnsi"/>
          <w:sz w:val="18"/>
          <w:szCs w:val="18"/>
          <w:lang w:eastAsia="pl-PL"/>
        </w:rPr>
      </w:pPr>
      <w:r>
        <w:rPr>
          <w:rFonts w:asciiTheme="minorHAnsi" w:eastAsia="Calibri" w:hAnsiTheme="minorHAnsi"/>
          <w:sz w:val="18"/>
          <w:szCs w:val="18"/>
          <w:lang w:eastAsia="pl-PL"/>
        </w:rPr>
        <w:t xml:space="preserve">Łuczka-Bakuła, W. (2011). </w:t>
      </w:r>
      <w:r w:rsidRPr="00FE170C">
        <w:rPr>
          <w:rFonts w:asciiTheme="minorHAnsi" w:eastAsia="Calibri" w:hAnsiTheme="minorHAnsi"/>
          <w:i/>
          <w:sz w:val="18"/>
          <w:szCs w:val="18"/>
          <w:lang w:eastAsia="pl-PL"/>
        </w:rPr>
        <w:t>Instytucja otoczenia biznesu jako integralny element regionalnej strategii innowacji.</w:t>
      </w:r>
      <w:r>
        <w:rPr>
          <w:rFonts w:asciiTheme="minorHAnsi" w:eastAsia="Calibri" w:hAnsiTheme="minorHAnsi"/>
          <w:sz w:val="18"/>
          <w:szCs w:val="18"/>
          <w:lang w:eastAsia="pl-PL"/>
        </w:rPr>
        <w:t xml:space="preserve"> Studia i materiały. Polskie Stowarzyszenie Zarządzania Wiedzą. 44, 51-62.</w:t>
      </w:r>
    </w:p>
    <w:p w:rsidR="00C15312" w:rsidRPr="00277280" w:rsidRDefault="00C15312" w:rsidP="00C15312">
      <w:pPr>
        <w:spacing w:after="120" w:line="240" w:lineRule="auto"/>
        <w:ind w:left="284" w:hanging="284"/>
        <w:jc w:val="both"/>
        <w:rPr>
          <w:rFonts w:asciiTheme="minorHAnsi" w:eastAsia="Calibri" w:hAnsiTheme="minorHAnsi"/>
          <w:sz w:val="18"/>
          <w:szCs w:val="18"/>
          <w:lang w:eastAsia="pl-PL"/>
        </w:rPr>
      </w:pPr>
      <w:r w:rsidRPr="00126884">
        <w:rPr>
          <w:rFonts w:asciiTheme="minorHAnsi" w:eastAsia="Calibri" w:hAnsiTheme="minorHAnsi"/>
          <w:sz w:val="18"/>
          <w:szCs w:val="18"/>
          <w:lang w:eastAsia="pl-PL"/>
        </w:rPr>
        <w:t xml:space="preserve">Matejun, M. (2015). </w:t>
      </w:r>
      <w:r w:rsidRPr="00126884">
        <w:rPr>
          <w:rFonts w:asciiTheme="minorHAnsi" w:eastAsia="Calibri" w:hAnsiTheme="minorHAnsi"/>
          <w:i/>
          <w:sz w:val="18"/>
          <w:szCs w:val="18"/>
          <w:lang w:eastAsia="pl-PL"/>
        </w:rPr>
        <w:t xml:space="preserve">Absorbcja wsparcia w zarządzaniu rozwojem mikro, małych i średnich </w:t>
      </w:r>
      <w:r w:rsidRPr="00277280">
        <w:rPr>
          <w:rFonts w:asciiTheme="minorHAnsi" w:eastAsia="Calibri" w:hAnsiTheme="minorHAnsi"/>
          <w:i/>
          <w:sz w:val="18"/>
          <w:szCs w:val="18"/>
          <w:lang w:eastAsia="pl-PL"/>
        </w:rPr>
        <w:t>przedsiębiorstw-podejście strategiczne,</w:t>
      </w:r>
      <w:r w:rsidRPr="00277280">
        <w:rPr>
          <w:rFonts w:asciiTheme="minorHAnsi" w:eastAsia="Calibri" w:hAnsiTheme="minorHAnsi"/>
          <w:sz w:val="18"/>
          <w:szCs w:val="18"/>
          <w:lang w:eastAsia="pl-PL"/>
        </w:rPr>
        <w:t xml:space="preserve"> </w:t>
      </w:r>
      <w:proofErr w:type="spellStart"/>
      <w:r w:rsidRPr="00277280">
        <w:rPr>
          <w:rFonts w:asciiTheme="minorHAnsi" w:eastAsia="Calibri" w:hAnsiTheme="minorHAnsi"/>
          <w:sz w:val="18"/>
          <w:szCs w:val="18"/>
          <w:lang w:eastAsia="pl-PL"/>
        </w:rPr>
        <w:t>Lodz</w:t>
      </w:r>
      <w:proofErr w:type="spellEnd"/>
      <w:r w:rsidRPr="00277280">
        <w:rPr>
          <w:rFonts w:asciiTheme="minorHAnsi" w:eastAsia="Calibri" w:hAnsiTheme="minorHAnsi"/>
          <w:sz w:val="18"/>
          <w:szCs w:val="18"/>
          <w:lang w:eastAsia="pl-PL"/>
        </w:rPr>
        <w:t>: Politechnika Łódzka.</w:t>
      </w:r>
    </w:p>
    <w:p w:rsidR="00C15312" w:rsidRPr="00560394" w:rsidRDefault="00C15312" w:rsidP="00C15312">
      <w:pPr>
        <w:pStyle w:val="Tekstprzypisukocowego"/>
        <w:spacing w:after="120"/>
        <w:ind w:left="284" w:hanging="284"/>
        <w:jc w:val="both"/>
        <w:rPr>
          <w:rFonts w:cs="Times New Roman"/>
          <w:sz w:val="18"/>
          <w:szCs w:val="18"/>
        </w:rPr>
      </w:pPr>
      <w:r w:rsidRPr="00B70165">
        <w:rPr>
          <w:rFonts w:cs="Times New Roman"/>
          <w:sz w:val="18"/>
          <w:szCs w:val="18"/>
        </w:rPr>
        <w:t>Matusiak, K. B. (2008) Wpływ parków technologicznych na rozwój ekonomiczno-społeczny, In K. B. Matusiak, A. Bąkowski, (</w:t>
      </w:r>
      <w:proofErr w:type="spellStart"/>
      <w:r w:rsidRPr="00B70165">
        <w:rPr>
          <w:rFonts w:cs="Times New Roman"/>
          <w:sz w:val="18"/>
          <w:szCs w:val="18"/>
        </w:rPr>
        <w:t>eds</w:t>
      </w:r>
      <w:proofErr w:type="spellEnd"/>
      <w:r w:rsidRPr="00B70165">
        <w:rPr>
          <w:rFonts w:cs="Times New Roman"/>
          <w:sz w:val="18"/>
          <w:szCs w:val="18"/>
        </w:rPr>
        <w:t xml:space="preserve">.) </w:t>
      </w:r>
      <w:r w:rsidRPr="00B70165">
        <w:rPr>
          <w:rFonts w:cs="Times New Roman"/>
          <w:i/>
          <w:sz w:val="18"/>
          <w:szCs w:val="18"/>
        </w:rPr>
        <w:t>Wybrane aspekty funkcjonowania parków technologicznych w Polsce i na świecie</w:t>
      </w:r>
      <w:r w:rsidRPr="00B70165">
        <w:rPr>
          <w:rFonts w:cs="Times New Roman"/>
          <w:sz w:val="18"/>
          <w:szCs w:val="18"/>
        </w:rPr>
        <w:t xml:space="preserve">, (pp. 9-47), </w:t>
      </w:r>
      <w:proofErr w:type="spellStart"/>
      <w:r w:rsidRPr="00B70165">
        <w:rPr>
          <w:rFonts w:cs="Times New Roman"/>
          <w:sz w:val="18"/>
          <w:szCs w:val="18"/>
        </w:rPr>
        <w:t>Warsaw</w:t>
      </w:r>
      <w:proofErr w:type="spellEnd"/>
      <w:r w:rsidRPr="00B70165">
        <w:rPr>
          <w:rFonts w:cs="Times New Roman"/>
          <w:sz w:val="18"/>
          <w:szCs w:val="18"/>
        </w:rPr>
        <w:t>: PARP.</w:t>
      </w:r>
    </w:p>
    <w:p w:rsidR="00C15312" w:rsidRDefault="00C15312" w:rsidP="00C15312">
      <w:pPr>
        <w:spacing w:after="120" w:line="240" w:lineRule="auto"/>
        <w:ind w:left="284" w:hanging="284"/>
        <w:jc w:val="both"/>
        <w:rPr>
          <w:rFonts w:asciiTheme="minorHAnsi" w:eastAsia="Calibri" w:hAnsiTheme="minorHAnsi"/>
          <w:sz w:val="18"/>
          <w:szCs w:val="18"/>
          <w:lang w:eastAsia="pl-PL"/>
        </w:rPr>
      </w:pPr>
      <w:r>
        <w:rPr>
          <w:rFonts w:asciiTheme="minorHAnsi" w:eastAsia="Calibri" w:hAnsiTheme="minorHAnsi"/>
          <w:sz w:val="18"/>
          <w:szCs w:val="18"/>
          <w:lang w:eastAsia="pl-PL"/>
        </w:rPr>
        <w:t>Mażewska, M. (2015). Infrastruktura otoczenia biznesu w Polsce. In Bąkowski, A. &amp; Mażewska, M. (</w:t>
      </w:r>
      <w:proofErr w:type="spellStart"/>
      <w:r>
        <w:rPr>
          <w:rFonts w:asciiTheme="minorHAnsi" w:eastAsia="Calibri" w:hAnsiTheme="minorHAnsi"/>
          <w:sz w:val="18"/>
          <w:szCs w:val="18"/>
          <w:lang w:eastAsia="pl-PL"/>
        </w:rPr>
        <w:t>eds</w:t>
      </w:r>
      <w:proofErr w:type="spellEnd"/>
      <w:r>
        <w:rPr>
          <w:rFonts w:asciiTheme="minorHAnsi" w:eastAsia="Calibri" w:hAnsiTheme="minorHAnsi"/>
          <w:sz w:val="18"/>
          <w:szCs w:val="18"/>
          <w:lang w:eastAsia="pl-PL"/>
        </w:rPr>
        <w:t xml:space="preserve">.), </w:t>
      </w:r>
      <w:r w:rsidRPr="000E19CE">
        <w:rPr>
          <w:rFonts w:asciiTheme="minorHAnsi" w:eastAsia="Calibri" w:hAnsiTheme="minorHAnsi"/>
          <w:i/>
          <w:sz w:val="18"/>
          <w:szCs w:val="18"/>
          <w:lang w:eastAsia="pl-PL"/>
        </w:rPr>
        <w:t>Ośrodki innowacji i przedsiębiorczości w Polsce. Raport</w:t>
      </w:r>
      <w:r>
        <w:rPr>
          <w:rFonts w:asciiTheme="minorHAnsi" w:eastAsia="Calibri" w:hAnsiTheme="minorHAnsi"/>
          <w:i/>
          <w:sz w:val="18"/>
          <w:szCs w:val="18"/>
          <w:lang w:eastAsia="pl-PL"/>
        </w:rPr>
        <w:t xml:space="preserve"> 2014</w:t>
      </w:r>
      <w:r w:rsidRPr="000E19CE">
        <w:rPr>
          <w:rFonts w:asciiTheme="minorHAnsi" w:eastAsia="Calibri" w:hAnsiTheme="minorHAnsi"/>
          <w:i/>
          <w:sz w:val="18"/>
          <w:szCs w:val="18"/>
          <w:lang w:eastAsia="pl-PL"/>
        </w:rPr>
        <w:t>.</w:t>
      </w:r>
      <w:r>
        <w:rPr>
          <w:rFonts w:asciiTheme="minorHAnsi" w:eastAsia="Calibri" w:hAnsiTheme="minorHAnsi"/>
          <w:i/>
          <w:sz w:val="18"/>
          <w:szCs w:val="18"/>
          <w:lang w:eastAsia="pl-PL"/>
        </w:rPr>
        <w:t xml:space="preserve"> </w:t>
      </w:r>
      <w:r w:rsidRPr="00560394">
        <w:rPr>
          <w:rFonts w:asciiTheme="minorHAnsi" w:eastAsia="Calibri" w:hAnsiTheme="minorHAnsi"/>
          <w:sz w:val="18"/>
          <w:szCs w:val="18"/>
          <w:lang w:eastAsia="pl-PL"/>
        </w:rPr>
        <w:t>(</w:t>
      </w:r>
      <w:r>
        <w:rPr>
          <w:rFonts w:asciiTheme="minorHAnsi" w:eastAsia="Calibri" w:hAnsiTheme="minorHAnsi"/>
          <w:sz w:val="18"/>
          <w:szCs w:val="18"/>
          <w:lang w:eastAsia="pl-PL"/>
        </w:rPr>
        <w:t>pp. 7-25),</w:t>
      </w:r>
      <w:r>
        <w:rPr>
          <w:rFonts w:asciiTheme="minorHAnsi" w:eastAsia="Calibri" w:hAnsiTheme="minorHAnsi"/>
          <w:i/>
          <w:sz w:val="18"/>
          <w:szCs w:val="18"/>
          <w:lang w:eastAsia="pl-PL"/>
        </w:rPr>
        <w:t xml:space="preserve"> </w:t>
      </w:r>
      <w:r w:rsidRPr="00D97423">
        <w:rPr>
          <w:rFonts w:asciiTheme="minorHAnsi" w:eastAsia="Calibri" w:hAnsiTheme="minorHAnsi"/>
          <w:sz w:val="18"/>
          <w:szCs w:val="18"/>
          <w:lang w:eastAsia="pl-PL"/>
        </w:rPr>
        <w:t>Poznań/</w:t>
      </w:r>
      <w:proofErr w:type="spellStart"/>
      <w:r w:rsidRPr="00D97423">
        <w:rPr>
          <w:rFonts w:asciiTheme="minorHAnsi" w:eastAsia="Calibri" w:hAnsiTheme="minorHAnsi"/>
          <w:sz w:val="18"/>
          <w:szCs w:val="18"/>
          <w:lang w:eastAsia="pl-PL"/>
        </w:rPr>
        <w:t>Warsaw</w:t>
      </w:r>
      <w:proofErr w:type="spellEnd"/>
      <w:r w:rsidRPr="00D97423">
        <w:rPr>
          <w:rFonts w:asciiTheme="minorHAnsi" w:eastAsia="Calibri" w:hAnsiTheme="minorHAnsi"/>
          <w:sz w:val="18"/>
          <w:szCs w:val="18"/>
          <w:lang w:eastAsia="pl-PL"/>
        </w:rPr>
        <w:t>:  SOO</w:t>
      </w:r>
      <w:r>
        <w:rPr>
          <w:rFonts w:asciiTheme="minorHAnsi" w:eastAsia="Calibri" w:hAnsiTheme="minorHAnsi"/>
          <w:sz w:val="18"/>
          <w:szCs w:val="18"/>
          <w:lang w:eastAsia="pl-PL"/>
        </w:rPr>
        <w:t>IPP.</w:t>
      </w:r>
    </w:p>
    <w:p w:rsidR="00C15312" w:rsidRPr="00C15312" w:rsidRDefault="00C15312" w:rsidP="00C15312">
      <w:pPr>
        <w:spacing w:after="120" w:line="240" w:lineRule="auto"/>
        <w:ind w:left="284" w:hanging="284"/>
        <w:jc w:val="both"/>
        <w:rPr>
          <w:rFonts w:asciiTheme="minorHAnsi" w:eastAsia="Calibri" w:hAnsiTheme="minorHAnsi"/>
          <w:sz w:val="18"/>
          <w:szCs w:val="18"/>
          <w:lang w:eastAsia="pl-PL"/>
        </w:rPr>
      </w:pPr>
      <w:r w:rsidRPr="00307D98">
        <w:rPr>
          <w:rFonts w:ascii="Times New Roman" w:hAnsi="Times New Roman"/>
          <w:lang w:val="en-AU"/>
        </w:rPr>
        <w:t xml:space="preserve"> </w:t>
      </w:r>
      <w:r w:rsidRPr="00C15312">
        <w:rPr>
          <w:rFonts w:asciiTheme="minorHAnsi" w:hAnsiTheme="minorHAnsi"/>
          <w:i/>
          <w:sz w:val="18"/>
          <w:szCs w:val="18"/>
          <w:lang w:val="en-AU"/>
        </w:rPr>
        <w:t>Regional Action for Innovation</w:t>
      </w:r>
      <w:r w:rsidRPr="00C15312">
        <w:rPr>
          <w:rFonts w:asciiTheme="minorHAnsi" w:hAnsiTheme="minorHAnsi"/>
          <w:sz w:val="18"/>
          <w:szCs w:val="18"/>
          <w:lang w:val="en-AU"/>
        </w:rPr>
        <w:t xml:space="preserve"> </w:t>
      </w:r>
      <w:r w:rsidRPr="00C15312">
        <w:rPr>
          <w:rFonts w:asciiTheme="minorHAnsi" w:hAnsiTheme="minorHAnsi"/>
          <w:i/>
          <w:sz w:val="18"/>
          <w:szCs w:val="18"/>
          <w:lang w:val="en-AU"/>
        </w:rPr>
        <w:t>Methodology in Design, Construction and Operation of Regional Technology T</w:t>
      </w:r>
      <w:proofErr w:type="spellStart"/>
      <w:r w:rsidRPr="00C15312">
        <w:rPr>
          <w:rFonts w:asciiTheme="minorHAnsi" w:hAnsiTheme="minorHAnsi"/>
          <w:i/>
          <w:sz w:val="18"/>
          <w:szCs w:val="18"/>
          <w:lang w:val="en-US"/>
        </w:rPr>
        <w:t>ransfer</w:t>
      </w:r>
      <w:proofErr w:type="spellEnd"/>
      <w:r w:rsidRPr="00C15312">
        <w:rPr>
          <w:rFonts w:asciiTheme="minorHAnsi" w:hAnsiTheme="minorHAnsi"/>
          <w:i/>
          <w:sz w:val="18"/>
          <w:szCs w:val="18"/>
          <w:lang w:val="en-US"/>
        </w:rPr>
        <w:t xml:space="preserve"> Volume II Assessment of the Regional Innovation Support Infrastructure,</w:t>
      </w:r>
      <w:r w:rsidRPr="00C15312">
        <w:rPr>
          <w:rFonts w:asciiTheme="minorHAnsi" w:hAnsiTheme="minorHAnsi"/>
          <w:sz w:val="18"/>
          <w:szCs w:val="18"/>
          <w:lang w:val="en-AU"/>
        </w:rPr>
        <w:t xml:space="preserve"> </w:t>
      </w:r>
      <w:r w:rsidRPr="00C15312">
        <w:rPr>
          <w:rFonts w:asciiTheme="minorHAnsi" w:hAnsiTheme="minorHAnsi"/>
          <w:sz w:val="18"/>
          <w:szCs w:val="18"/>
          <w:lang w:val="en-AU"/>
        </w:rPr>
        <w:t>(1996)</w:t>
      </w:r>
      <w:r w:rsidRPr="00C15312">
        <w:rPr>
          <w:rFonts w:asciiTheme="minorHAnsi" w:hAnsiTheme="minorHAnsi"/>
          <w:sz w:val="18"/>
          <w:szCs w:val="18"/>
          <w:lang w:val="en-AU"/>
        </w:rPr>
        <w:t>.</w:t>
      </w:r>
      <w:r w:rsidRPr="00C15312">
        <w:rPr>
          <w:rFonts w:asciiTheme="minorHAnsi" w:hAnsiTheme="minorHAnsi"/>
          <w:sz w:val="18"/>
          <w:szCs w:val="18"/>
          <w:lang w:val="en-AU"/>
        </w:rPr>
        <w:t xml:space="preserve"> </w:t>
      </w:r>
      <w:r w:rsidRPr="00C15312">
        <w:rPr>
          <w:rFonts w:asciiTheme="minorHAnsi" w:hAnsiTheme="minorHAnsi"/>
          <w:i/>
          <w:sz w:val="18"/>
          <w:szCs w:val="18"/>
          <w:lang w:val="en-US"/>
        </w:rPr>
        <w:t xml:space="preserve"> </w:t>
      </w:r>
      <w:r w:rsidRPr="00C15312">
        <w:rPr>
          <w:rFonts w:asciiTheme="minorHAnsi" w:hAnsiTheme="minorHAnsi"/>
          <w:sz w:val="18"/>
          <w:szCs w:val="18"/>
          <w:lang w:val="en-US"/>
        </w:rPr>
        <w:t>Luxemburg</w:t>
      </w:r>
      <w:r w:rsidRPr="00C15312">
        <w:rPr>
          <w:rFonts w:asciiTheme="minorHAnsi" w:hAnsiTheme="minorHAnsi"/>
          <w:sz w:val="18"/>
          <w:szCs w:val="18"/>
          <w:lang w:val="en-AU"/>
        </w:rPr>
        <w:t xml:space="preserve">: </w:t>
      </w:r>
      <w:r w:rsidRPr="00C15312">
        <w:rPr>
          <w:rFonts w:asciiTheme="minorHAnsi" w:hAnsiTheme="minorHAnsi"/>
          <w:sz w:val="18"/>
          <w:szCs w:val="18"/>
          <w:lang w:val="en-AU"/>
        </w:rPr>
        <w:t xml:space="preserve">European Commission </w:t>
      </w:r>
      <w:r w:rsidRPr="00C15312">
        <w:rPr>
          <w:rFonts w:asciiTheme="minorHAnsi" w:hAnsiTheme="minorHAnsi"/>
          <w:sz w:val="18"/>
          <w:szCs w:val="18"/>
          <w:lang w:val="en-US"/>
        </w:rPr>
        <w:t>EIMS Publication N</w:t>
      </w:r>
      <w:r>
        <w:rPr>
          <w:rFonts w:asciiTheme="minorHAnsi" w:hAnsiTheme="minorHAnsi"/>
          <w:sz w:val="18"/>
          <w:szCs w:val="18"/>
          <w:lang w:val="en-US"/>
        </w:rPr>
        <w:t>o</w:t>
      </w:r>
      <w:r w:rsidRPr="00C15312">
        <w:rPr>
          <w:rFonts w:asciiTheme="minorHAnsi" w:hAnsiTheme="minorHAnsi"/>
          <w:sz w:val="18"/>
          <w:szCs w:val="18"/>
          <w:lang w:val="en-US"/>
        </w:rPr>
        <w:t xml:space="preserve"> 19.</w:t>
      </w:r>
    </w:p>
    <w:p w:rsidR="00C15312" w:rsidRDefault="00C15312" w:rsidP="00C15312">
      <w:pPr>
        <w:spacing w:after="120" w:line="240" w:lineRule="auto"/>
        <w:ind w:left="284" w:hanging="284"/>
        <w:jc w:val="both"/>
        <w:rPr>
          <w:rFonts w:asciiTheme="minorHAnsi" w:eastAsia="Calibri" w:hAnsiTheme="minorHAnsi"/>
          <w:sz w:val="18"/>
          <w:szCs w:val="18"/>
          <w:lang w:eastAsia="pl-PL"/>
        </w:rPr>
      </w:pPr>
      <w:r w:rsidRPr="00277280">
        <w:rPr>
          <w:rFonts w:asciiTheme="minorHAnsi" w:eastAsia="Calibri" w:hAnsiTheme="minorHAnsi"/>
          <w:sz w:val="18"/>
          <w:szCs w:val="18"/>
          <w:lang w:eastAsia="pl-PL"/>
        </w:rPr>
        <w:t xml:space="preserve">Szwed, R. (2009). </w:t>
      </w:r>
      <w:r w:rsidRPr="00277280">
        <w:rPr>
          <w:rFonts w:asciiTheme="minorHAnsi" w:eastAsia="Calibri" w:hAnsiTheme="minorHAnsi"/>
          <w:i/>
          <w:sz w:val="18"/>
          <w:szCs w:val="18"/>
          <w:lang w:eastAsia="pl-PL"/>
        </w:rPr>
        <w:t>Metody statystyczne w naukach społecznych. Elementy teorii i zadania</w:t>
      </w:r>
      <w:r w:rsidRPr="00277280">
        <w:rPr>
          <w:rFonts w:asciiTheme="minorHAnsi" w:eastAsia="Calibri" w:hAnsiTheme="minorHAnsi"/>
          <w:sz w:val="18"/>
          <w:szCs w:val="18"/>
          <w:lang w:eastAsia="pl-PL"/>
        </w:rPr>
        <w:t>. Lublin: Wydawnictwo KUL.</w:t>
      </w:r>
    </w:p>
    <w:p w:rsidR="00FA7FBF" w:rsidRPr="00C15312" w:rsidRDefault="00C15312" w:rsidP="00C15312">
      <w:pPr>
        <w:spacing w:after="120" w:line="240" w:lineRule="auto"/>
        <w:ind w:left="284" w:hanging="284"/>
        <w:jc w:val="both"/>
        <w:rPr>
          <w:rFonts w:asciiTheme="minorHAnsi" w:eastAsia="Calibri" w:hAnsiTheme="minorHAnsi"/>
          <w:sz w:val="18"/>
          <w:szCs w:val="18"/>
          <w:lang w:eastAsia="pl-PL"/>
        </w:rPr>
      </w:pPr>
      <w:r w:rsidRPr="00D97423">
        <w:rPr>
          <w:rFonts w:asciiTheme="minorHAnsi" w:eastAsia="Calibri" w:hAnsiTheme="minorHAnsi"/>
          <w:sz w:val="18"/>
          <w:szCs w:val="18"/>
          <w:lang w:eastAsia="pl-PL"/>
        </w:rPr>
        <w:t xml:space="preserve">Wach, K. (2008). </w:t>
      </w:r>
      <w:r w:rsidRPr="00D97423">
        <w:rPr>
          <w:rFonts w:asciiTheme="minorHAnsi" w:eastAsia="Calibri" w:hAnsiTheme="minorHAnsi"/>
          <w:i/>
          <w:sz w:val="18"/>
          <w:szCs w:val="18"/>
          <w:lang w:eastAsia="pl-PL"/>
        </w:rPr>
        <w:t>Regionalne otoczenie małych i średnich przedsiębiorstw</w:t>
      </w:r>
      <w:r w:rsidRPr="00D97423">
        <w:rPr>
          <w:rFonts w:asciiTheme="minorHAnsi" w:eastAsia="Calibri" w:hAnsiTheme="minorHAnsi"/>
          <w:sz w:val="18"/>
          <w:szCs w:val="18"/>
          <w:lang w:eastAsia="pl-PL"/>
        </w:rPr>
        <w:t xml:space="preserve">. </w:t>
      </w:r>
      <w:proofErr w:type="spellStart"/>
      <w:r w:rsidRPr="00D97423">
        <w:rPr>
          <w:rFonts w:asciiTheme="minorHAnsi" w:eastAsia="Calibri" w:hAnsiTheme="minorHAnsi"/>
          <w:sz w:val="18"/>
          <w:szCs w:val="18"/>
          <w:lang w:eastAsia="pl-PL"/>
        </w:rPr>
        <w:t>Krakow</w:t>
      </w:r>
      <w:proofErr w:type="spellEnd"/>
      <w:r w:rsidRPr="00D97423">
        <w:rPr>
          <w:rFonts w:asciiTheme="minorHAnsi" w:eastAsia="Calibri" w:hAnsiTheme="minorHAnsi"/>
          <w:sz w:val="18"/>
          <w:szCs w:val="18"/>
          <w:lang w:eastAsia="pl-PL"/>
        </w:rPr>
        <w:t>: Wydawnictwo Uniwersytetu Ekonomicznego w Krakowie.</w:t>
      </w:r>
    </w:p>
    <w:p w:rsidR="00FA7FBF" w:rsidRDefault="00FA7FBF">
      <w:pPr>
        <w:spacing w:after="0" w:line="240" w:lineRule="auto"/>
        <w:rPr>
          <w:b/>
          <w:sz w:val="20"/>
          <w:szCs w:val="20"/>
          <w:lang w:val="en-GB"/>
        </w:rPr>
      </w:pPr>
    </w:p>
    <w:tbl>
      <w:tblPr>
        <w:tblW w:w="7338" w:type="dxa"/>
        <w:tblLook w:val="00A0" w:firstRow="1" w:lastRow="0" w:firstColumn="1" w:lastColumn="0" w:noHBand="0" w:noVBand="0"/>
      </w:tblPr>
      <w:tblGrid>
        <w:gridCol w:w="7338"/>
      </w:tblGrid>
      <w:tr w:rsidR="00F37125" w:rsidRPr="00F37125" w:rsidTr="00FE170C">
        <w:tc>
          <w:tcPr>
            <w:tcW w:w="7338" w:type="dxa"/>
            <w:tcBorders>
              <w:top w:val="single" w:sz="4" w:space="0" w:color="auto"/>
              <w:bottom w:val="single" w:sz="4" w:space="0" w:color="auto"/>
            </w:tcBorders>
            <w:shd w:val="clear" w:color="auto" w:fill="BFBFBF"/>
          </w:tcPr>
          <w:p w:rsidR="00F37125" w:rsidRPr="00F37125" w:rsidRDefault="00F37125" w:rsidP="00F37125">
            <w:pPr>
              <w:spacing w:after="0" w:line="240" w:lineRule="auto"/>
              <w:jc w:val="center"/>
              <w:rPr>
                <w:b/>
                <w:color w:val="000000" w:themeColor="text1"/>
                <w:sz w:val="18"/>
                <w:szCs w:val="18"/>
                <w:lang w:val="en-US"/>
              </w:rPr>
            </w:pPr>
            <w:r w:rsidRPr="00F37125">
              <w:rPr>
                <w:b/>
                <w:color w:val="000000" w:themeColor="text1"/>
                <w:sz w:val="18"/>
                <w:szCs w:val="18"/>
                <w:lang w:val="en-GB"/>
              </w:rPr>
              <w:t>Author</w:t>
            </w:r>
          </w:p>
        </w:tc>
      </w:tr>
      <w:tr w:rsidR="00F37125" w:rsidRPr="00F37125" w:rsidTr="00FE170C">
        <w:tc>
          <w:tcPr>
            <w:tcW w:w="7338" w:type="dxa"/>
          </w:tcPr>
          <w:p w:rsidR="00F37125" w:rsidRPr="00F37125" w:rsidRDefault="00F37125" w:rsidP="00F37125">
            <w:pPr>
              <w:spacing w:after="0" w:line="240" w:lineRule="auto"/>
              <w:jc w:val="center"/>
              <w:rPr>
                <w:b/>
                <w:color w:val="000000" w:themeColor="text1"/>
                <w:sz w:val="18"/>
                <w:szCs w:val="18"/>
                <w:lang w:val="en-GB"/>
              </w:rPr>
            </w:pPr>
            <w:r w:rsidRPr="00F37125">
              <w:rPr>
                <w:b/>
                <w:color w:val="000000" w:themeColor="text1"/>
                <w:sz w:val="18"/>
                <w:szCs w:val="18"/>
                <w:lang w:val="en-US"/>
              </w:rPr>
              <w:t>Renata Lisowska</w:t>
            </w:r>
          </w:p>
        </w:tc>
      </w:tr>
      <w:tr w:rsidR="00F37125" w:rsidRPr="00F37125" w:rsidTr="00FE170C">
        <w:tc>
          <w:tcPr>
            <w:tcW w:w="7338" w:type="dxa"/>
          </w:tcPr>
          <w:p w:rsidR="00F37125" w:rsidRPr="00F37125" w:rsidRDefault="00F37125" w:rsidP="00F37125">
            <w:pPr>
              <w:spacing w:after="0" w:line="240" w:lineRule="auto"/>
              <w:jc w:val="both"/>
              <w:rPr>
                <w:i/>
                <w:color w:val="000000" w:themeColor="text1"/>
                <w:sz w:val="18"/>
                <w:szCs w:val="18"/>
                <w:lang w:val="en-GB"/>
              </w:rPr>
            </w:pPr>
            <w:r w:rsidRPr="00F37125">
              <w:rPr>
                <w:rFonts w:cs="Arial"/>
                <w:color w:val="000000" w:themeColor="text1"/>
                <w:sz w:val="18"/>
                <w:szCs w:val="18"/>
              </w:rPr>
              <w:t xml:space="preserve">Assistant </w:t>
            </w:r>
            <w:proofErr w:type="spellStart"/>
            <w:r w:rsidRPr="00F37125">
              <w:rPr>
                <w:rFonts w:cs="Arial"/>
                <w:color w:val="000000" w:themeColor="text1"/>
                <w:sz w:val="18"/>
                <w:szCs w:val="18"/>
              </w:rPr>
              <w:t>Professor</w:t>
            </w:r>
            <w:proofErr w:type="spellEnd"/>
            <w:r w:rsidRPr="00F37125">
              <w:rPr>
                <w:rFonts w:cs="Arial"/>
                <w:color w:val="000000" w:themeColor="text1"/>
                <w:sz w:val="18"/>
                <w:szCs w:val="18"/>
              </w:rPr>
              <w:t xml:space="preserve"> </w:t>
            </w:r>
            <w:proofErr w:type="spellStart"/>
            <w:r w:rsidRPr="00F37125">
              <w:rPr>
                <w:rFonts w:cs="Arial"/>
                <w:color w:val="000000" w:themeColor="text1"/>
                <w:sz w:val="18"/>
                <w:szCs w:val="18"/>
              </w:rPr>
              <w:t>at</w:t>
            </w:r>
            <w:proofErr w:type="spellEnd"/>
            <w:r w:rsidRPr="00F37125">
              <w:rPr>
                <w:rFonts w:cs="Arial"/>
                <w:color w:val="000000" w:themeColor="text1"/>
                <w:sz w:val="18"/>
                <w:szCs w:val="18"/>
              </w:rPr>
              <w:t xml:space="preserve"> the Department of Entrepreneurship and Industrial Policy, Faculty of Management, University of Lodz (Poland). Her areas of research interest include: entrepreneurship and business management, regional entrepreneurship, state aid and support policy for enterprises in the regional context, building cooperation networks-clusters, and</w:t>
            </w:r>
            <w:r w:rsidRPr="00F37125">
              <w:rPr>
                <w:rFonts w:cs="Arial"/>
                <w:i/>
                <w:color w:val="000000" w:themeColor="text1"/>
                <w:sz w:val="18"/>
                <w:szCs w:val="18"/>
              </w:rPr>
              <w:t xml:space="preserve"> </w:t>
            </w:r>
            <w:r w:rsidRPr="00F37125">
              <w:rPr>
                <w:rFonts w:cs="Arial"/>
                <w:color w:val="000000" w:themeColor="text1"/>
                <w:sz w:val="18"/>
                <w:szCs w:val="18"/>
              </w:rPr>
              <w:t>open innovation in SMEs.</w:t>
            </w:r>
          </w:p>
        </w:tc>
      </w:tr>
      <w:tr w:rsidR="00F37125" w:rsidRPr="00F37125" w:rsidTr="00FE170C">
        <w:tc>
          <w:tcPr>
            <w:tcW w:w="7338" w:type="dxa"/>
          </w:tcPr>
          <w:p w:rsidR="00F37125" w:rsidRPr="00F37125" w:rsidRDefault="00F37125" w:rsidP="00F37125">
            <w:pPr>
              <w:spacing w:after="0" w:line="240" w:lineRule="auto"/>
              <w:jc w:val="center"/>
              <w:rPr>
                <w:b/>
                <w:color w:val="000000" w:themeColor="text1"/>
                <w:sz w:val="18"/>
                <w:szCs w:val="18"/>
                <w:lang w:val="en-US"/>
              </w:rPr>
            </w:pPr>
            <w:r w:rsidRPr="00F37125">
              <w:rPr>
                <w:b/>
                <w:color w:val="000000" w:themeColor="text1"/>
                <w:sz w:val="18"/>
                <w:szCs w:val="18"/>
                <w:lang w:val="en-US"/>
              </w:rPr>
              <w:t>Correspondence to:</w:t>
            </w:r>
          </w:p>
        </w:tc>
      </w:tr>
      <w:tr w:rsidR="00F37125" w:rsidRPr="00F37125" w:rsidTr="00FE170C">
        <w:tc>
          <w:tcPr>
            <w:tcW w:w="7338" w:type="dxa"/>
          </w:tcPr>
          <w:p w:rsidR="00F37125" w:rsidRPr="00F37125" w:rsidRDefault="00F37125" w:rsidP="00F37125">
            <w:pPr>
              <w:spacing w:after="0" w:line="240" w:lineRule="auto"/>
              <w:jc w:val="center"/>
              <w:rPr>
                <w:color w:val="000000" w:themeColor="text1"/>
                <w:sz w:val="18"/>
                <w:szCs w:val="18"/>
                <w:lang w:val="en-US"/>
              </w:rPr>
            </w:pPr>
            <w:r w:rsidRPr="00F37125">
              <w:rPr>
                <w:color w:val="000000" w:themeColor="text1"/>
                <w:sz w:val="18"/>
                <w:szCs w:val="18"/>
                <w:lang w:val="en-US"/>
              </w:rPr>
              <w:t>Renata Lisowska, PhD</w:t>
            </w:r>
          </w:p>
          <w:p w:rsidR="00F37125" w:rsidRPr="00F37125" w:rsidRDefault="00F37125" w:rsidP="00F37125">
            <w:pPr>
              <w:spacing w:after="0" w:line="240" w:lineRule="auto"/>
              <w:jc w:val="center"/>
              <w:rPr>
                <w:color w:val="000000" w:themeColor="text1"/>
                <w:sz w:val="18"/>
                <w:szCs w:val="18"/>
                <w:lang w:val="en-US"/>
              </w:rPr>
            </w:pPr>
            <w:smartTag w:uri="urn:schemas-microsoft-com:office:smarttags" w:element="place">
              <w:r w:rsidRPr="00F37125">
                <w:rPr>
                  <w:color w:val="000000" w:themeColor="text1"/>
                  <w:sz w:val="18"/>
                  <w:szCs w:val="18"/>
                  <w:lang w:val="en-US"/>
                </w:rPr>
                <w:t>University</w:t>
              </w:r>
            </w:smartTag>
            <w:r w:rsidRPr="00F37125">
              <w:rPr>
                <w:color w:val="000000" w:themeColor="text1"/>
                <w:sz w:val="18"/>
                <w:szCs w:val="18"/>
                <w:lang w:val="en-US"/>
              </w:rPr>
              <w:t xml:space="preserve"> of Lodz</w:t>
            </w:r>
          </w:p>
          <w:p w:rsidR="00F37125" w:rsidRPr="00F37125" w:rsidRDefault="00F37125" w:rsidP="00F37125">
            <w:pPr>
              <w:spacing w:after="0" w:line="240" w:lineRule="auto"/>
              <w:jc w:val="center"/>
              <w:rPr>
                <w:color w:val="000000" w:themeColor="text1"/>
                <w:sz w:val="18"/>
                <w:szCs w:val="18"/>
                <w:lang w:val="es-ES"/>
              </w:rPr>
            </w:pPr>
            <w:r w:rsidRPr="00F37125">
              <w:rPr>
                <w:color w:val="000000" w:themeColor="text1"/>
                <w:sz w:val="18"/>
                <w:szCs w:val="18"/>
                <w:lang w:val="es-ES"/>
              </w:rPr>
              <w:t>Faculty of Management</w:t>
            </w:r>
          </w:p>
          <w:p w:rsidR="00F37125" w:rsidRPr="00F37125" w:rsidRDefault="00F37125" w:rsidP="00F37125">
            <w:pPr>
              <w:spacing w:after="0" w:line="240" w:lineRule="auto"/>
              <w:jc w:val="center"/>
              <w:rPr>
                <w:color w:val="000000" w:themeColor="text1"/>
                <w:sz w:val="18"/>
                <w:szCs w:val="18"/>
                <w:lang w:val="es-ES"/>
              </w:rPr>
            </w:pPr>
            <w:r w:rsidRPr="00F37125">
              <w:rPr>
                <w:color w:val="000000" w:themeColor="text1"/>
                <w:sz w:val="18"/>
                <w:szCs w:val="18"/>
                <w:lang w:val="es-ES"/>
              </w:rPr>
              <w:t>Departament of Entrepreneurship and Industrial Policy</w:t>
            </w:r>
          </w:p>
          <w:p w:rsidR="00F37125" w:rsidRPr="00F37125" w:rsidRDefault="00F37125" w:rsidP="00F37125">
            <w:pPr>
              <w:spacing w:after="0" w:line="240" w:lineRule="auto"/>
              <w:jc w:val="center"/>
              <w:rPr>
                <w:color w:val="000000" w:themeColor="text1"/>
                <w:sz w:val="18"/>
                <w:szCs w:val="18"/>
                <w:lang w:val="es-ES"/>
              </w:rPr>
            </w:pPr>
            <w:r w:rsidRPr="00F37125">
              <w:rPr>
                <w:color w:val="000000" w:themeColor="text1"/>
                <w:sz w:val="18"/>
                <w:szCs w:val="18"/>
                <w:lang w:val="es-ES"/>
              </w:rPr>
              <w:t>Matejki Street, 22/26, 90-237 Lodz, Poland</w:t>
            </w:r>
          </w:p>
          <w:p w:rsidR="00F37125" w:rsidRPr="00F37125" w:rsidRDefault="00F37125" w:rsidP="00F37125">
            <w:pPr>
              <w:spacing w:after="0" w:line="240" w:lineRule="auto"/>
              <w:jc w:val="center"/>
              <w:rPr>
                <w:color w:val="000000" w:themeColor="text1"/>
                <w:sz w:val="18"/>
                <w:szCs w:val="18"/>
                <w:lang w:val="es-ES"/>
              </w:rPr>
            </w:pPr>
            <w:r w:rsidRPr="00F37125">
              <w:rPr>
                <w:color w:val="000000" w:themeColor="text1"/>
                <w:sz w:val="18"/>
                <w:szCs w:val="18"/>
                <w:lang w:val="es-ES"/>
              </w:rPr>
              <w:t>lisowska@uni.lodz.pl</w:t>
            </w:r>
          </w:p>
        </w:tc>
      </w:tr>
      <w:tr w:rsidR="00F37125" w:rsidRPr="00F37125" w:rsidTr="00FE170C">
        <w:trPr>
          <w:trHeight w:val="247"/>
        </w:trPr>
        <w:tc>
          <w:tcPr>
            <w:tcW w:w="7338" w:type="dxa"/>
            <w:tcBorders>
              <w:top w:val="single" w:sz="4" w:space="0" w:color="auto"/>
              <w:bottom w:val="single" w:sz="4" w:space="0" w:color="auto"/>
            </w:tcBorders>
            <w:shd w:val="clear" w:color="auto" w:fill="BFBFBF"/>
          </w:tcPr>
          <w:p w:rsidR="00F37125" w:rsidRPr="00F37125" w:rsidRDefault="00F37125" w:rsidP="00F37125">
            <w:pPr>
              <w:spacing w:after="0" w:line="240" w:lineRule="auto"/>
              <w:ind w:right="-38"/>
              <w:jc w:val="center"/>
              <w:rPr>
                <w:bCs/>
                <w:color w:val="000000" w:themeColor="text1"/>
                <w:sz w:val="18"/>
                <w:szCs w:val="18"/>
                <w:lang w:val="en-US"/>
              </w:rPr>
            </w:pPr>
            <w:r w:rsidRPr="00F37125">
              <w:rPr>
                <w:bCs/>
                <w:color w:val="000000" w:themeColor="text1"/>
                <w:sz w:val="18"/>
                <w:szCs w:val="18"/>
                <w:lang w:val="en-US"/>
              </w:rPr>
              <w:t xml:space="preserve">Published by the Centre for Strategic and International Entrepreneurship – </w:t>
            </w:r>
            <w:smartTag w:uri="urn:schemas-microsoft-com:office:smarttags" w:element="place">
              <w:smartTag w:uri="urn:schemas-microsoft-com:office:smarttags" w:element="City">
                <w:r w:rsidRPr="00F37125">
                  <w:rPr>
                    <w:bCs/>
                    <w:color w:val="000000" w:themeColor="text1"/>
                    <w:sz w:val="18"/>
                    <w:szCs w:val="18"/>
                    <w:lang w:val="en-US"/>
                  </w:rPr>
                  <w:t>Krakow</w:t>
                </w:r>
              </w:smartTag>
              <w:r w:rsidRPr="00F37125">
                <w:rPr>
                  <w:bCs/>
                  <w:color w:val="000000" w:themeColor="text1"/>
                  <w:sz w:val="18"/>
                  <w:szCs w:val="18"/>
                  <w:lang w:val="en-US"/>
                </w:rPr>
                <w:t xml:space="preserve">, </w:t>
              </w:r>
              <w:smartTag w:uri="urn:schemas-microsoft-com:office:smarttags" w:element="place">
                <w:r w:rsidRPr="00F37125">
                  <w:rPr>
                    <w:bCs/>
                    <w:color w:val="000000" w:themeColor="text1"/>
                    <w:sz w:val="18"/>
                    <w:szCs w:val="18"/>
                    <w:lang w:val="en-US"/>
                  </w:rPr>
                  <w:t>Poland</w:t>
                </w:r>
              </w:smartTag>
            </w:smartTag>
          </w:p>
        </w:tc>
      </w:tr>
    </w:tbl>
    <w:p w:rsidR="00290B9F" w:rsidRDefault="00290B9F">
      <w:pPr>
        <w:spacing w:after="0" w:line="240" w:lineRule="auto"/>
        <w:rPr>
          <w:b/>
          <w:sz w:val="20"/>
          <w:szCs w:val="20"/>
          <w:lang w:val="en-GB"/>
        </w:rPr>
      </w:pPr>
    </w:p>
    <w:sectPr w:rsidR="00290B9F" w:rsidSect="00126884">
      <w:headerReference w:type="even" r:id="rId16"/>
      <w:headerReference w:type="default" r:id="rId17"/>
      <w:footerReference w:type="default" r:id="rId18"/>
      <w:pgSz w:w="9356" w:h="13325" w:code="34"/>
      <w:pgMar w:top="1134" w:right="964" w:bottom="964" w:left="964" w:header="567" w:footer="567" w:gutter="17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A3F" w:rsidRDefault="00A57A3F">
      <w:pPr>
        <w:spacing w:after="0" w:line="240" w:lineRule="auto"/>
      </w:pPr>
      <w:r>
        <w:separator/>
      </w:r>
    </w:p>
  </w:endnote>
  <w:endnote w:type="continuationSeparator" w:id="0">
    <w:p w:rsidR="00A57A3F" w:rsidRDefault="00A57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70C" w:rsidRDefault="00FE170C" w:rsidP="005558BE">
    <w:pPr>
      <w:pStyle w:val="Stopka"/>
      <w:tabs>
        <w:tab w:val="clear" w:pos="4536"/>
        <w:tab w:val="clear" w:pos="9072"/>
        <w:tab w:val="left" w:pos="31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A3F" w:rsidRDefault="00A57A3F">
      <w:pPr>
        <w:spacing w:after="0" w:line="240" w:lineRule="auto"/>
      </w:pPr>
      <w:r>
        <w:separator/>
      </w:r>
    </w:p>
  </w:footnote>
  <w:footnote w:type="continuationSeparator" w:id="0">
    <w:p w:rsidR="00A57A3F" w:rsidRDefault="00A57A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40" w:type="dxa"/>
      <w:jc w:val="center"/>
      <w:tblCellSpacing w:w="0" w:type="auto"/>
      <w:tblBorders>
        <w:bottom w:val="single" w:sz="6" w:space="0" w:color="D9D9D9"/>
      </w:tblBorders>
      <w:tblCellMar>
        <w:left w:w="0" w:type="dxa"/>
        <w:right w:w="0" w:type="dxa"/>
      </w:tblCellMar>
      <w:tblLook w:val="00A0" w:firstRow="1" w:lastRow="0" w:firstColumn="1" w:lastColumn="0" w:noHBand="0" w:noVBand="0"/>
    </w:tblPr>
    <w:tblGrid>
      <w:gridCol w:w="426"/>
      <w:gridCol w:w="6514"/>
    </w:tblGrid>
    <w:tr w:rsidR="00FE170C" w:rsidTr="00422448">
      <w:trPr>
        <w:trHeight w:val="266"/>
        <w:tblCellSpacing w:w="0" w:type="auto"/>
        <w:jc w:val="center"/>
      </w:trPr>
      <w:tc>
        <w:tcPr>
          <w:tcW w:w="426" w:type="dxa"/>
          <w:tcBorders>
            <w:bottom w:val="single" w:sz="6" w:space="0" w:color="D9D9D9"/>
          </w:tcBorders>
        </w:tcPr>
        <w:p w:rsidR="00FE170C" w:rsidRDefault="00FE170C">
          <w:pPr>
            <w:pStyle w:val="Nagwek"/>
            <w:tabs>
              <w:tab w:val="clear" w:pos="4536"/>
              <w:tab w:val="center" w:pos="5245"/>
              <w:tab w:val="center" w:pos="5529"/>
            </w:tabs>
            <w:rPr>
              <w:b/>
              <w:bCs/>
              <w:sz w:val="20"/>
              <w:szCs w:val="20"/>
              <w:lang w:val="es-ES"/>
            </w:rPr>
          </w:pPr>
          <w:r w:rsidRPr="00126884">
            <w:rPr>
              <w:sz w:val="20"/>
              <w:szCs w:val="20"/>
              <w:lang w:val="es-ES"/>
            </w:rPr>
            <w:fldChar w:fldCharType="begin"/>
          </w:r>
          <w:r w:rsidRPr="00126884">
            <w:rPr>
              <w:sz w:val="20"/>
              <w:szCs w:val="20"/>
              <w:lang w:val="es-ES"/>
            </w:rPr>
            <w:instrText>PAGE   \* MERGEFORMAT</w:instrText>
          </w:r>
          <w:r w:rsidRPr="00126884">
            <w:rPr>
              <w:sz w:val="20"/>
              <w:szCs w:val="20"/>
              <w:lang w:val="es-ES"/>
            </w:rPr>
            <w:fldChar w:fldCharType="separate"/>
          </w:r>
          <w:r w:rsidR="00C15312">
            <w:rPr>
              <w:noProof/>
              <w:sz w:val="20"/>
              <w:szCs w:val="20"/>
              <w:lang w:val="es-ES"/>
            </w:rPr>
            <w:t>2</w:t>
          </w:r>
          <w:r w:rsidRPr="00126884">
            <w:rPr>
              <w:sz w:val="20"/>
              <w:szCs w:val="20"/>
              <w:lang w:val="es-ES"/>
            </w:rPr>
            <w:fldChar w:fldCharType="end"/>
          </w:r>
        </w:p>
      </w:tc>
      <w:tc>
        <w:tcPr>
          <w:tcW w:w="6514" w:type="dxa"/>
          <w:tcBorders>
            <w:bottom w:val="single" w:sz="6" w:space="0" w:color="D9D9D9"/>
          </w:tcBorders>
        </w:tcPr>
        <w:p w:rsidR="00FE170C" w:rsidRDefault="00FE170C" w:rsidP="00422448">
          <w:pPr>
            <w:pStyle w:val="Nagwek"/>
            <w:tabs>
              <w:tab w:val="clear" w:pos="4536"/>
              <w:tab w:val="center" w:pos="5245"/>
              <w:tab w:val="center" w:pos="5529"/>
            </w:tabs>
            <w:rPr>
              <w:color w:val="808080"/>
              <w:sz w:val="20"/>
              <w:szCs w:val="20"/>
              <w:lang w:val="en"/>
            </w:rPr>
          </w:pPr>
          <w:r w:rsidRPr="00422448">
            <w:rPr>
              <w:rFonts w:asciiTheme="minorHAnsi" w:hAnsiTheme="minorHAnsi"/>
              <w:sz w:val="20"/>
              <w:szCs w:val="20"/>
              <w:lang w:val="en-GB"/>
            </w:rPr>
            <w:t>The potential of business environment institutions…</w:t>
          </w:r>
          <w:r>
            <w:rPr>
              <w:rFonts w:asciiTheme="majorHAnsi" w:hAnsiTheme="majorHAnsi"/>
              <w:b/>
              <w:sz w:val="20"/>
              <w:szCs w:val="20"/>
              <w:lang w:val="en-GB"/>
            </w:rPr>
            <w:t xml:space="preserve"> </w:t>
          </w:r>
          <w:r w:rsidRPr="00852BCA">
            <w:rPr>
              <w:rFonts w:asciiTheme="majorHAnsi" w:hAnsiTheme="majorHAnsi"/>
              <w:b/>
              <w:sz w:val="20"/>
              <w:szCs w:val="20"/>
              <w:lang w:val="en-GB"/>
            </w:rPr>
            <w:t xml:space="preserve"> </w:t>
          </w:r>
          <w:r>
            <w:rPr>
              <w:rFonts w:asciiTheme="majorHAnsi" w:hAnsiTheme="majorHAnsi"/>
              <w:b/>
              <w:sz w:val="20"/>
              <w:szCs w:val="20"/>
              <w:lang w:val="en-GB"/>
            </w:rPr>
            <w:t xml:space="preserve">                 </w:t>
          </w:r>
          <w:r>
            <w:rPr>
              <w:color w:val="808080"/>
              <w:sz w:val="20"/>
              <w:szCs w:val="20"/>
              <w:lang w:val="en"/>
            </w:rPr>
            <w:t>Renata Lisowska</w:t>
          </w:r>
        </w:p>
      </w:tc>
    </w:tr>
  </w:tbl>
  <w:p w:rsidR="00FE170C" w:rsidRDefault="00FE170C">
    <w:pPr>
      <w:pStyle w:val="Nagwek"/>
      <w:rPr>
        <w:lang w:val="e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58" w:type="dxa"/>
      <w:jc w:val="center"/>
      <w:tblBorders>
        <w:bottom w:val="single" w:sz="6" w:space="0" w:color="D9D9D9"/>
      </w:tblBorders>
      <w:tblCellMar>
        <w:left w:w="0" w:type="dxa"/>
        <w:right w:w="0" w:type="dxa"/>
      </w:tblCellMar>
      <w:tblLook w:val="00A0" w:firstRow="1" w:lastRow="0" w:firstColumn="1" w:lastColumn="0" w:noHBand="0" w:noVBand="0"/>
    </w:tblPr>
    <w:tblGrid>
      <w:gridCol w:w="6459"/>
      <w:gridCol w:w="799"/>
    </w:tblGrid>
    <w:tr w:rsidR="00FE170C">
      <w:trPr>
        <w:trHeight w:val="266"/>
        <w:jc w:val="center"/>
      </w:trPr>
      <w:tc>
        <w:tcPr>
          <w:tcW w:w="6358" w:type="dxa"/>
          <w:tcBorders>
            <w:bottom w:val="single" w:sz="6" w:space="0" w:color="D9D9D9"/>
          </w:tcBorders>
        </w:tcPr>
        <w:p w:rsidR="00FE170C" w:rsidRDefault="00FE170C" w:rsidP="002417D5">
          <w:pPr>
            <w:pStyle w:val="Nagwek"/>
            <w:tabs>
              <w:tab w:val="clear" w:pos="4536"/>
              <w:tab w:val="center" w:pos="5245"/>
              <w:tab w:val="center" w:pos="5529"/>
            </w:tabs>
            <w:rPr>
              <w:b/>
              <w:bCs/>
              <w:sz w:val="20"/>
              <w:szCs w:val="20"/>
              <w:lang w:val="en-US"/>
            </w:rPr>
          </w:pPr>
          <w:r w:rsidRPr="00422448">
            <w:rPr>
              <w:rFonts w:asciiTheme="minorHAnsi" w:hAnsiTheme="minorHAnsi"/>
              <w:sz w:val="20"/>
              <w:szCs w:val="20"/>
              <w:lang w:val="en-GB"/>
            </w:rPr>
            <w:t>The potential of business environment institutions…</w:t>
          </w:r>
          <w:r>
            <w:rPr>
              <w:rFonts w:asciiTheme="majorHAnsi" w:hAnsiTheme="majorHAnsi"/>
              <w:b/>
              <w:sz w:val="20"/>
              <w:szCs w:val="20"/>
              <w:lang w:val="en-GB"/>
            </w:rPr>
            <w:t xml:space="preserve"> </w:t>
          </w:r>
          <w:r w:rsidRPr="00852BCA">
            <w:rPr>
              <w:rFonts w:asciiTheme="majorHAnsi" w:hAnsiTheme="majorHAnsi"/>
              <w:b/>
              <w:sz w:val="20"/>
              <w:szCs w:val="20"/>
              <w:lang w:val="en-GB"/>
            </w:rPr>
            <w:t xml:space="preserve"> </w:t>
          </w:r>
          <w:r>
            <w:rPr>
              <w:rFonts w:asciiTheme="majorHAnsi" w:hAnsiTheme="majorHAnsi"/>
              <w:b/>
              <w:sz w:val="20"/>
              <w:szCs w:val="20"/>
              <w:lang w:val="en-GB"/>
            </w:rPr>
            <w:t xml:space="preserve">                 </w:t>
          </w:r>
          <w:r>
            <w:rPr>
              <w:color w:val="808080"/>
              <w:sz w:val="20"/>
              <w:szCs w:val="20"/>
              <w:lang w:val="en"/>
            </w:rPr>
            <w:t>Renata Lisowska</w:t>
          </w:r>
        </w:p>
      </w:tc>
      <w:tc>
        <w:tcPr>
          <w:tcW w:w="786" w:type="dxa"/>
          <w:tcBorders>
            <w:bottom w:val="single" w:sz="6" w:space="0" w:color="D9D9D9"/>
          </w:tcBorders>
        </w:tcPr>
        <w:p w:rsidR="00FE170C" w:rsidRDefault="00FE170C" w:rsidP="00601403">
          <w:pPr>
            <w:pStyle w:val="Nagwek"/>
            <w:tabs>
              <w:tab w:val="clear" w:pos="4536"/>
              <w:tab w:val="center" w:pos="5245"/>
              <w:tab w:val="center" w:pos="5529"/>
            </w:tabs>
            <w:jc w:val="right"/>
            <w:rPr>
              <w:b/>
              <w:bCs/>
              <w:sz w:val="20"/>
              <w:szCs w:val="20"/>
            </w:rPr>
          </w:pPr>
          <w:r>
            <w:rPr>
              <w:sz w:val="20"/>
              <w:szCs w:val="20"/>
              <w:lang w:val="en-US"/>
            </w:rPr>
            <w:t xml:space="preserve">| </w:t>
          </w:r>
          <w:r w:rsidRPr="00126884">
            <w:rPr>
              <w:sz w:val="20"/>
              <w:szCs w:val="20"/>
              <w:lang w:val="en-US"/>
            </w:rPr>
            <w:fldChar w:fldCharType="begin"/>
          </w:r>
          <w:r w:rsidRPr="00126884">
            <w:rPr>
              <w:sz w:val="20"/>
              <w:szCs w:val="20"/>
              <w:lang w:val="en-US"/>
            </w:rPr>
            <w:instrText>PAGE   \* MERGEFORMAT</w:instrText>
          </w:r>
          <w:r w:rsidRPr="00126884">
            <w:rPr>
              <w:sz w:val="20"/>
              <w:szCs w:val="20"/>
              <w:lang w:val="en-US"/>
            </w:rPr>
            <w:fldChar w:fldCharType="separate"/>
          </w:r>
          <w:r w:rsidR="00C15312">
            <w:rPr>
              <w:noProof/>
              <w:sz w:val="20"/>
              <w:szCs w:val="20"/>
              <w:lang w:val="en-US"/>
            </w:rPr>
            <w:t>3</w:t>
          </w:r>
          <w:r w:rsidRPr="00126884">
            <w:rPr>
              <w:sz w:val="20"/>
              <w:szCs w:val="20"/>
              <w:lang w:val="en-US"/>
            </w:rPr>
            <w:fldChar w:fldCharType="end"/>
          </w:r>
        </w:p>
      </w:tc>
    </w:tr>
  </w:tbl>
  <w:p w:rsidR="00FE170C" w:rsidRDefault="00FE170C">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4109BB"/>
    <w:multiLevelType w:val="hybridMultilevel"/>
    <w:tmpl w:val="05B0B3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7F62F8"/>
    <w:multiLevelType w:val="hybridMultilevel"/>
    <w:tmpl w:val="15EEBD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C140544"/>
    <w:multiLevelType w:val="hybridMultilevel"/>
    <w:tmpl w:val="5E7892F0"/>
    <w:lvl w:ilvl="0" w:tplc="D66A345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F64D75"/>
    <w:multiLevelType w:val="hybridMultilevel"/>
    <w:tmpl w:val="A9022C62"/>
    <w:lvl w:ilvl="0" w:tplc="D66A345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5671DE"/>
    <w:multiLevelType w:val="hybridMultilevel"/>
    <w:tmpl w:val="492228D2"/>
    <w:lvl w:ilvl="0" w:tplc="9F58A5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48680A"/>
    <w:multiLevelType w:val="hybridMultilevel"/>
    <w:tmpl w:val="0B66BF40"/>
    <w:lvl w:ilvl="0" w:tplc="9F58A5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1E55E55"/>
    <w:multiLevelType w:val="hybridMultilevel"/>
    <w:tmpl w:val="4C58602E"/>
    <w:lvl w:ilvl="0" w:tplc="9F58A532">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9" w15:restartNumberingAfterBreak="0">
    <w:nsid w:val="33A755F4"/>
    <w:multiLevelType w:val="hybridMultilevel"/>
    <w:tmpl w:val="6900A1C2"/>
    <w:lvl w:ilvl="0" w:tplc="9F58A53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0"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6007E9"/>
    <w:multiLevelType w:val="hybridMultilevel"/>
    <w:tmpl w:val="6A78FA22"/>
    <w:lvl w:ilvl="0" w:tplc="9F58A5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C919E3"/>
    <w:multiLevelType w:val="hybridMultilevel"/>
    <w:tmpl w:val="88AA6ED8"/>
    <w:lvl w:ilvl="0" w:tplc="9F58A53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3DF10203"/>
    <w:multiLevelType w:val="hybridMultilevel"/>
    <w:tmpl w:val="87E6F3D0"/>
    <w:lvl w:ilvl="0" w:tplc="9F58A5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7152985"/>
    <w:multiLevelType w:val="hybridMultilevel"/>
    <w:tmpl w:val="2DE28300"/>
    <w:lvl w:ilvl="0" w:tplc="9F58A5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728111E"/>
    <w:multiLevelType w:val="hybridMultilevel"/>
    <w:tmpl w:val="BC4408E4"/>
    <w:lvl w:ilvl="0" w:tplc="9F58A5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37" w15:restartNumberingAfterBreak="0">
    <w:nsid w:val="5E8E45AC"/>
    <w:multiLevelType w:val="hybridMultilevel"/>
    <w:tmpl w:val="4DAC48AA"/>
    <w:lvl w:ilvl="0" w:tplc="9F58A5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8"/>
  </w:num>
  <w:num w:numId="2">
    <w:abstractNumId w:val="30"/>
  </w:num>
  <w:num w:numId="3">
    <w:abstractNumId w:val="32"/>
  </w:num>
  <w:num w:numId="4">
    <w:abstractNumId w:val="36"/>
  </w:num>
  <w:num w:numId="5">
    <w:abstractNumId w:val="41"/>
  </w:num>
  <w:num w:numId="6">
    <w:abstractNumId w:val="27"/>
  </w:num>
  <w:num w:numId="7">
    <w:abstractNumId w:val="44"/>
  </w:num>
  <w:num w:numId="8">
    <w:abstractNumId w:val="15"/>
  </w:num>
  <w:num w:numId="9">
    <w:abstractNumId w:val="43"/>
  </w:num>
  <w:num w:numId="10">
    <w:abstractNumId w:val="1"/>
  </w:num>
  <w:num w:numId="11">
    <w:abstractNumId w:val="31"/>
  </w:num>
  <w:num w:numId="12">
    <w:abstractNumId w:val="26"/>
  </w:num>
  <w:num w:numId="13">
    <w:abstractNumId w:val="22"/>
  </w:num>
  <w:num w:numId="14">
    <w:abstractNumId w:val="2"/>
  </w:num>
  <w:num w:numId="15">
    <w:abstractNumId w:val="17"/>
  </w:num>
  <w:num w:numId="16">
    <w:abstractNumId w:val="42"/>
  </w:num>
  <w:num w:numId="17">
    <w:abstractNumId w:val="0"/>
  </w:num>
  <w:num w:numId="18">
    <w:abstractNumId w:val="40"/>
  </w:num>
  <w:num w:numId="19">
    <w:abstractNumId w:val="5"/>
  </w:num>
  <w:num w:numId="20">
    <w:abstractNumId w:val="12"/>
  </w:num>
  <w:num w:numId="21">
    <w:abstractNumId w:val="10"/>
  </w:num>
  <w:num w:numId="22">
    <w:abstractNumId w:val="8"/>
  </w:num>
  <w:num w:numId="23">
    <w:abstractNumId w:val="35"/>
  </w:num>
  <w:num w:numId="24">
    <w:abstractNumId w:val="16"/>
  </w:num>
  <w:num w:numId="25">
    <w:abstractNumId w:val="6"/>
  </w:num>
  <w:num w:numId="26">
    <w:abstractNumId w:val="33"/>
  </w:num>
  <w:num w:numId="27">
    <w:abstractNumId w:val="25"/>
  </w:num>
  <w:num w:numId="28">
    <w:abstractNumId w:val="20"/>
  </w:num>
  <w:num w:numId="29">
    <w:abstractNumId w:val="39"/>
  </w:num>
  <w:num w:numId="30">
    <w:abstractNumId w:val="14"/>
  </w:num>
  <w:num w:numId="31">
    <w:abstractNumId w:val="34"/>
  </w:num>
  <w:num w:numId="32">
    <w:abstractNumId w:val="3"/>
  </w:num>
  <w:num w:numId="33">
    <w:abstractNumId w:val="4"/>
  </w:num>
  <w:num w:numId="34">
    <w:abstractNumId w:val="7"/>
  </w:num>
  <w:num w:numId="35">
    <w:abstractNumId w:val="18"/>
  </w:num>
  <w:num w:numId="36">
    <w:abstractNumId w:val="9"/>
  </w:num>
  <w:num w:numId="37">
    <w:abstractNumId w:val="37"/>
  </w:num>
  <w:num w:numId="38">
    <w:abstractNumId w:val="24"/>
  </w:num>
  <w:num w:numId="39">
    <w:abstractNumId w:val="21"/>
  </w:num>
  <w:num w:numId="40">
    <w:abstractNumId w:val="28"/>
  </w:num>
  <w:num w:numId="41">
    <w:abstractNumId w:val="13"/>
  </w:num>
  <w:num w:numId="42">
    <w:abstractNumId w:val="23"/>
  </w:num>
  <w:num w:numId="43">
    <w:abstractNumId w:val="29"/>
  </w:num>
  <w:num w:numId="44">
    <w:abstractNumId w:val="1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8F4"/>
    <w:rsid w:val="000071EF"/>
    <w:rsid w:val="000E19CE"/>
    <w:rsid w:val="00126884"/>
    <w:rsid w:val="001C5CE7"/>
    <w:rsid w:val="00210177"/>
    <w:rsid w:val="00235E59"/>
    <w:rsid w:val="002417D5"/>
    <w:rsid w:val="00262580"/>
    <w:rsid w:val="00277280"/>
    <w:rsid w:val="00290B9F"/>
    <w:rsid w:val="00422448"/>
    <w:rsid w:val="004E4C64"/>
    <w:rsid w:val="00502029"/>
    <w:rsid w:val="005558BE"/>
    <w:rsid w:val="00560394"/>
    <w:rsid w:val="00601403"/>
    <w:rsid w:val="006729AB"/>
    <w:rsid w:val="007D1295"/>
    <w:rsid w:val="008E6F19"/>
    <w:rsid w:val="00963123"/>
    <w:rsid w:val="00972B52"/>
    <w:rsid w:val="00976388"/>
    <w:rsid w:val="009D06E8"/>
    <w:rsid w:val="009D1525"/>
    <w:rsid w:val="00A57A3F"/>
    <w:rsid w:val="00B130D3"/>
    <w:rsid w:val="00B70165"/>
    <w:rsid w:val="00BD68F4"/>
    <w:rsid w:val="00C15312"/>
    <w:rsid w:val="00C211C3"/>
    <w:rsid w:val="00C304D4"/>
    <w:rsid w:val="00C4776E"/>
    <w:rsid w:val="00CC5FDB"/>
    <w:rsid w:val="00D5053A"/>
    <w:rsid w:val="00D97423"/>
    <w:rsid w:val="00DA0B49"/>
    <w:rsid w:val="00E05C85"/>
    <w:rsid w:val="00E07970"/>
    <w:rsid w:val="00EE0F36"/>
    <w:rsid w:val="00F37125"/>
    <w:rsid w:val="00F3755E"/>
    <w:rsid w:val="00FA7FBF"/>
    <w:rsid w:val="00FE17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E9BB5710-21A1-41EC-AB2D-F6AA8FB6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rFonts w:cs="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ps">
    <w:name w:val="hps"/>
    <w:basedOn w:val="Domylnaczcionkaakapitu"/>
  </w:style>
  <w:style w:type="paragraph" w:styleId="Akapitzlist">
    <w:name w:val="List Paragraph"/>
    <w:basedOn w:val="Normalny"/>
    <w:qFormat/>
    <w:pPr>
      <w:ind w:left="720"/>
      <w:contextualSpacing/>
    </w:pPr>
  </w:style>
  <w:style w:type="paragraph" w:styleId="Tekstdymka">
    <w:name w:val="Balloon Text"/>
    <w:basedOn w:val="Normalny"/>
    <w:semiHidden/>
    <w:pPr>
      <w:spacing w:after="0" w:line="240" w:lineRule="auto"/>
    </w:pPr>
    <w:rPr>
      <w:rFonts w:ascii="Tahoma" w:hAnsi="Tahoma" w:cs="Tahoma"/>
      <w:sz w:val="16"/>
      <w:szCs w:val="16"/>
    </w:rPr>
  </w:style>
  <w:style w:type="character" w:customStyle="1" w:styleId="TekstdymkaZnak">
    <w:name w:val="Tekst dymka Znak"/>
    <w:semiHidden/>
    <w:locked/>
    <w:rPr>
      <w:rFonts w:ascii="Tahoma" w:hAnsi="Tahoma" w:cs="Tahoma"/>
      <w:sz w:val="16"/>
      <w:szCs w:val="16"/>
    </w:rPr>
  </w:style>
  <w:style w:type="paragraph" w:styleId="Nagwek">
    <w:name w:val="header"/>
    <w:basedOn w:val="Normalny"/>
    <w:semiHidden/>
    <w:pPr>
      <w:tabs>
        <w:tab w:val="center" w:pos="4536"/>
        <w:tab w:val="right" w:pos="9072"/>
      </w:tabs>
      <w:spacing w:after="0" w:line="240" w:lineRule="auto"/>
    </w:pPr>
  </w:style>
  <w:style w:type="character" w:customStyle="1" w:styleId="NagwekZnak">
    <w:name w:val="Nagłówek Znak"/>
    <w:locked/>
    <w:rPr>
      <w:rFonts w:ascii="Calibri" w:hAnsi="Calibri" w:cs="Times New Roman"/>
    </w:rPr>
  </w:style>
  <w:style w:type="paragraph" w:styleId="Stopka">
    <w:name w:val="footer"/>
    <w:basedOn w:val="Normalny"/>
    <w:semiHidden/>
    <w:pPr>
      <w:tabs>
        <w:tab w:val="center" w:pos="4536"/>
        <w:tab w:val="right" w:pos="9072"/>
      </w:tabs>
      <w:spacing w:after="0" w:line="240" w:lineRule="auto"/>
    </w:pPr>
  </w:style>
  <w:style w:type="character" w:customStyle="1" w:styleId="StopkaZnak">
    <w:name w:val="Stopka Znak"/>
    <w:locked/>
    <w:rPr>
      <w:rFonts w:ascii="Calibri" w:hAnsi="Calibri" w:cs="Times New Roman"/>
    </w:rPr>
  </w:style>
  <w:style w:type="character" w:customStyle="1" w:styleId="apple-converted-space">
    <w:name w:val="apple-converted-space"/>
    <w:rPr>
      <w:rFonts w:cs="Times New Roman"/>
    </w:rPr>
  </w:style>
  <w:style w:type="character" w:customStyle="1" w:styleId="o2address">
    <w:name w:val="o2address"/>
    <w:rPr>
      <w:rFonts w:cs="Times New Roman"/>
    </w:rPr>
  </w:style>
  <w:style w:type="paragraph" w:styleId="Tekstprzypisudolnego">
    <w:name w:val="footnote text"/>
    <w:basedOn w:val="Normalny"/>
    <w:semiHidden/>
    <w:pPr>
      <w:spacing w:after="0" w:line="240" w:lineRule="auto"/>
    </w:pPr>
    <w:rPr>
      <w:sz w:val="20"/>
      <w:szCs w:val="20"/>
    </w:rPr>
  </w:style>
  <w:style w:type="character" w:customStyle="1" w:styleId="TekstprzypisudolnegoZnak">
    <w:name w:val="Tekst przypisu dolnego Znak"/>
    <w:semiHidden/>
    <w:locked/>
    <w:rPr>
      <w:rFonts w:ascii="Calibri" w:hAnsi="Calibri" w:cs="Times New Roman"/>
      <w:sz w:val="20"/>
      <w:szCs w:val="20"/>
      <w:lang w:val="pl-PL" w:eastAsia="en-US"/>
    </w:rPr>
  </w:style>
  <w:style w:type="character" w:styleId="Odwoanieprzypisudolnego">
    <w:name w:val="footnote reference"/>
    <w:semiHidden/>
    <w:rPr>
      <w:rFonts w:cs="Times New Roman"/>
      <w:vertAlign w:val="superscript"/>
    </w:rPr>
  </w:style>
  <w:style w:type="character" w:styleId="Hipercze">
    <w:name w:val="Hyperlink"/>
    <w:semiHidden/>
    <w:rPr>
      <w:rFonts w:cs="Times New Roman"/>
      <w:color w:val="0000FF"/>
      <w:u w:val="single"/>
    </w:rPr>
  </w:style>
  <w:style w:type="paragraph" w:styleId="NormalnyWeb">
    <w:name w:val="Normal (Web)"/>
    <w:basedOn w:val="Normalny"/>
    <w:semiHidden/>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pPr>
      <w:autoSpaceDE w:val="0"/>
      <w:autoSpaceDN w:val="0"/>
      <w:adjustRightInd w:val="0"/>
    </w:pPr>
    <w:rPr>
      <w:rFonts w:ascii="AKDHNG+TimesNewRoman" w:hAnsi="AKDHNG+TimesNewRoman" w:cs="AKDHNG+TimesNewRoman"/>
      <w:color w:val="000000"/>
      <w:sz w:val="24"/>
      <w:szCs w:val="24"/>
    </w:rPr>
  </w:style>
  <w:style w:type="character" w:styleId="Tekstzastpczy">
    <w:name w:val="Placeholder Text"/>
    <w:semiHidden/>
    <w:rPr>
      <w:rFonts w:cs="Times New Roman"/>
      <w:color w:val="808080"/>
    </w:rPr>
  </w:style>
  <w:style w:type="character" w:styleId="Odwoaniedokomentarza">
    <w:name w:val="annotation reference"/>
    <w:semiHidden/>
    <w:rPr>
      <w:rFonts w:cs="Times New Roman"/>
      <w:sz w:val="16"/>
      <w:szCs w:val="16"/>
    </w:rPr>
  </w:style>
  <w:style w:type="paragraph" w:styleId="Tekstkomentarza">
    <w:name w:val="annotation text"/>
    <w:basedOn w:val="Normalny"/>
    <w:semiHidden/>
    <w:pPr>
      <w:spacing w:after="200" w:line="240" w:lineRule="auto"/>
    </w:pPr>
    <w:rPr>
      <w:sz w:val="20"/>
      <w:szCs w:val="20"/>
    </w:rPr>
  </w:style>
  <w:style w:type="character" w:customStyle="1" w:styleId="TekstkomentarzaZnak">
    <w:name w:val="Tekst komentarza Znak"/>
    <w:semiHidden/>
    <w:locked/>
    <w:rPr>
      <w:rFonts w:ascii="Calibri" w:hAnsi="Calibri" w:cs="Times New Roman"/>
      <w:sz w:val="20"/>
      <w:szCs w:val="20"/>
      <w:lang w:val="pl-PL" w:eastAsia="en-US"/>
    </w:rPr>
  </w:style>
  <w:style w:type="paragraph" w:styleId="Tematkomentarza">
    <w:name w:val="annotation subject"/>
    <w:basedOn w:val="Tekstkomentarza"/>
    <w:next w:val="Tekstkomentarza"/>
    <w:semiHidden/>
    <w:rPr>
      <w:b/>
      <w:bCs/>
    </w:rPr>
  </w:style>
  <w:style w:type="character" w:customStyle="1" w:styleId="TematkomentarzaZnak">
    <w:name w:val="Temat komentarza Znak"/>
    <w:semiHidden/>
    <w:locked/>
    <w:rPr>
      <w:rFonts w:ascii="Calibri" w:hAnsi="Calibri" w:cs="Times New Roman"/>
      <w:b/>
      <w:bCs/>
      <w:sz w:val="20"/>
      <w:szCs w:val="20"/>
      <w:lang w:val="pl-PL" w:eastAsia="en-US"/>
    </w:rPr>
  </w:style>
  <w:style w:type="character" w:customStyle="1" w:styleId="shorttext">
    <w:name w:val="short_text"/>
    <w:basedOn w:val="Domylnaczcionkaakapitu"/>
  </w:style>
  <w:style w:type="character" w:customStyle="1" w:styleId="hpsatn">
    <w:name w:val="hps atn"/>
    <w:basedOn w:val="Domylnaczcionkaakapitu"/>
  </w:style>
  <w:style w:type="paragraph" w:customStyle="1" w:styleId="Tretekstu">
    <w:name w:val="Treść tekstu"/>
    <w:basedOn w:val="Normalny"/>
    <w:pPr>
      <w:suppressAutoHyphens/>
      <w:spacing w:after="120" w:line="228" w:lineRule="auto"/>
      <w:ind w:firstLine="288"/>
      <w:jc w:val="both"/>
    </w:pPr>
    <w:rPr>
      <w:rFonts w:ascii="Times New Roman" w:eastAsia="SimSun" w:hAnsi="Times New Roman"/>
      <w:color w:val="00000A"/>
      <w:spacing w:val="-1"/>
      <w:sz w:val="20"/>
      <w:szCs w:val="20"/>
      <w:lang w:val="en-US"/>
    </w:rPr>
  </w:style>
  <w:style w:type="character" w:styleId="UyteHipercze">
    <w:name w:val="FollowedHyperlink"/>
    <w:basedOn w:val="Domylnaczcionkaakapitu"/>
    <w:semiHidden/>
    <w:rPr>
      <w:color w:val="800080"/>
      <w:u w:val="single"/>
    </w:rPr>
  </w:style>
  <w:style w:type="character" w:customStyle="1" w:styleId="atn">
    <w:name w:val="atn"/>
    <w:basedOn w:val="Domylnaczcionkaakapitu"/>
  </w:style>
  <w:style w:type="paragraph" w:styleId="Tekstprzypisukocowego">
    <w:name w:val="endnote text"/>
    <w:basedOn w:val="Normalny"/>
    <w:link w:val="TekstprzypisukocowegoZnak"/>
    <w:uiPriority w:val="99"/>
    <w:unhideWhenUsed/>
    <w:rsid w:val="009D1525"/>
    <w:pPr>
      <w:spacing w:after="0" w:line="240" w:lineRule="auto"/>
    </w:pPr>
    <w:rPr>
      <w:rFonts w:asciiTheme="minorHAnsi" w:eastAsiaTheme="minorHAnsi" w:hAnsiTheme="minorHAnsi" w:cstheme="minorBidi"/>
      <w:sz w:val="20"/>
      <w:szCs w:val="20"/>
    </w:rPr>
  </w:style>
  <w:style w:type="character" w:customStyle="1" w:styleId="TekstprzypisukocowegoZnak">
    <w:name w:val="Tekst przypisu końcowego Znak"/>
    <w:basedOn w:val="Domylnaczcionkaakapitu"/>
    <w:link w:val="Tekstprzypisukocowego"/>
    <w:uiPriority w:val="99"/>
    <w:rsid w:val="009D1525"/>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699227">
      <w:bodyDiv w:val="1"/>
      <w:marLeft w:val="0"/>
      <w:marRight w:val="0"/>
      <w:marTop w:val="0"/>
      <w:marBottom w:val="0"/>
      <w:divBdr>
        <w:top w:val="none" w:sz="0" w:space="0" w:color="auto"/>
        <w:left w:val="none" w:sz="0" w:space="0" w:color="auto"/>
        <w:bottom w:val="none" w:sz="0" w:space="0" w:color="auto"/>
        <w:right w:val="none" w:sz="0" w:space="0" w:color="auto"/>
      </w:divBdr>
    </w:div>
    <w:div w:id="1442535067">
      <w:bodyDiv w:val="1"/>
      <w:marLeft w:val="0"/>
      <w:marRight w:val="0"/>
      <w:marTop w:val="0"/>
      <w:marBottom w:val="0"/>
      <w:divBdr>
        <w:top w:val="none" w:sz="0" w:space="0" w:color="auto"/>
        <w:left w:val="none" w:sz="0" w:space="0" w:color="auto"/>
        <w:bottom w:val="none" w:sz="0" w:space="0" w:color="auto"/>
        <w:right w:val="none" w:sz="0" w:space="0" w:color="auto"/>
      </w:divBdr>
    </w:div>
    <w:div w:id="214488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yperlink" Target="http://dotacjomat.pl/wp-content/uploads/2015/02/raport-dotacjomat.pl_.pdf"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esktop\Obliczenia%20z%20dnia%2011.08.201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esktop\Obliczenia%20z%20dnia%2011.08.2013.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rysunek79!$F$9</c:f>
              <c:strCache>
                <c:ptCount val="1"/>
                <c:pt idx="0">
                  <c:v>Yes</c:v>
                </c:pt>
              </c:strCache>
            </c:strRef>
          </c:tx>
          <c:invertIfNegative val="0"/>
          <c:cat>
            <c:strRef>
              <c:f>rysunek79!$G$8:$I$8</c:f>
              <c:strCache>
                <c:ptCount val="3"/>
                <c:pt idx="0">
                  <c:v>Micro</c:v>
                </c:pt>
                <c:pt idx="1">
                  <c:v>Small</c:v>
                </c:pt>
                <c:pt idx="2">
                  <c:v>Medium</c:v>
                </c:pt>
              </c:strCache>
            </c:strRef>
          </c:cat>
          <c:val>
            <c:numRef>
              <c:f>rysunek79!$G$9:$I$9</c:f>
              <c:numCache>
                <c:formatCode>0.0%</c:formatCode>
                <c:ptCount val="3"/>
                <c:pt idx="0">
                  <c:v>0.17100000000000001</c:v>
                </c:pt>
                <c:pt idx="1">
                  <c:v>0.31</c:v>
                </c:pt>
                <c:pt idx="2">
                  <c:v>0.311</c:v>
                </c:pt>
              </c:numCache>
            </c:numRef>
          </c:val>
        </c:ser>
        <c:ser>
          <c:idx val="1"/>
          <c:order val="1"/>
          <c:tx>
            <c:strRef>
              <c:f>rysunek79!$F$10</c:f>
              <c:strCache>
                <c:ptCount val="1"/>
                <c:pt idx="0">
                  <c:v>No</c:v>
                </c:pt>
              </c:strCache>
            </c:strRef>
          </c:tx>
          <c:invertIfNegative val="0"/>
          <c:cat>
            <c:strRef>
              <c:f>rysunek79!$G$8:$I$8</c:f>
              <c:strCache>
                <c:ptCount val="3"/>
                <c:pt idx="0">
                  <c:v>Micro</c:v>
                </c:pt>
                <c:pt idx="1">
                  <c:v>Small</c:v>
                </c:pt>
                <c:pt idx="2">
                  <c:v>Medium</c:v>
                </c:pt>
              </c:strCache>
            </c:strRef>
          </c:cat>
          <c:val>
            <c:numRef>
              <c:f>rysunek79!$G$10:$I$10</c:f>
              <c:numCache>
                <c:formatCode>0.0%</c:formatCode>
                <c:ptCount val="3"/>
                <c:pt idx="0">
                  <c:v>0.82899999999999996</c:v>
                </c:pt>
                <c:pt idx="1">
                  <c:v>0.69</c:v>
                </c:pt>
                <c:pt idx="2">
                  <c:v>0.68899999999999995</c:v>
                </c:pt>
              </c:numCache>
            </c:numRef>
          </c:val>
        </c:ser>
        <c:dLbls>
          <c:showLegendKey val="0"/>
          <c:showVal val="0"/>
          <c:showCatName val="0"/>
          <c:showSerName val="0"/>
          <c:showPercent val="0"/>
          <c:showBubbleSize val="0"/>
        </c:dLbls>
        <c:gapWidth val="150"/>
        <c:axId val="-1106125296"/>
        <c:axId val="-1106135632"/>
      </c:barChart>
      <c:catAx>
        <c:axId val="-1106125296"/>
        <c:scaling>
          <c:orientation val="minMax"/>
        </c:scaling>
        <c:delete val="0"/>
        <c:axPos val="b"/>
        <c:numFmt formatCode="General" sourceLinked="0"/>
        <c:majorTickMark val="out"/>
        <c:minorTickMark val="none"/>
        <c:tickLblPos val="nextTo"/>
        <c:txPr>
          <a:bodyPr/>
          <a:lstStyle/>
          <a:p>
            <a:pPr>
              <a:defRPr>
                <a:latin typeface="+mn-lt"/>
              </a:defRPr>
            </a:pPr>
            <a:endParaRPr lang="pl-PL"/>
          </a:p>
        </c:txPr>
        <c:crossAx val="-1106135632"/>
        <c:crosses val="autoZero"/>
        <c:auto val="1"/>
        <c:lblAlgn val="ctr"/>
        <c:lblOffset val="100"/>
        <c:noMultiLvlLbl val="0"/>
      </c:catAx>
      <c:valAx>
        <c:axId val="-1106135632"/>
        <c:scaling>
          <c:orientation val="minMax"/>
        </c:scaling>
        <c:delete val="0"/>
        <c:axPos val="l"/>
        <c:numFmt formatCode="0%" sourceLinked="0"/>
        <c:majorTickMark val="out"/>
        <c:minorTickMark val="none"/>
        <c:tickLblPos val="nextTo"/>
        <c:txPr>
          <a:bodyPr/>
          <a:lstStyle/>
          <a:p>
            <a:pPr>
              <a:defRPr>
                <a:latin typeface="+mn-lt"/>
              </a:defRPr>
            </a:pPr>
            <a:endParaRPr lang="pl-PL"/>
          </a:p>
        </c:txPr>
        <c:crossAx val="-1106125296"/>
        <c:crosses val="autoZero"/>
        <c:crossBetween val="between"/>
      </c:valAx>
    </c:plotArea>
    <c:legend>
      <c:legendPos val="r"/>
      <c:overlay val="0"/>
      <c:txPr>
        <a:bodyPr/>
        <a:lstStyle/>
        <a:p>
          <a:pPr>
            <a:defRPr>
              <a:latin typeface="+mn-lt"/>
            </a:defRPr>
          </a:pPr>
          <a:endParaRPr lang="pl-PL"/>
        </a:p>
      </c:txPr>
    </c:legend>
    <c:plotVisOnly val="1"/>
    <c:dispBlanksAs val="gap"/>
    <c:showDLblsOverMax val="0"/>
  </c:chart>
  <c:spPr>
    <a:noFill/>
    <a:ln>
      <a:noFill/>
    </a:ln>
  </c:spPr>
  <c:txPr>
    <a:bodyPr/>
    <a:lstStyle/>
    <a:p>
      <a:pPr>
        <a:defRPr sz="900">
          <a:latin typeface="Times New Roman" panose="02020603050405020304" pitchFamily="18" charset="0"/>
          <a:cs typeface="Times New Roman" panose="02020603050405020304" pitchFamily="18" charset="0"/>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3328852292179165"/>
          <c:y val="5.7273753280839897E-2"/>
          <c:w val="0.52835695538057748"/>
          <c:h val="0.7997179198754002"/>
        </c:manualLayout>
      </c:layout>
      <c:barChart>
        <c:barDir val="bar"/>
        <c:grouping val="clustered"/>
        <c:varyColors val="0"/>
        <c:ser>
          <c:idx val="0"/>
          <c:order val="0"/>
          <c:tx>
            <c:strRef>
              <c:f>'rysunek 80'!$F$3</c:f>
              <c:strCache>
                <c:ptCount val="1"/>
                <c:pt idx="0">
                  <c:v>Medium</c:v>
                </c:pt>
              </c:strCache>
            </c:strRef>
          </c:tx>
          <c:invertIfNegative val="0"/>
          <c:cat>
            <c:strRef>
              <c:f>'rysunek 80'!$E$4:$E$12</c:f>
              <c:strCache>
                <c:ptCount val="9"/>
                <c:pt idx="0">
                  <c:v>Other</c:v>
                </c:pt>
                <c:pt idx="1">
                  <c:v>Business centres</c:v>
                </c:pt>
                <c:pt idx="2">
                  <c:v>Consultation centres/entrepreneur service centres</c:v>
                </c:pt>
                <c:pt idx="3">
                  <c:v>Business incubators</c:v>
                </c:pt>
                <c:pt idx="4">
                  <c:v>Loan and guarantee funds</c:v>
                </c:pt>
                <c:pt idx="5">
                  <c:v>Networks of business angels</c:v>
                </c:pt>
                <c:pt idx="6">
                  <c:v>Technology parks</c:v>
                </c:pt>
                <c:pt idx="7">
                  <c:v>Technology transfer centres</c:v>
                </c:pt>
                <c:pt idx="8">
                  <c:v>Training and consulting centres</c:v>
                </c:pt>
              </c:strCache>
            </c:strRef>
          </c:cat>
          <c:val>
            <c:numRef>
              <c:f>'rysunek 80'!$F$4:$F$12</c:f>
              <c:numCache>
                <c:formatCode>0.0%</c:formatCode>
                <c:ptCount val="9"/>
                <c:pt idx="0">
                  <c:v>3.5999999999999997E-2</c:v>
                </c:pt>
                <c:pt idx="1">
                  <c:v>8.6999999999999994E-2</c:v>
                </c:pt>
                <c:pt idx="2">
                  <c:v>0.11600000000000001</c:v>
                </c:pt>
                <c:pt idx="3">
                  <c:v>2.1999999999999999E-2</c:v>
                </c:pt>
                <c:pt idx="4">
                  <c:v>0.22500000000000001</c:v>
                </c:pt>
                <c:pt idx="5">
                  <c:v>2.1999999999999999E-2</c:v>
                </c:pt>
                <c:pt idx="6">
                  <c:v>7.3999999999999996E-2</c:v>
                </c:pt>
                <c:pt idx="7">
                  <c:v>0.14799999999999999</c:v>
                </c:pt>
                <c:pt idx="8">
                  <c:v>0.27</c:v>
                </c:pt>
              </c:numCache>
            </c:numRef>
          </c:val>
        </c:ser>
        <c:ser>
          <c:idx val="1"/>
          <c:order val="1"/>
          <c:tx>
            <c:strRef>
              <c:f>'rysunek 80'!$G$3</c:f>
              <c:strCache>
                <c:ptCount val="1"/>
                <c:pt idx="0">
                  <c:v>Small</c:v>
                </c:pt>
              </c:strCache>
            </c:strRef>
          </c:tx>
          <c:invertIfNegative val="0"/>
          <c:cat>
            <c:strRef>
              <c:f>'rysunek 80'!$E$4:$E$12</c:f>
              <c:strCache>
                <c:ptCount val="9"/>
                <c:pt idx="0">
                  <c:v>Other</c:v>
                </c:pt>
                <c:pt idx="1">
                  <c:v>Business centres</c:v>
                </c:pt>
                <c:pt idx="2">
                  <c:v>Consultation centres/entrepreneur service centres</c:v>
                </c:pt>
                <c:pt idx="3">
                  <c:v>Business incubators</c:v>
                </c:pt>
                <c:pt idx="4">
                  <c:v>Loan and guarantee funds</c:v>
                </c:pt>
                <c:pt idx="5">
                  <c:v>Networks of business angels</c:v>
                </c:pt>
                <c:pt idx="6">
                  <c:v>Technology parks</c:v>
                </c:pt>
                <c:pt idx="7">
                  <c:v>Technology transfer centres</c:v>
                </c:pt>
                <c:pt idx="8">
                  <c:v>Training and consulting centres</c:v>
                </c:pt>
              </c:strCache>
            </c:strRef>
          </c:cat>
          <c:val>
            <c:numRef>
              <c:f>'rysunek 80'!$G$4:$G$12</c:f>
              <c:numCache>
                <c:formatCode>0.0%</c:formatCode>
                <c:ptCount val="9"/>
                <c:pt idx="0">
                  <c:v>2.8000000000000001E-2</c:v>
                </c:pt>
                <c:pt idx="1">
                  <c:v>0.127</c:v>
                </c:pt>
                <c:pt idx="2">
                  <c:v>0.127</c:v>
                </c:pt>
                <c:pt idx="3">
                  <c:v>2.8000000000000001E-2</c:v>
                </c:pt>
                <c:pt idx="4">
                  <c:v>0.23699999999999999</c:v>
                </c:pt>
                <c:pt idx="5">
                  <c:v>2.8000000000000001E-2</c:v>
                </c:pt>
                <c:pt idx="6">
                  <c:v>4.4999999999999998E-2</c:v>
                </c:pt>
                <c:pt idx="7">
                  <c:v>0.16400000000000001</c:v>
                </c:pt>
                <c:pt idx="8">
                  <c:v>0.216</c:v>
                </c:pt>
              </c:numCache>
            </c:numRef>
          </c:val>
        </c:ser>
        <c:ser>
          <c:idx val="2"/>
          <c:order val="2"/>
          <c:tx>
            <c:strRef>
              <c:f>'rysunek 80'!$H$3</c:f>
              <c:strCache>
                <c:ptCount val="1"/>
                <c:pt idx="0">
                  <c:v>Micro</c:v>
                </c:pt>
              </c:strCache>
            </c:strRef>
          </c:tx>
          <c:invertIfNegative val="0"/>
          <c:cat>
            <c:strRef>
              <c:f>'rysunek 80'!$E$4:$E$12</c:f>
              <c:strCache>
                <c:ptCount val="9"/>
                <c:pt idx="0">
                  <c:v>Other</c:v>
                </c:pt>
                <c:pt idx="1">
                  <c:v>Business centres</c:v>
                </c:pt>
                <c:pt idx="2">
                  <c:v>Consultation centres/entrepreneur service centres</c:v>
                </c:pt>
                <c:pt idx="3">
                  <c:v>Business incubators</c:v>
                </c:pt>
                <c:pt idx="4">
                  <c:v>Loan and guarantee funds</c:v>
                </c:pt>
                <c:pt idx="5">
                  <c:v>Networks of business angels</c:v>
                </c:pt>
                <c:pt idx="6">
                  <c:v>Technology parks</c:v>
                </c:pt>
                <c:pt idx="7">
                  <c:v>Technology transfer centres</c:v>
                </c:pt>
                <c:pt idx="8">
                  <c:v>Training and consulting centres</c:v>
                </c:pt>
              </c:strCache>
            </c:strRef>
          </c:cat>
          <c:val>
            <c:numRef>
              <c:f>'rysunek 80'!$H$4:$H$12</c:f>
              <c:numCache>
                <c:formatCode>0.0%</c:formatCode>
                <c:ptCount val="9"/>
                <c:pt idx="0">
                  <c:v>1.2E-2</c:v>
                </c:pt>
                <c:pt idx="1">
                  <c:v>0.23200000000000001</c:v>
                </c:pt>
                <c:pt idx="2">
                  <c:v>0.27500000000000002</c:v>
                </c:pt>
                <c:pt idx="3">
                  <c:v>5.0999999999999997E-2</c:v>
                </c:pt>
                <c:pt idx="4">
                  <c:v>0.113</c:v>
                </c:pt>
                <c:pt idx="5">
                  <c:v>5.0999999999999997E-2</c:v>
                </c:pt>
                <c:pt idx="6">
                  <c:v>5.0999999999999997E-2</c:v>
                </c:pt>
                <c:pt idx="7">
                  <c:v>3.5999999999999997E-2</c:v>
                </c:pt>
                <c:pt idx="8">
                  <c:v>0.17899999999999999</c:v>
                </c:pt>
              </c:numCache>
            </c:numRef>
          </c:val>
        </c:ser>
        <c:dLbls>
          <c:showLegendKey val="0"/>
          <c:showVal val="0"/>
          <c:showCatName val="0"/>
          <c:showSerName val="0"/>
          <c:showPercent val="0"/>
          <c:showBubbleSize val="0"/>
        </c:dLbls>
        <c:gapWidth val="150"/>
        <c:axId val="-1106141616"/>
        <c:axId val="-1106124752"/>
      </c:barChart>
      <c:catAx>
        <c:axId val="-1106141616"/>
        <c:scaling>
          <c:orientation val="minMax"/>
        </c:scaling>
        <c:delete val="0"/>
        <c:axPos val="l"/>
        <c:numFmt formatCode="General" sourceLinked="0"/>
        <c:majorTickMark val="out"/>
        <c:minorTickMark val="none"/>
        <c:tickLblPos val="nextTo"/>
        <c:txPr>
          <a:bodyPr/>
          <a:lstStyle/>
          <a:p>
            <a:pPr>
              <a:defRPr sz="700">
                <a:latin typeface="+mn-lt"/>
              </a:defRPr>
            </a:pPr>
            <a:endParaRPr lang="pl-PL"/>
          </a:p>
        </c:txPr>
        <c:crossAx val="-1106124752"/>
        <c:crosses val="autoZero"/>
        <c:auto val="1"/>
        <c:lblAlgn val="ctr"/>
        <c:lblOffset val="100"/>
        <c:noMultiLvlLbl val="0"/>
      </c:catAx>
      <c:valAx>
        <c:axId val="-1106124752"/>
        <c:scaling>
          <c:orientation val="minMax"/>
        </c:scaling>
        <c:delete val="0"/>
        <c:axPos val="b"/>
        <c:majorGridlines>
          <c:spPr>
            <a:ln>
              <a:noFill/>
            </a:ln>
          </c:spPr>
        </c:majorGridlines>
        <c:numFmt formatCode="0%" sourceLinked="0"/>
        <c:majorTickMark val="out"/>
        <c:minorTickMark val="none"/>
        <c:tickLblPos val="nextTo"/>
        <c:txPr>
          <a:bodyPr/>
          <a:lstStyle/>
          <a:p>
            <a:pPr>
              <a:defRPr sz="700">
                <a:latin typeface="+mn-lt"/>
              </a:defRPr>
            </a:pPr>
            <a:endParaRPr lang="pl-PL"/>
          </a:p>
        </c:txPr>
        <c:crossAx val="-1106141616"/>
        <c:crosses val="autoZero"/>
        <c:crossBetween val="between"/>
      </c:valAx>
    </c:plotArea>
    <c:legend>
      <c:legendPos val="b"/>
      <c:layout>
        <c:manualLayout>
          <c:xMode val="edge"/>
          <c:yMode val="edge"/>
          <c:x val="0.48194498158858567"/>
          <c:y val="0.95506299441294784"/>
          <c:w val="0.26429960482016412"/>
          <c:h val="4.0813152785178643E-2"/>
        </c:manualLayout>
      </c:layout>
      <c:overlay val="0"/>
      <c:txPr>
        <a:bodyPr/>
        <a:lstStyle/>
        <a:p>
          <a:pPr>
            <a:defRPr sz="700">
              <a:latin typeface="+mn-lt"/>
            </a:defRPr>
          </a:pPr>
          <a:endParaRPr lang="pl-PL"/>
        </a:p>
      </c:txPr>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56194066211336846"/>
          <c:y val="3.7735849056603772E-2"/>
          <c:w val="0.39497194066211339"/>
          <c:h val="0.81242878945449148"/>
        </c:manualLayout>
      </c:layout>
      <c:barChart>
        <c:barDir val="bar"/>
        <c:grouping val="clustered"/>
        <c:varyColors val="0"/>
        <c:ser>
          <c:idx val="0"/>
          <c:order val="0"/>
          <c:tx>
            <c:strRef>
              <c:f>'rysunek 81'!$G$4</c:f>
              <c:strCache>
                <c:ptCount val="1"/>
                <c:pt idx="0">
                  <c:v>Medium</c:v>
                </c:pt>
              </c:strCache>
            </c:strRef>
          </c:tx>
          <c:invertIfNegative val="0"/>
          <c:cat>
            <c:strRef>
              <c:f>'rysunek 81'!$F$5:$F$16</c:f>
              <c:strCache>
                <c:ptCount val="12"/>
                <c:pt idx="0">
                  <c:v>Other</c:v>
                </c:pt>
                <c:pt idx="1">
                  <c:v>Access to expertise</c:v>
                </c:pt>
                <c:pt idx="2">
                  <c:v>Use of the EU funds</c:v>
                </c:pt>
                <c:pt idx="3">
                  <c:v>Ability to implement innovative solutions</c:v>
                </c:pt>
                <c:pt idx="4">
                  <c:v>Joint projects and ventures</c:v>
                </c:pt>
                <c:pt idx="5">
                  <c:v>Possibility of human resources development  </c:v>
                </c:pt>
                <c:pt idx="6">
                  <c:v>Finding new customers and/or markets</c:v>
                </c:pt>
                <c:pt idx="7">
                  <c:v>Increasing export opportunities</c:v>
                </c:pt>
                <c:pt idx="8">
                  <c:v>Purchase of new technologies</c:v>
                </c:pt>
                <c:pt idx="9">
                  <c:v>Obtaining assistance in solving a problem (consulting)</c:v>
                </c:pt>
                <c:pt idx="10">
                  <c:v>Establishing cooperation with other enterprises</c:v>
                </c:pt>
                <c:pt idx="11">
                  <c:v>Acquisition of financial resources</c:v>
                </c:pt>
              </c:strCache>
            </c:strRef>
          </c:cat>
          <c:val>
            <c:numRef>
              <c:f>'rysunek 81'!$G$5:$G$16</c:f>
              <c:numCache>
                <c:formatCode>0.0%</c:formatCode>
                <c:ptCount val="12"/>
                <c:pt idx="0">
                  <c:v>1.2E-2</c:v>
                </c:pt>
                <c:pt idx="1">
                  <c:v>8.8999999999999996E-2</c:v>
                </c:pt>
                <c:pt idx="2">
                  <c:v>0.113</c:v>
                </c:pt>
                <c:pt idx="3">
                  <c:v>0.16500000000000001</c:v>
                </c:pt>
                <c:pt idx="4">
                  <c:v>5.6000000000000001E-2</c:v>
                </c:pt>
                <c:pt idx="5">
                  <c:v>8.8999999999999996E-2</c:v>
                </c:pt>
                <c:pt idx="6">
                  <c:v>3.7999999999999999E-2</c:v>
                </c:pt>
                <c:pt idx="7">
                  <c:v>3.7999999999999999E-2</c:v>
                </c:pt>
                <c:pt idx="8">
                  <c:v>0.17899999999999999</c:v>
                </c:pt>
                <c:pt idx="9">
                  <c:v>3.7999999999999999E-2</c:v>
                </c:pt>
                <c:pt idx="10">
                  <c:v>5.6000000000000001E-2</c:v>
                </c:pt>
                <c:pt idx="11">
                  <c:v>0.127</c:v>
                </c:pt>
              </c:numCache>
            </c:numRef>
          </c:val>
        </c:ser>
        <c:ser>
          <c:idx val="1"/>
          <c:order val="1"/>
          <c:tx>
            <c:strRef>
              <c:f>'rysunek 81'!$H$4</c:f>
              <c:strCache>
                <c:ptCount val="1"/>
                <c:pt idx="0">
                  <c:v>Small</c:v>
                </c:pt>
              </c:strCache>
            </c:strRef>
          </c:tx>
          <c:invertIfNegative val="0"/>
          <c:cat>
            <c:strRef>
              <c:f>'rysunek 81'!$F$5:$F$16</c:f>
              <c:strCache>
                <c:ptCount val="12"/>
                <c:pt idx="0">
                  <c:v>Other</c:v>
                </c:pt>
                <c:pt idx="1">
                  <c:v>Access to expertise</c:v>
                </c:pt>
                <c:pt idx="2">
                  <c:v>Use of the EU funds</c:v>
                </c:pt>
                <c:pt idx="3">
                  <c:v>Ability to implement innovative solutions</c:v>
                </c:pt>
                <c:pt idx="4">
                  <c:v>Joint projects and ventures</c:v>
                </c:pt>
                <c:pt idx="5">
                  <c:v>Possibility of human resources development  </c:v>
                </c:pt>
                <c:pt idx="6">
                  <c:v>Finding new customers and/or markets</c:v>
                </c:pt>
                <c:pt idx="7">
                  <c:v>Increasing export opportunities</c:v>
                </c:pt>
                <c:pt idx="8">
                  <c:v>Purchase of new technologies</c:v>
                </c:pt>
                <c:pt idx="9">
                  <c:v>Obtaining assistance in solving a problem (consulting)</c:v>
                </c:pt>
                <c:pt idx="10">
                  <c:v>Establishing cooperation with other enterprises</c:v>
                </c:pt>
                <c:pt idx="11">
                  <c:v>Acquisition of financial resources</c:v>
                </c:pt>
              </c:strCache>
            </c:strRef>
          </c:cat>
          <c:val>
            <c:numRef>
              <c:f>'rysunek 81'!$H$5:$H$16</c:f>
              <c:numCache>
                <c:formatCode>0.0%</c:formatCode>
                <c:ptCount val="12"/>
                <c:pt idx="0">
                  <c:v>8.0000000000000002E-3</c:v>
                </c:pt>
                <c:pt idx="1">
                  <c:v>0.14699999999999999</c:v>
                </c:pt>
                <c:pt idx="2">
                  <c:v>7.4999999999999997E-2</c:v>
                </c:pt>
                <c:pt idx="3">
                  <c:v>7.4999999999999997E-2</c:v>
                </c:pt>
                <c:pt idx="4">
                  <c:v>6.5000000000000002E-2</c:v>
                </c:pt>
                <c:pt idx="5">
                  <c:v>0.114</c:v>
                </c:pt>
                <c:pt idx="6">
                  <c:v>3.2000000000000001E-2</c:v>
                </c:pt>
                <c:pt idx="7">
                  <c:v>3.2000000000000001E-2</c:v>
                </c:pt>
                <c:pt idx="8">
                  <c:v>8.3000000000000004E-2</c:v>
                </c:pt>
                <c:pt idx="9">
                  <c:v>4.2999999999999997E-2</c:v>
                </c:pt>
                <c:pt idx="10">
                  <c:v>0.125</c:v>
                </c:pt>
                <c:pt idx="11">
                  <c:v>0.20100000000000001</c:v>
                </c:pt>
              </c:numCache>
            </c:numRef>
          </c:val>
        </c:ser>
        <c:ser>
          <c:idx val="2"/>
          <c:order val="2"/>
          <c:tx>
            <c:strRef>
              <c:f>'rysunek 81'!$I$4</c:f>
              <c:strCache>
                <c:ptCount val="1"/>
                <c:pt idx="0">
                  <c:v>Micro</c:v>
                </c:pt>
              </c:strCache>
            </c:strRef>
          </c:tx>
          <c:invertIfNegative val="0"/>
          <c:cat>
            <c:strRef>
              <c:f>'rysunek 81'!$F$5:$F$16</c:f>
              <c:strCache>
                <c:ptCount val="12"/>
                <c:pt idx="0">
                  <c:v>Other</c:v>
                </c:pt>
                <c:pt idx="1">
                  <c:v>Access to expertise</c:v>
                </c:pt>
                <c:pt idx="2">
                  <c:v>Use of the EU funds</c:v>
                </c:pt>
                <c:pt idx="3">
                  <c:v>Ability to implement innovative solutions</c:v>
                </c:pt>
                <c:pt idx="4">
                  <c:v>Joint projects and ventures</c:v>
                </c:pt>
                <c:pt idx="5">
                  <c:v>Possibility of human resources development  </c:v>
                </c:pt>
                <c:pt idx="6">
                  <c:v>Finding new customers and/or markets</c:v>
                </c:pt>
                <c:pt idx="7">
                  <c:v>Increasing export opportunities</c:v>
                </c:pt>
                <c:pt idx="8">
                  <c:v>Purchase of new technologies</c:v>
                </c:pt>
                <c:pt idx="9">
                  <c:v>Obtaining assistance in solving a problem (consulting)</c:v>
                </c:pt>
                <c:pt idx="10">
                  <c:v>Establishing cooperation with other enterprises</c:v>
                </c:pt>
                <c:pt idx="11">
                  <c:v>Acquisition of financial resources</c:v>
                </c:pt>
              </c:strCache>
            </c:strRef>
          </c:cat>
          <c:val>
            <c:numRef>
              <c:f>'rysunek 81'!$I$5:$I$16</c:f>
              <c:numCache>
                <c:formatCode>0.0%</c:formatCode>
                <c:ptCount val="12"/>
                <c:pt idx="0">
                  <c:v>8.0000000000000002E-3</c:v>
                </c:pt>
                <c:pt idx="1">
                  <c:v>0.159</c:v>
                </c:pt>
                <c:pt idx="2">
                  <c:v>0.112</c:v>
                </c:pt>
                <c:pt idx="3">
                  <c:v>8.4000000000000005E-2</c:v>
                </c:pt>
                <c:pt idx="4">
                  <c:v>7.0999999999999994E-2</c:v>
                </c:pt>
                <c:pt idx="5">
                  <c:v>4.8000000000000001E-2</c:v>
                </c:pt>
                <c:pt idx="6">
                  <c:v>6.2E-2</c:v>
                </c:pt>
                <c:pt idx="7">
                  <c:v>3.4000000000000002E-2</c:v>
                </c:pt>
                <c:pt idx="8">
                  <c:v>6.2E-2</c:v>
                </c:pt>
                <c:pt idx="9">
                  <c:v>0.17499999999999999</c:v>
                </c:pt>
                <c:pt idx="10">
                  <c:v>4.8000000000000001E-2</c:v>
                </c:pt>
                <c:pt idx="11">
                  <c:v>0.13700000000000001</c:v>
                </c:pt>
              </c:numCache>
            </c:numRef>
          </c:val>
        </c:ser>
        <c:dLbls>
          <c:showLegendKey val="0"/>
          <c:showVal val="0"/>
          <c:showCatName val="0"/>
          <c:showSerName val="0"/>
          <c:showPercent val="0"/>
          <c:showBubbleSize val="0"/>
        </c:dLbls>
        <c:gapWidth val="150"/>
        <c:axId val="-1106123664"/>
        <c:axId val="-1106139984"/>
      </c:barChart>
      <c:catAx>
        <c:axId val="-1106123664"/>
        <c:scaling>
          <c:orientation val="minMax"/>
        </c:scaling>
        <c:delete val="0"/>
        <c:axPos val="l"/>
        <c:numFmt formatCode="General" sourceLinked="0"/>
        <c:majorTickMark val="out"/>
        <c:minorTickMark val="none"/>
        <c:tickLblPos val="nextTo"/>
        <c:txPr>
          <a:bodyPr/>
          <a:lstStyle/>
          <a:p>
            <a:pPr>
              <a:defRPr sz="700">
                <a:solidFill>
                  <a:schemeClr val="tx1"/>
                </a:solidFill>
                <a:latin typeface="+mn-lt"/>
              </a:defRPr>
            </a:pPr>
            <a:endParaRPr lang="pl-PL"/>
          </a:p>
        </c:txPr>
        <c:crossAx val="-1106139984"/>
        <c:crosses val="autoZero"/>
        <c:auto val="1"/>
        <c:lblAlgn val="ctr"/>
        <c:lblOffset val="100"/>
        <c:noMultiLvlLbl val="0"/>
      </c:catAx>
      <c:valAx>
        <c:axId val="-1106139984"/>
        <c:scaling>
          <c:orientation val="minMax"/>
        </c:scaling>
        <c:delete val="0"/>
        <c:axPos val="b"/>
        <c:majorGridlines>
          <c:spPr>
            <a:ln>
              <a:noFill/>
            </a:ln>
          </c:spPr>
        </c:majorGridlines>
        <c:numFmt formatCode="0%" sourceLinked="0"/>
        <c:majorTickMark val="out"/>
        <c:minorTickMark val="none"/>
        <c:tickLblPos val="nextTo"/>
        <c:txPr>
          <a:bodyPr/>
          <a:lstStyle/>
          <a:p>
            <a:pPr>
              <a:defRPr sz="700">
                <a:latin typeface="+mn-lt"/>
              </a:defRPr>
            </a:pPr>
            <a:endParaRPr lang="pl-PL"/>
          </a:p>
        </c:txPr>
        <c:crossAx val="-1106123664"/>
        <c:crosses val="autoZero"/>
        <c:crossBetween val="between"/>
      </c:valAx>
    </c:plotArea>
    <c:legend>
      <c:legendPos val="b"/>
      <c:layout>
        <c:manualLayout>
          <c:xMode val="edge"/>
          <c:yMode val="edge"/>
          <c:x val="0.25017104358802145"/>
          <c:y val="0.91082912444709363"/>
          <c:w val="0.36026196194443499"/>
          <c:h val="8.9170875552906481E-2"/>
        </c:manualLayout>
      </c:layout>
      <c:overlay val="0"/>
      <c:txPr>
        <a:bodyPr/>
        <a:lstStyle/>
        <a:p>
          <a:pPr>
            <a:defRPr sz="700">
              <a:latin typeface="+mn-lt"/>
            </a:defRPr>
          </a:pPr>
          <a:endParaRPr lang="pl-PL"/>
        </a:p>
      </c:txPr>
    </c:legend>
    <c:plotVisOnly val="1"/>
    <c:dispBlanksAs val="gap"/>
    <c:showDLblsOverMax val="0"/>
  </c:chart>
  <c:spPr>
    <a:ln>
      <a:noFill/>
    </a:ln>
  </c:spPr>
  <c:txPr>
    <a:bodyPr/>
    <a:lstStyle/>
    <a:p>
      <a:pPr>
        <a:defRPr sz="800">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55785134188069418"/>
          <c:y val="3.8194446895393121E-2"/>
          <c:w val="0.3874247911075045"/>
          <c:h val="0.81821695637101954"/>
        </c:manualLayout>
      </c:layout>
      <c:barChart>
        <c:barDir val="bar"/>
        <c:grouping val="clustered"/>
        <c:varyColors val="0"/>
        <c:ser>
          <c:idx val="0"/>
          <c:order val="0"/>
          <c:tx>
            <c:strRef>
              <c:f>'rysunek 82'!$E$5</c:f>
              <c:strCache>
                <c:ptCount val="1"/>
                <c:pt idx="0">
                  <c:v>Medium</c:v>
                </c:pt>
              </c:strCache>
            </c:strRef>
          </c:tx>
          <c:invertIfNegative val="0"/>
          <c:cat>
            <c:strRef>
              <c:f>'rysunek 82'!$D$6:$D$16</c:f>
              <c:strCache>
                <c:ptCount val="11"/>
                <c:pt idx="0">
                  <c:v>Other</c:v>
                </c:pt>
                <c:pt idx="1">
                  <c:v>Too high costs of cooperation</c:v>
                </c:pt>
                <c:pt idx="2">
                  <c:v>Lack of information about BEIs' services </c:v>
                </c:pt>
                <c:pt idx="3">
                  <c:v>Limited possibilities to adapt the solutions offered to the enterprise's needs</c:v>
                </c:pt>
                <c:pt idx="4">
                  <c:v>No need to use such services</c:v>
                </c:pt>
                <c:pt idx="5">
                  <c:v>Unsatisfactory quality of the offer</c:v>
                </c:pt>
                <c:pt idx="6">
                  <c:v>No such services available</c:v>
                </c:pt>
                <c:pt idx="7">
                  <c:v>Too few/no such institutions in the region</c:v>
                </c:pt>
                <c:pt idx="8">
                  <c:v>Lack of measurable cooperation benefits</c:v>
                </c:pt>
                <c:pt idx="9">
                  <c:v>Lengthy procedures associated with initiating and maintaining cooperation</c:v>
                </c:pt>
                <c:pt idx="10">
                  <c:v>The offer unsuitable to the enterprise's needs</c:v>
                </c:pt>
              </c:strCache>
            </c:strRef>
          </c:cat>
          <c:val>
            <c:numRef>
              <c:f>'rysunek 82'!$E$6:$E$16</c:f>
              <c:numCache>
                <c:formatCode>0.0%</c:formatCode>
                <c:ptCount val="11"/>
                <c:pt idx="0">
                  <c:v>8.0000000000000002E-3</c:v>
                </c:pt>
                <c:pt idx="1">
                  <c:v>4.3999999999999997E-2</c:v>
                </c:pt>
                <c:pt idx="2">
                  <c:v>0.14499999999999999</c:v>
                </c:pt>
                <c:pt idx="3">
                  <c:v>4.3999999999999997E-2</c:v>
                </c:pt>
                <c:pt idx="4">
                  <c:v>0.121</c:v>
                </c:pt>
                <c:pt idx="5">
                  <c:v>0.183</c:v>
                </c:pt>
                <c:pt idx="6">
                  <c:v>4.3999999999999997E-2</c:v>
                </c:pt>
                <c:pt idx="7">
                  <c:v>0.104</c:v>
                </c:pt>
                <c:pt idx="8">
                  <c:v>0.113</c:v>
                </c:pt>
                <c:pt idx="9">
                  <c:v>0.09</c:v>
                </c:pt>
                <c:pt idx="10">
                  <c:v>0.104</c:v>
                </c:pt>
              </c:numCache>
            </c:numRef>
          </c:val>
        </c:ser>
        <c:ser>
          <c:idx val="1"/>
          <c:order val="1"/>
          <c:tx>
            <c:strRef>
              <c:f>'rysunek 82'!$F$5</c:f>
              <c:strCache>
                <c:ptCount val="1"/>
                <c:pt idx="0">
                  <c:v>Small</c:v>
                </c:pt>
              </c:strCache>
            </c:strRef>
          </c:tx>
          <c:invertIfNegative val="0"/>
          <c:cat>
            <c:strRef>
              <c:f>'rysunek 82'!$D$6:$D$16</c:f>
              <c:strCache>
                <c:ptCount val="11"/>
                <c:pt idx="0">
                  <c:v>Other</c:v>
                </c:pt>
                <c:pt idx="1">
                  <c:v>Too high costs of cooperation</c:v>
                </c:pt>
                <c:pt idx="2">
                  <c:v>Lack of information about BEIs' services </c:v>
                </c:pt>
                <c:pt idx="3">
                  <c:v>Limited possibilities to adapt the solutions offered to the enterprise's needs</c:v>
                </c:pt>
                <c:pt idx="4">
                  <c:v>No need to use such services</c:v>
                </c:pt>
                <c:pt idx="5">
                  <c:v>Unsatisfactory quality of the offer</c:v>
                </c:pt>
                <c:pt idx="6">
                  <c:v>No such services available</c:v>
                </c:pt>
                <c:pt idx="7">
                  <c:v>Too few/no such institutions in the region</c:v>
                </c:pt>
                <c:pt idx="8">
                  <c:v>Lack of measurable cooperation benefits</c:v>
                </c:pt>
                <c:pt idx="9">
                  <c:v>Lengthy procedures associated with initiating and maintaining cooperation</c:v>
                </c:pt>
                <c:pt idx="10">
                  <c:v>The offer unsuitable to the enterprise's needs</c:v>
                </c:pt>
              </c:strCache>
            </c:strRef>
          </c:cat>
          <c:val>
            <c:numRef>
              <c:f>'rysunek 82'!$F$6:$F$16</c:f>
              <c:numCache>
                <c:formatCode>0.0%</c:formatCode>
                <c:ptCount val="11"/>
                <c:pt idx="0">
                  <c:v>1.2E-2</c:v>
                </c:pt>
                <c:pt idx="1">
                  <c:v>8.5000000000000006E-2</c:v>
                </c:pt>
                <c:pt idx="2">
                  <c:v>4.5999999999999999E-2</c:v>
                </c:pt>
                <c:pt idx="3">
                  <c:v>9.2999999999999999E-2</c:v>
                </c:pt>
                <c:pt idx="4">
                  <c:v>0.186</c:v>
                </c:pt>
                <c:pt idx="5">
                  <c:v>9.2999999999999999E-2</c:v>
                </c:pt>
                <c:pt idx="6">
                  <c:v>4.5999999999999999E-2</c:v>
                </c:pt>
                <c:pt idx="7">
                  <c:v>8.5000000000000006E-2</c:v>
                </c:pt>
                <c:pt idx="8">
                  <c:v>0.14799999999999999</c:v>
                </c:pt>
                <c:pt idx="9">
                  <c:v>8.5000000000000006E-2</c:v>
                </c:pt>
                <c:pt idx="10">
                  <c:v>0.121</c:v>
                </c:pt>
              </c:numCache>
            </c:numRef>
          </c:val>
        </c:ser>
        <c:ser>
          <c:idx val="2"/>
          <c:order val="2"/>
          <c:tx>
            <c:strRef>
              <c:f>'rysunek 82'!$G$5</c:f>
              <c:strCache>
                <c:ptCount val="1"/>
                <c:pt idx="0">
                  <c:v>Micro</c:v>
                </c:pt>
              </c:strCache>
            </c:strRef>
          </c:tx>
          <c:invertIfNegative val="0"/>
          <c:cat>
            <c:strRef>
              <c:f>'rysunek 82'!$D$6:$D$16</c:f>
              <c:strCache>
                <c:ptCount val="11"/>
                <c:pt idx="0">
                  <c:v>Other</c:v>
                </c:pt>
                <c:pt idx="1">
                  <c:v>Too high costs of cooperation</c:v>
                </c:pt>
                <c:pt idx="2">
                  <c:v>Lack of information about BEIs' services </c:v>
                </c:pt>
                <c:pt idx="3">
                  <c:v>Limited possibilities to adapt the solutions offered to the enterprise's needs</c:v>
                </c:pt>
                <c:pt idx="4">
                  <c:v>No need to use such services</c:v>
                </c:pt>
                <c:pt idx="5">
                  <c:v>Unsatisfactory quality of the offer</c:v>
                </c:pt>
                <c:pt idx="6">
                  <c:v>No such services available</c:v>
                </c:pt>
                <c:pt idx="7">
                  <c:v>Too few/no such institutions in the region</c:v>
                </c:pt>
                <c:pt idx="8">
                  <c:v>Lack of measurable cooperation benefits</c:v>
                </c:pt>
                <c:pt idx="9">
                  <c:v>Lengthy procedures associated with initiating and maintaining cooperation</c:v>
                </c:pt>
                <c:pt idx="10">
                  <c:v>The offer unsuitable to the enterprise's needs</c:v>
                </c:pt>
              </c:strCache>
            </c:strRef>
          </c:cat>
          <c:val>
            <c:numRef>
              <c:f>'rysunek 82'!$G$6:$G$16</c:f>
              <c:numCache>
                <c:formatCode>0.0%</c:formatCode>
                <c:ptCount val="11"/>
                <c:pt idx="0">
                  <c:v>1.2E-2</c:v>
                </c:pt>
                <c:pt idx="1">
                  <c:v>3.4000000000000002E-2</c:v>
                </c:pt>
                <c:pt idx="2">
                  <c:v>0.16200000000000001</c:v>
                </c:pt>
                <c:pt idx="3">
                  <c:v>4.2000000000000003E-2</c:v>
                </c:pt>
                <c:pt idx="4">
                  <c:v>0.19500000000000001</c:v>
                </c:pt>
                <c:pt idx="5">
                  <c:v>8.5999999999999993E-2</c:v>
                </c:pt>
                <c:pt idx="6">
                  <c:v>3.4000000000000002E-2</c:v>
                </c:pt>
                <c:pt idx="7">
                  <c:v>3.4000000000000002E-2</c:v>
                </c:pt>
                <c:pt idx="8">
                  <c:v>0.251</c:v>
                </c:pt>
                <c:pt idx="9">
                  <c:v>7.4999999999999997E-2</c:v>
                </c:pt>
                <c:pt idx="10">
                  <c:v>7.4999999999999997E-2</c:v>
                </c:pt>
              </c:numCache>
            </c:numRef>
          </c:val>
        </c:ser>
        <c:dLbls>
          <c:showLegendKey val="0"/>
          <c:showVal val="0"/>
          <c:showCatName val="0"/>
          <c:showSerName val="0"/>
          <c:showPercent val="0"/>
          <c:showBubbleSize val="0"/>
        </c:dLbls>
        <c:gapWidth val="150"/>
        <c:axId val="-1106120400"/>
        <c:axId val="-1106119312"/>
      </c:barChart>
      <c:catAx>
        <c:axId val="-1106120400"/>
        <c:scaling>
          <c:orientation val="minMax"/>
        </c:scaling>
        <c:delete val="0"/>
        <c:axPos val="l"/>
        <c:numFmt formatCode="General" sourceLinked="0"/>
        <c:majorTickMark val="out"/>
        <c:minorTickMark val="none"/>
        <c:tickLblPos val="nextTo"/>
        <c:txPr>
          <a:bodyPr/>
          <a:lstStyle/>
          <a:p>
            <a:pPr>
              <a:defRPr sz="700">
                <a:solidFill>
                  <a:schemeClr val="tx1"/>
                </a:solidFill>
                <a:latin typeface="+mn-lt"/>
              </a:defRPr>
            </a:pPr>
            <a:endParaRPr lang="pl-PL"/>
          </a:p>
        </c:txPr>
        <c:crossAx val="-1106119312"/>
        <c:crosses val="autoZero"/>
        <c:auto val="1"/>
        <c:lblAlgn val="ctr"/>
        <c:lblOffset val="100"/>
        <c:noMultiLvlLbl val="0"/>
      </c:catAx>
      <c:valAx>
        <c:axId val="-1106119312"/>
        <c:scaling>
          <c:orientation val="minMax"/>
        </c:scaling>
        <c:delete val="0"/>
        <c:axPos val="b"/>
        <c:majorGridlines>
          <c:spPr>
            <a:ln>
              <a:noFill/>
            </a:ln>
          </c:spPr>
        </c:majorGridlines>
        <c:numFmt formatCode="0%" sourceLinked="0"/>
        <c:majorTickMark val="out"/>
        <c:minorTickMark val="none"/>
        <c:tickLblPos val="nextTo"/>
        <c:txPr>
          <a:bodyPr/>
          <a:lstStyle/>
          <a:p>
            <a:pPr>
              <a:defRPr sz="700">
                <a:latin typeface="+mn-lt"/>
              </a:defRPr>
            </a:pPr>
            <a:endParaRPr lang="pl-PL"/>
          </a:p>
        </c:txPr>
        <c:crossAx val="-1106120400"/>
        <c:crosses val="autoZero"/>
        <c:crossBetween val="between"/>
      </c:valAx>
    </c:plotArea>
    <c:legend>
      <c:legendPos val="b"/>
      <c:overlay val="0"/>
      <c:txPr>
        <a:bodyPr/>
        <a:lstStyle/>
        <a:p>
          <a:pPr>
            <a:defRPr sz="700">
              <a:latin typeface="+mn-lt"/>
            </a:defRPr>
          </a:pPr>
          <a:endParaRPr lang="pl-PL"/>
        </a:p>
      </c:txPr>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'rysunek 83'!$G$9</c:f>
              <c:strCache>
                <c:ptCount val="1"/>
                <c:pt idx="0">
                  <c:v>Yes</c:v>
                </c:pt>
              </c:strCache>
            </c:strRef>
          </c:tx>
          <c:invertIfNegative val="0"/>
          <c:cat>
            <c:strRef>
              <c:f>'rysunek 83'!$H$8:$J$8</c:f>
              <c:strCache>
                <c:ptCount val="3"/>
                <c:pt idx="0">
                  <c:v>Micro</c:v>
                </c:pt>
                <c:pt idx="1">
                  <c:v>Small</c:v>
                </c:pt>
                <c:pt idx="2">
                  <c:v>Medium</c:v>
                </c:pt>
              </c:strCache>
            </c:strRef>
          </c:cat>
          <c:val>
            <c:numRef>
              <c:f>'rysunek 83'!$H$9:$J$9</c:f>
              <c:numCache>
                <c:formatCode>0.0%</c:formatCode>
                <c:ptCount val="3"/>
                <c:pt idx="0">
                  <c:v>0.13700000000000001</c:v>
                </c:pt>
                <c:pt idx="1">
                  <c:v>0.32100000000000001</c:v>
                </c:pt>
                <c:pt idx="2">
                  <c:v>0.377</c:v>
                </c:pt>
              </c:numCache>
            </c:numRef>
          </c:val>
        </c:ser>
        <c:ser>
          <c:idx val="1"/>
          <c:order val="1"/>
          <c:tx>
            <c:strRef>
              <c:f>'rysunek 83'!$G$10</c:f>
              <c:strCache>
                <c:ptCount val="1"/>
                <c:pt idx="0">
                  <c:v>No</c:v>
                </c:pt>
              </c:strCache>
            </c:strRef>
          </c:tx>
          <c:invertIfNegative val="0"/>
          <c:cat>
            <c:strRef>
              <c:f>'rysunek 83'!$H$8:$J$8</c:f>
              <c:strCache>
                <c:ptCount val="3"/>
                <c:pt idx="0">
                  <c:v>Micro</c:v>
                </c:pt>
                <c:pt idx="1">
                  <c:v>Small</c:v>
                </c:pt>
                <c:pt idx="2">
                  <c:v>Medium</c:v>
                </c:pt>
              </c:strCache>
            </c:strRef>
          </c:cat>
          <c:val>
            <c:numRef>
              <c:f>'rysunek 83'!$H$10:$J$10</c:f>
              <c:numCache>
                <c:formatCode>0.0%</c:formatCode>
                <c:ptCount val="3"/>
                <c:pt idx="0">
                  <c:v>0.86299999999999999</c:v>
                </c:pt>
                <c:pt idx="1">
                  <c:v>0.67900000000000005</c:v>
                </c:pt>
                <c:pt idx="2">
                  <c:v>0.623</c:v>
                </c:pt>
              </c:numCache>
            </c:numRef>
          </c:val>
        </c:ser>
        <c:dLbls>
          <c:showLegendKey val="0"/>
          <c:showVal val="0"/>
          <c:showCatName val="0"/>
          <c:showSerName val="0"/>
          <c:showPercent val="0"/>
          <c:showBubbleSize val="0"/>
        </c:dLbls>
        <c:gapWidth val="150"/>
        <c:axId val="-1106118224"/>
        <c:axId val="-1106117680"/>
      </c:barChart>
      <c:catAx>
        <c:axId val="-1106118224"/>
        <c:scaling>
          <c:orientation val="minMax"/>
        </c:scaling>
        <c:delete val="0"/>
        <c:axPos val="b"/>
        <c:numFmt formatCode="General" sourceLinked="0"/>
        <c:majorTickMark val="out"/>
        <c:minorTickMark val="none"/>
        <c:tickLblPos val="nextTo"/>
        <c:txPr>
          <a:bodyPr/>
          <a:lstStyle/>
          <a:p>
            <a:pPr>
              <a:defRPr sz="799">
                <a:latin typeface="+mn-lt"/>
              </a:defRPr>
            </a:pPr>
            <a:endParaRPr lang="pl-PL"/>
          </a:p>
        </c:txPr>
        <c:crossAx val="-1106117680"/>
        <c:crosses val="autoZero"/>
        <c:auto val="1"/>
        <c:lblAlgn val="ctr"/>
        <c:lblOffset val="100"/>
        <c:noMultiLvlLbl val="0"/>
      </c:catAx>
      <c:valAx>
        <c:axId val="-1106117680"/>
        <c:scaling>
          <c:orientation val="minMax"/>
        </c:scaling>
        <c:delete val="0"/>
        <c:axPos val="l"/>
        <c:numFmt formatCode="0%" sourceLinked="0"/>
        <c:majorTickMark val="out"/>
        <c:minorTickMark val="none"/>
        <c:tickLblPos val="nextTo"/>
        <c:txPr>
          <a:bodyPr/>
          <a:lstStyle/>
          <a:p>
            <a:pPr>
              <a:defRPr sz="799">
                <a:latin typeface="+mn-lt"/>
              </a:defRPr>
            </a:pPr>
            <a:endParaRPr lang="pl-PL"/>
          </a:p>
        </c:txPr>
        <c:crossAx val="-1106118224"/>
        <c:crosses val="autoZero"/>
        <c:crossBetween val="between"/>
      </c:valAx>
    </c:plotArea>
    <c:legend>
      <c:legendPos val="r"/>
      <c:overlay val="0"/>
      <c:txPr>
        <a:bodyPr/>
        <a:lstStyle/>
        <a:p>
          <a:pPr>
            <a:defRPr sz="799">
              <a:latin typeface="+mn-lt"/>
            </a:defRPr>
          </a:pPr>
          <a:endParaRPr lang="pl-PL"/>
        </a:p>
      </c:txPr>
    </c:legend>
    <c:plotVisOnly val="1"/>
    <c:dispBlanksAs val="gap"/>
    <c:showDLblsOverMax val="0"/>
  </c:chart>
  <c:spPr>
    <a:ln>
      <a:noFill/>
    </a:ln>
  </c:spPr>
  <c:txPr>
    <a:bodyPr/>
    <a:lstStyle/>
    <a:p>
      <a:pPr>
        <a:defRPr sz="899">
          <a:latin typeface="Times New Roman" panose="02020603050405020304" pitchFamily="18" charset="0"/>
          <a:cs typeface="Times New Roman" panose="02020603050405020304" pitchFamily="18"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095821282445142"/>
          <c:y val="4.2884990253411304E-2"/>
          <c:w val="0.56393931426410004"/>
          <c:h val="0.78683427729428557"/>
        </c:manualLayout>
      </c:layout>
      <c:barChart>
        <c:barDir val="bar"/>
        <c:grouping val="clustered"/>
        <c:varyColors val="0"/>
        <c:ser>
          <c:idx val="0"/>
          <c:order val="0"/>
          <c:tx>
            <c:strRef>
              <c:f>'rysunek 84'!$G$18</c:f>
              <c:strCache>
                <c:ptCount val="1"/>
                <c:pt idx="0">
                  <c:v>Medium</c:v>
                </c:pt>
              </c:strCache>
            </c:strRef>
          </c:tx>
          <c:invertIfNegative val="0"/>
          <c:cat>
            <c:strRef>
              <c:f>'rysunek 84'!$F$19:$F$25</c:f>
              <c:strCache>
                <c:ptCount val="7"/>
                <c:pt idx="0">
                  <c:v>Other</c:v>
                </c:pt>
                <c:pt idx="1">
                  <c:v>Grants from the European Union</c:v>
                </c:pt>
                <c:pt idx="2">
                  <c:v>Preferential loans and credits</c:v>
                </c:pt>
                <c:pt idx="3">
                  <c:v>Tax reductions and exemptions</c:v>
                </c:pt>
                <c:pt idx="4">
                  <c:v>Subsidies from the state budget</c:v>
                </c:pt>
                <c:pt idx="5">
                  <c:v>Reduced contributions (e.g.: National Insurance Institution contributions)</c:v>
                </c:pt>
                <c:pt idx="6">
                  <c:v>Loan and credit guarantees</c:v>
                </c:pt>
              </c:strCache>
            </c:strRef>
          </c:cat>
          <c:val>
            <c:numRef>
              <c:f>'rysunek 84'!$G$19:$G$25</c:f>
              <c:numCache>
                <c:formatCode>0.0%</c:formatCode>
                <c:ptCount val="7"/>
                <c:pt idx="0" formatCode="0.00%">
                  <c:v>1.2E-2</c:v>
                </c:pt>
                <c:pt idx="1">
                  <c:v>0.23799999999999999</c:v>
                </c:pt>
                <c:pt idx="2">
                  <c:v>0.19600000000000001</c:v>
                </c:pt>
                <c:pt idx="3">
                  <c:v>0.26800000000000002</c:v>
                </c:pt>
                <c:pt idx="4">
                  <c:v>4.4999999999999998E-2</c:v>
                </c:pt>
                <c:pt idx="5">
                  <c:v>8.5999999999999993E-2</c:v>
                </c:pt>
                <c:pt idx="6">
                  <c:v>0.16700000000000001</c:v>
                </c:pt>
              </c:numCache>
            </c:numRef>
          </c:val>
        </c:ser>
        <c:ser>
          <c:idx val="1"/>
          <c:order val="1"/>
          <c:tx>
            <c:strRef>
              <c:f>'rysunek 84'!$H$18</c:f>
              <c:strCache>
                <c:ptCount val="1"/>
                <c:pt idx="0">
                  <c:v>Small</c:v>
                </c:pt>
              </c:strCache>
            </c:strRef>
          </c:tx>
          <c:invertIfNegative val="0"/>
          <c:cat>
            <c:strRef>
              <c:f>'rysunek 84'!$F$19:$F$25</c:f>
              <c:strCache>
                <c:ptCount val="7"/>
                <c:pt idx="0">
                  <c:v>Other</c:v>
                </c:pt>
                <c:pt idx="1">
                  <c:v>Grants from the European Union</c:v>
                </c:pt>
                <c:pt idx="2">
                  <c:v>Preferential loans and credits</c:v>
                </c:pt>
                <c:pt idx="3">
                  <c:v>Tax reductions and exemptions</c:v>
                </c:pt>
                <c:pt idx="4">
                  <c:v>Subsidies from the state budget</c:v>
                </c:pt>
                <c:pt idx="5">
                  <c:v>Reduced contributions (e.g.: National Insurance Institution contributions)</c:v>
                </c:pt>
                <c:pt idx="6">
                  <c:v>Loan and credit guarantees</c:v>
                </c:pt>
              </c:strCache>
            </c:strRef>
          </c:cat>
          <c:val>
            <c:numRef>
              <c:f>'rysunek 84'!$H$19:$H$25</c:f>
              <c:numCache>
                <c:formatCode>0.0%</c:formatCode>
                <c:ptCount val="7"/>
                <c:pt idx="0" formatCode="0.00%">
                  <c:v>1.2E-2</c:v>
                </c:pt>
                <c:pt idx="1">
                  <c:v>0.24099999999999999</c:v>
                </c:pt>
                <c:pt idx="2">
                  <c:v>0.17499999999999999</c:v>
                </c:pt>
                <c:pt idx="3">
                  <c:v>0.185</c:v>
                </c:pt>
                <c:pt idx="4">
                  <c:v>5.1999999999999998E-2</c:v>
                </c:pt>
                <c:pt idx="5">
                  <c:v>0.13100000000000001</c:v>
                </c:pt>
                <c:pt idx="6">
                  <c:v>0.216</c:v>
                </c:pt>
              </c:numCache>
            </c:numRef>
          </c:val>
        </c:ser>
        <c:ser>
          <c:idx val="2"/>
          <c:order val="2"/>
          <c:tx>
            <c:strRef>
              <c:f>'rysunek 84'!$I$18</c:f>
              <c:strCache>
                <c:ptCount val="1"/>
                <c:pt idx="0">
                  <c:v>Micro</c:v>
                </c:pt>
              </c:strCache>
            </c:strRef>
          </c:tx>
          <c:invertIfNegative val="0"/>
          <c:cat>
            <c:strRef>
              <c:f>'rysunek 84'!$F$19:$F$25</c:f>
              <c:strCache>
                <c:ptCount val="7"/>
                <c:pt idx="0">
                  <c:v>Other</c:v>
                </c:pt>
                <c:pt idx="1">
                  <c:v>Grants from the European Union</c:v>
                </c:pt>
                <c:pt idx="2">
                  <c:v>Preferential loans and credits</c:v>
                </c:pt>
                <c:pt idx="3">
                  <c:v>Tax reductions and exemptions</c:v>
                </c:pt>
                <c:pt idx="4">
                  <c:v>Subsidies from the state budget</c:v>
                </c:pt>
                <c:pt idx="5">
                  <c:v>Reduced contributions (e.g.: National Insurance Institution contributions)</c:v>
                </c:pt>
                <c:pt idx="6">
                  <c:v>Loan and credit guarantees</c:v>
                </c:pt>
              </c:strCache>
            </c:strRef>
          </c:cat>
          <c:val>
            <c:numRef>
              <c:f>'rysunek 84'!$I$19:$I$25</c:f>
              <c:numCache>
                <c:formatCode>0.0%</c:formatCode>
                <c:ptCount val="7"/>
                <c:pt idx="0">
                  <c:v>2.4E-2</c:v>
                </c:pt>
                <c:pt idx="1">
                  <c:v>0.158</c:v>
                </c:pt>
                <c:pt idx="2">
                  <c:v>0.28000000000000003</c:v>
                </c:pt>
                <c:pt idx="3">
                  <c:v>0.114</c:v>
                </c:pt>
                <c:pt idx="4">
                  <c:v>6.4000000000000001E-2</c:v>
                </c:pt>
                <c:pt idx="5">
                  <c:v>0.26300000000000001</c:v>
                </c:pt>
                <c:pt idx="6">
                  <c:v>0.121</c:v>
                </c:pt>
              </c:numCache>
            </c:numRef>
          </c:val>
        </c:ser>
        <c:dLbls>
          <c:showLegendKey val="0"/>
          <c:showVal val="0"/>
          <c:showCatName val="0"/>
          <c:showSerName val="0"/>
          <c:showPercent val="0"/>
          <c:showBubbleSize val="0"/>
        </c:dLbls>
        <c:gapWidth val="150"/>
        <c:axId val="-1106114960"/>
        <c:axId val="-1291281904"/>
      </c:barChart>
      <c:catAx>
        <c:axId val="-1106114960"/>
        <c:scaling>
          <c:orientation val="minMax"/>
        </c:scaling>
        <c:delete val="0"/>
        <c:axPos val="l"/>
        <c:numFmt formatCode="General" sourceLinked="0"/>
        <c:majorTickMark val="out"/>
        <c:minorTickMark val="none"/>
        <c:tickLblPos val="nextTo"/>
        <c:txPr>
          <a:bodyPr/>
          <a:lstStyle/>
          <a:p>
            <a:pPr>
              <a:defRPr sz="800">
                <a:solidFill>
                  <a:sysClr val="windowText" lastClr="000000"/>
                </a:solidFill>
                <a:latin typeface="Calibri" panose="020F0502020204030204" pitchFamily="34" charset="0"/>
              </a:defRPr>
            </a:pPr>
            <a:endParaRPr lang="pl-PL"/>
          </a:p>
        </c:txPr>
        <c:crossAx val="-1291281904"/>
        <c:crosses val="autoZero"/>
        <c:auto val="1"/>
        <c:lblAlgn val="ctr"/>
        <c:lblOffset val="100"/>
        <c:noMultiLvlLbl val="0"/>
      </c:catAx>
      <c:valAx>
        <c:axId val="-1291281904"/>
        <c:scaling>
          <c:orientation val="minMax"/>
        </c:scaling>
        <c:delete val="0"/>
        <c:axPos val="b"/>
        <c:majorGridlines>
          <c:spPr>
            <a:ln>
              <a:noFill/>
            </a:ln>
          </c:spPr>
        </c:majorGridlines>
        <c:numFmt formatCode="0%" sourceLinked="0"/>
        <c:majorTickMark val="out"/>
        <c:minorTickMark val="none"/>
        <c:tickLblPos val="nextTo"/>
        <c:txPr>
          <a:bodyPr/>
          <a:lstStyle/>
          <a:p>
            <a:pPr>
              <a:defRPr sz="800">
                <a:latin typeface="+mn-lt"/>
              </a:defRPr>
            </a:pPr>
            <a:endParaRPr lang="pl-PL"/>
          </a:p>
        </c:txPr>
        <c:crossAx val="-1106114960"/>
        <c:crosses val="autoZero"/>
        <c:crossBetween val="between"/>
      </c:valAx>
    </c:plotArea>
    <c:legend>
      <c:legendPos val="b"/>
      <c:layout>
        <c:manualLayout>
          <c:xMode val="edge"/>
          <c:yMode val="edge"/>
          <c:x val="0.32746218015467232"/>
          <c:y val="0.9358400111490488"/>
          <c:w val="0.36290624890313672"/>
          <c:h val="5.2360578821452619E-2"/>
        </c:manualLayout>
      </c:layout>
      <c:overlay val="0"/>
      <c:txPr>
        <a:bodyPr/>
        <a:lstStyle/>
        <a:p>
          <a:pPr>
            <a:defRPr>
              <a:latin typeface="+mn-lt"/>
            </a:defRPr>
          </a:pPr>
          <a:endParaRPr lang="pl-PL"/>
        </a:p>
      </c:txPr>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303</TotalTime>
  <Pages>17</Pages>
  <Words>5718</Words>
  <Characters>34308</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lpstr>
    </vt:vector>
  </TitlesOfParts>
  <Company>Universidad de Castilla-La Mancha</Company>
  <LinksUpToDate>false</LinksUpToDate>
  <CharactersWithSpaces>39947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Krzysztof Wach</dc:creator>
  <cp:keywords/>
  <cp:lastModifiedBy>Renata Lisowska</cp:lastModifiedBy>
  <cp:revision>26</cp:revision>
  <cp:lastPrinted>2016-02-05T10:17:00Z</cp:lastPrinted>
  <dcterms:created xsi:type="dcterms:W3CDTF">2016-02-05T06:28:00Z</dcterms:created>
  <dcterms:modified xsi:type="dcterms:W3CDTF">2016-02-07T13:45:00Z</dcterms:modified>
</cp:coreProperties>
</file>