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12" w:rsidRDefault="00B25B12">
      <w:pPr>
        <w:rPr>
          <w:lang w:val="sr-Latn-RS"/>
        </w:rPr>
      </w:pPr>
    </w:p>
    <w:p w:rsidR="00795600" w:rsidRDefault="00795600">
      <w:pPr>
        <w:rPr>
          <w:lang w:val="sr-Latn-RS"/>
        </w:rPr>
      </w:pPr>
    </w:p>
    <w:p w:rsidR="00795600" w:rsidRDefault="00795600">
      <w:pPr>
        <w:rPr>
          <w:lang w:val="sr-Latn-RS"/>
        </w:rPr>
      </w:pPr>
    </w:p>
    <w:p w:rsidR="00795600" w:rsidRDefault="00795600" w:rsidP="00795600">
      <w:pPr>
        <w:spacing w:after="0" w:line="240" w:lineRule="auto"/>
        <w:ind w:firstLine="397"/>
        <w:jc w:val="center"/>
        <w:rPr>
          <w:rFonts w:asciiTheme="minorHAnsi" w:hAnsiTheme="minorHAnsi"/>
          <w:b/>
          <w:sz w:val="20"/>
          <w:szCs w:val="20"/>
          <w:lang w:val="en-GB"/>
        </w:rPr>
      </w:pPr>
      <w:bookmarkStart w:id="0" w:name="_GoBack"/>
      <w:r w:rsidRPr="00426108">
        <w:rPr>
          <w:rFonts w:asciiTheme="minorHAnsi" w:hAnsiTheme="minorHAnsi"/>
          <w:noProof/>
          <w:sz w:val="20"/>
          <w:szCs w:val="20"/>
          <w:lang w:val="en-US"/>
        </w:rPr>
        <mc:AlternateContent>
          <mc:Choice Requires="wpg">
            <w:drawing>
              <wp:inline distT="0" distB="0" distL="0" distR="0" wp14:anchorId="490A5B0A" wp14:editId="2D5374D6">
                <wp:extent cx="3699164" cy="3782291"/>
                <wp:effectExtent l="38100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9164" cy="3782291"/>
                          <a:chOff x="2503" y="5236"/>
                          <a:chExt cx="7894" cy="677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2" y="5236"/>
                            <a:ext cx="1282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b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b/>
                                  <w:sz w:val="12"/>
                                  <w:szCs w:val="12"/>
                                  <w:lang w:val="en-US"/>
                                </w:rPr>
                                <w:t>Emergence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5236"/>
                            <a:ext cx="1282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b/>
                                  <w:sz w:val="12"/>
                                  <w:szCs w:val="12"/>
                                  <w:lang w:val="en-US"/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82" y="5237"/>
                            <a:ext cx="1282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b/>
                                  <w:sz w:val="12"/>
                                  <w:szCs w:val="12"/>
                                  <w:lang w:val="en-US"/>
                                </w:rPr>
                                <w:t>Growth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55" y="5241"/>
                            <a:ext cx="1282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b/>
                                  <w:sz w:val="12"/>
                                  <w:szCs w:val="12"/>
                                </w:rPr>
                                <w:t>Saturation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86" y="5236"/>
                            <a:ext cx="1282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proofErr w:type="spellStart"/>
                              <w:r w:rsidRPr="00BD6B8A">
                                <w:rPr>
                                  <w:rFonts w:asciiTheme="minorHAnsi" w:hAnsiTheme="minorHAnsi"/>
                                  <w:b/>
                                  <w:sz w:val="12"/>
                                  <w:szCs w:val="12"/>
                                  <w:lang w:val="en-US"/>
                                </w:rPr>
                                <w:t>Declaine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" y="8230"/>
                            <a:ext cx="1260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 w:line="240" w:lineRule="auto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Electronic retail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7469"/>
                            <a:ext cx="974" cy="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  <w:lang w:val="en-US"/>
                                </w:rPr>
                                <w:t>Turnover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6900"/>
                            <a:ext cx="1290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Other category killers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6327"/>
                            <a:ext cx="1586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 xml:space="preserve">Specialized </w:t>
                              </w: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outlets of clothes and footwear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63" y="7094"/>
                            <a:ext cx="70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DIY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2" y="6144"/>
                            <a:ext cx="128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Hypermarkets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6624"/>
                            <a:ext cx="1332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 w:line="240" w:lineRule="auto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Strong discount stores supermarkets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469" y="5988"/>
                            <a:ext cx="1170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 w:line="240" w:lineRule="auto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 xml:space="preserve">Traditional </w:t>
                              </w: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supermarkets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5" y="6489"/>
                            <a:ext cx="1258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  <w:lang w:val="en-US"/>
                                </w:rPr>
                                <w:t>Department stores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74" y="8916"/>
                            <a:ext cx="836" cy="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Profit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24" y="9889"/>
                            <a:ext cx="1282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2" y="10383"/>
                            <a:ext cx="1844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Turnover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Profitability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Permanence of customers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Competition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8" y="10445"/>
                            <a:ext cx="1506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Low growth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Negative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Innovators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46" y="10447"/>
                            <a:ext cx="1729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Fast competition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High yield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Special needs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Limited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074" y="10384"/>
                            <a:ext cx="1581" cy="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Growth at high level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High, declining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Wide market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Extensive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94" y="10445"/>
                            <a:ext cx="1803" cy="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Decline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Low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Special needs</w:t>
                              </w:r>
                            </w:p>
                            <w:p w:rsidR="00795600" w:rsidRPr="00BD6B8A" w:rsidRDefault="00795600" w:rsidP="00795600">
                              <w:pPr>
                                <w:spacing w:after="0"/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</w:pPr>
                              <w:r w:rsidRPr="00BD6B8A">
                                <w:rPr>
                                  <w:rFonts w:asciiTheme="minorHAnsi" w:hAnsiTheme="minorHAnsi"/>
                                  <w:sz w:val="12"/>
                                  <w:szCs w:val="12"/>
                                </w:rPr>
                                <w:t>Intensive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2530" y="5611"/>
                            <a:ext cx="7615" cy="4102"/>
                            <a:chOff x="2472" y="5611"/>
                            <a:chExt cx="7615" cy="4102"/>
                          </a:xfrm>
                        </wpg:grpSpPr>
                        <wpg:grpSp>
                          <wpg:cNvPr id="25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472" y="5611"/>
                              <a:ext cx="7615" cy="4102"/>
                              <a:chOff x="2472" y="5611"/>
                              <a:chExt cx="7615" cy="4102"/>
                            </a:xfrm>
                          </wpg:grpSpPr>
                          <wpg:grpSp>
                            <wpg:cNvPr id="26" name="Group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72" y="5611"/>
                                <a:ext cx="7615" cy="4102"/>
                                <a:chOff x="2472" y="5611"/>
                                <a:chExt cx="7615" cy="4102"/>
                              </a:xfrm>
                            </wpg:grpSpPr>
                            <wps:wsp>
                              <wps:cNvPr id="27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2" y="5611"/>
                                  <a:ext cx="1522" cy="4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4" y="5611"/>
                                  <a:ext cx="1522" cy="4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1" y="5611"/>
                                  <a:ext cx="1522" cy="4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43" y="5611"/>
                                  <a:ext cx="1522" cy="4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65" y="5611"/>
                                  <a:ext cx="1522" cy="4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2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2472" y="6528"/>
                                <a:ext cx="7579" cy="3185"/>
                              </a:xfrm>
                              <a:custGeom>
                                <a:avLst/>
                                <a:gdLst>
                                  <a:gd name="T0" fmla="*/ 0 w 7579"/>
                                  <a:gd name="T1" fmla="*/ 3185 h 3185"/>
                                  <a:gd name="T2" fmla="*/ 1522 w 7579"/>
                                  <a:gd name="T3" fmla="*/ 2547 h 3185"/>
                                  <a:gd name="T4" fmla="*/ 2025 w 7579"/>
                                  <a:gd name="T5" fmla="*/ 2261 h 3185"/>
                                  <a:gd name="T6" fmla="*/ 2663 w 7579"/>
                                  <a:gd name="T7" fmla="*/ 1650 h 3185"/>
                                  <a:gd name="T8" fmla="*/ 3340 w 7579"/>
                                  <a:gd name="T9" fmla="*/ 1012 h 3185"/>
                                  <a:gd name="T10" fmla="*/ 3994 w 7579"/>
                                  <a:gd name="T11" fmla="*/ 400 h 3185"/>
                                  <a:gd name="T12" fmla="*/ 4571 w 7579"/>
                                  <a:gd name="T13" fmla="*/ 115 h 3185"/>
                                  <a:gd name="T14" fmla="*/ 5363 w 7579"/>
                                  <a:gd name="T15" fmla="*/ 61 h 3185"/>
                                  <a:gd name="T16" fmla="*/ 6167 w 7579"/>
                                  <a:gd name="T17" fmla="*/ 482 h 3185"/>
                                  <a:gd name="T18" fmla="*/ 7350 w 7579"/>
                                  <a:gd name="T19" fmla="*/ 2003 h 3185"/>
                                  <a:gd name="T20" fmla="*/ 7540 w 7579"/>
                                  <a:gd name="T21" fmla="*/ 2153 h 3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579" h="3185">
                                    <a:moveTo>
                                      <a:pt x="0" y="3185"/>
                                    </a:moveTo>
                                    <a:cubicBezTo>
                                      <a:pt x="592" y="2943"/>
                                      <a:pt x="1185" y="2701"/>
                                      <a:pt x="1522" y="2547"/>
                                    </a:cubicBezTo>
                                    <a:cubicBezTo>
                                      <a:pt x="1859" y="2393"/>
                                      <a:pt x="1835" y="2410"/>
                                      <a:pt x="2025" y="2261"/>
                                    </a:cubicBezTo>
                                    <a:cubicBezTo>
                                      <a:pt x="2215" y="2112"/>
                                      <a:pt x="2444" y="1858"/>
                                      <a:pt x="2663" y="1650"/>
                                    </a:cubicBezTo>
                                    <a:cubicBezTo>
                                      <a:pt x="2882" y="1442"/>
                                      <a:pt x="3118" y="1220"/>
                                      <a:pt x="3340" y="1012"/>
                                    </a:cubicBezTo>
                                    <a:cubicBezTo>
                                      <a:pt x="3562" y="804"/>
                                      <a:pt x="3789" y="549"/>
                                      <a:pt x="3994" y="400"/>
                                    </a:cubicBezTo>
                                    <a:cubicBezTo>
                                      <a:pt x="4199" y="251"/>
                                      <a:pt x="4343" y="172"/>
                                      <a:pt x="4571" y="115"/>
                                    </a:cubicBezTo>
                                    <a:cubicBezTo>
                                      <a:pt x="4799" y="58"/>
                                      <a:pt x="5097" y="0"/>
                                      <a:pt x="5363" y="61"/>
                                    </a:cubicBezTo>
                                    <a:cubicBezTo>
                                      <a:pt x="5629" y="122"/>
                                      <a:pt x="5836" y="158"/>
                                      <a:pt x="6167" y="482"/>
                                    </a:cubicBezTo>
                                    <a:cubicBezTo>
                                      <a:pt x="6498" y="806"/>
                                      <a:pt x="7121" y="1724"/>
                                      <a:pt x="7350" y="2003"/>
                                    </a:cubicBezTo>
                                    <a:cubicBezTo>
                                      <a:pt x="7579" y="2282"/>
                                      <a:pt x="7501" y="2122"/>
                                      <a:pt x="7540" y="215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4972" y="8266"/>
                                <a:ext cx="4673" cy="1447"/>
                              </a:xfrm>
                              <a:custGeom>
                                <a:avLst/>
                                <a:gdLst>
                                  <a:gd name="T0" fmla="*/ 0 w 4673"/>
                                  <a:gd name="T1" fmla="*/ 1447 h 1447"/>
                                  <a:gd name="T2" fmla="*/ 563 w 4673"/>
                                  <a:gd name="T3" fmla="*/ 972 h 1447"/>
                                  <a:gd name="T4" fmla="*/ 1399 w 4673"/>
                                  <a:gd name="T5" fmla="*/ 347 h 1447"/>
                                  <a:gd name="T6" fmla="*/ 2257 w 4673"/>
                                  <a:gd name="T7" fmla="*/ 48 h 1447"/>
                                  <a:gd name="T8" fmla="*/ 3593 w 4673"/>
                                  <a:gd name="T9" fmla="*/ 632 h 1447"/>
                                  <a:gd name="T10" fmla="*/ 4673 w 4673"/>
                                  <a:gd name="T11" fmla="*/ 917 h 14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673" h="1447">
                                    <a:moveTo>
                                      <a:pt x="0" y="1447"/>
                                    </a:moveTo>
                                    <a:cubicBezTo>
                                      <a:pt x="165" y="1301"/>
                                      <a:pt x="330" y="1155"/>
                                      <a:pt x="563" y="972"/>
                                    </a:cubicBezTo>
                                    <a:cubicBezTo>
                                      <a:pt x="796" y="789"/>
                                      <a:pt x="1117" y="501"/>
                                      <a:pt x="1399" y="347"/>
                                    </a:cubicBezTo>
                                    <a:cubicBezTo>
                                      <a:pt x="1681" y="193"/>
                                      <a:pt x="1891" y="0"/>
                                      <a:pt x="2257" y="48"/>
                                    </a:cubicBezTo>
                                    <a:cubicBezTo>
                                      <a:pt x="2623" y="96"/>
                                      <a:pt x="3190" y="487"/>
                                      <a:pt x="3593" y="632"/>
                                    </a:cubicBezTo>
                                    <a:cubicBezTo>
                                      <a:pt x="3996" y="777"/>
                                      <a:pt x="4334" y="847"/>
                                      <a:pt x="4673" y="91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4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77" y="8898"/>
                              <a:ext cx="71" cy="8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18" y="7469"/>
                              <a:ext cx="71" cy="8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1" y="7096"/>
                              <a:ext cx="71" cy="8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22" y="6900"/>
                              <a:ext cx="71" cy="8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0" y="6700"/>
                              <a:ext cx="71" cy="8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Oval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0" y="6531"/>
                              <a:ext cx="71" cy="8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9" y="6528"/>
                              <a:ext cx="71" cy="8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5" y="6614"/>
                              <a:ext cx="71" cy="8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" name="AutoShap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2503" y="10112"/>
                            <a:ext cx="244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6869" y="10112"/>
                            <a:ext cx="31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052" y="10297"/>
                            <a:ext cx="6093" cy="1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7101" y="10297"/>
                            <a:ext cx="0" cy="13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5574" y="10297"/>
                            <a:ext cx="0" cy="13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8623" y="10297"/>
                            <a:ext cx="0" cy="13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91.25pt;height:297.8pt;mso-position-horizontal-relative:char;mso-position-vertical-relative:line" coordorigin="2503,5236" coordsize="7894,6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622;top:5236;width:1282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b/>
                            <w:sz w:val="12"/>
                            <w:szCs w:val="12"/>
                            <w:lang w:val="en-US"/>
                          </w:rPr>
                          <w:t>Emergence</w:t>
                        </w:r>
                      </w:p>
                    </w:txbxContent>
                  </v:textbox>
                </v:shape>
                <v:shape id="Text Box 2" o:spid="_x0000_s1028" type="#_x0000_t202" style="position:absolute;left:4086;top:5236;width:1282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b/>
                            <w:sz w:val="12"/>
                            <w:szCs w:val="12"/>
                            <w:lang w:val="en-US"/>
                          </w:rPr>
                          <w:t>Introduction</w:t>
                        </w:r>
                      </w:p>
                    </w:txbxContent>
                  </v:textbox>
                </v:shape>
                <v:shape id="Text Box 2" o:spid="_x0000_s1029" type="#_x0000_t202" style="position:absolute;left:5682;top:5237;width:1282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b/>
                            <w:sz w:val="12"/>
                            <w:szCs w:val="12"/>
                            <w:lang w:val="en-US"/>
                          </w:rPr>
                          <w:t>Growth</w:t>
                        </w:r>
                      </w:p>
                    </w:txbxContent>
                  </v:textbox>
                </v:shape>
                <v:shape id="Text Box 2" o:spid="_x0000_s1030" type="#_x0000_t202" style="position:absolute;left:7155;top:5241;width:1282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b/>
                            <w:sz w:val="12"/>
                            <w:szCs w:val="12"/>
                          </w:rPr>
                          <w:t>Saturation</w:t>
                        </w:r>
                      </w:p>
                    </w:txbxContent>
                  </v:textbox>
                </v:shape>
                <v:shape id="Text Box 2" o:spid="_x0000_s1031" type="#_x0000_t202" style="position:absolute;left:8786;top:5236;width:1282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12"/>
                            <w:szCs w:val="12"/>
                            <w:lang w:val="en-US"/>
                          </w:rPr>
                        </w:pPr>
                        <w:proofErr w:type="spellStart"/>
                        <w:r w:rsidRPr="00BD6B8A">
                          <w:rPr>
                            <w:rFonts w:asciiTheme="minorHAnsi" w:hAnsiTheme="minorHAnsi"/>
                            <w:b/>
                            <w:sz w:val="12"/>
                            <w:szCs w:val="12"/>
                            <w:lang w:val="en-US"/>
                          </w:rPr>
                          <w:t>Declaine</w:t>
                        </w:r>
                        <w:proofErr w:type="spellEnd"/>
                      </w:p>
                    </w:txbxContent>
                  </v:textbox>
                </v:shape>
                <v:shape id="Text Box 2" o:spid="_x0000_s1032" type="#_x0000_t202" style="position:absolute;left:3524;top:8230;width:1260;height: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 w:line="240" w:lineRule="auto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Electronic retail</w:t>
                        </w:r>
                      </w:p>
                    </w:txbxContent>
                  </v:textbox>
                </v:shape>
                <v:shape id="Text Box 2" o:spid="_x0000_s1033" type="#_x0000_t202" style="position:absolute;left:4467;top:7469;width:974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6BfsAA&#10;AADaAAAADwAAAGRycy9kb3ducmV2LnhtbERPTWvCQBC9F/wPywje6sYIVaNrkNpCjzba9jrNjkkw&#10;Oxuya5L667sFocfH+96kg6lFR62rLCuYTSMQxLnVFRcKTsfXxyUI55E11pZJwQ85SLejhw0m2vb8&#10;Tl3mCxFC2CWooPS+SaR0eUkG3dQ2xIE729agD7AtpG6xD+GmlnEUPUmDFYeGEht6Lim/ZFcTZsRf&#10;p/n+kNFigd/z/cvtY3X+rJWajIfdGoSnwf+L7+43rWAFf1eCH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6BfsAAAADaAAAADwAAAAAAAAAAAAAAAACYAgAAZHJzL2Rvd25y&#10;ZXYueG1sUEsFBgAAAAAEAAQA9QAAAIUDAAAAAA==&#10;" fill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  <w:lang w:val="en-US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  <w:lang w:val="en-US"/>
                          </w:rPr>
                          <w:t>Turnover</w:t>
                        </w:r>
                      </w:p>
                    </w:txbxContent>
                  </v:textbox>
                </v:shape>
                <v:shape id="Text Box 2" o:spid="_x0000_s1034" type="#_x0000_t202" style="position:absolute;left:5040;top:6900;width:1290;height: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Other category killers</w:t>
                        </w:r>
                      </w:p>
                    </w:txbxContent>
                  </v:textbox>
                </v:shape>
                <v:shape id="Text Box 2" o:spid="_x0000_s1035" type="#_x0000_t202" style="position:absolute;left:5386;top:6327;width:1586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 xml:space="preserve">Specialized </w:t>
                        </w: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outlets of clothes and footwear</w:t>
                        </w:r>
                      </w:p>
                    </w:txbxContent>
                  </v:textbox>
                </v:shape>
                <v:shape id="Text Box 2" o:spid="_x0000_s1036" type="#_x0000_t202" style="position:absolute;left:6263;top:7094;width:709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DIY</w:t>
                        </w:r>
                      </w:p>
                    </w:txbxContent>
                  </v:textbox>
                </v:shape>
                <v:shape id="Text Box 2" o:spid="_x0000_s1037" type="#_x0000_t202" style="position:absolute;left:6402;top:6144;width:1280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Hypermarkets</w:t>
                        </w:r>
                      </w:p>
                    </w:txbxContent>
                  </v:textbox>
                </v:shape>
                <v:shape id="Text Box 2" o:spid="_x0000_s1038" type="#_x0000_t202" style="position:absolute;left:6804;top:6624;width:1332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 w:line="240" w:lineRule="auto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Strong discount stores supermarkets</w:t>
                        </w:r>
                      </w:p>
                    </w:txbxContent>
                  </v:textbox>
                </v:shape>
                <v:shape id="Text Box 2" o:spid="_x0000_s1039" type="#_x0000_t202" style="position:absolute;left:7469;top:5988;width:1170;height: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 w:line="240" w:lineRule="auto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 xml:space="preserve">Traditional </w:t>
                        </w: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supermarkets</w:t>
                        </w:r>
                      </w:p>
                    </w:txbxContent>
                  </v:textbox>
                </v:shape>
                <v:shape id="Text Box 2" o:spid="_x0000_s1040" type="#_x0000_t202" style="position:absolute;left:8125;top:6489;width:1258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  <w:lang w:val="en-US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  <w:lang w:val="en-US"/>
                          </w:rPr>
                          <w:t>Department stores</w:t>
                        </w:r>
                      </w:p>
                    </w:txbxContent>
                  </v:textbox>
                </v:shape>
                <v:shape id="Text Box 2" o:spid="_x0000_s1041" type="#_x0000_t202" style="position:absolute;left:5674;top:8916;width:83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lmTsQA&#10;AADbAAAADwAAAGRycy9kb3ducmV2LnhtbESPT2vCQBDF74LfYRnBW92o0NjoRqRW8GhTba/T7OQP&#10;ZmdDdtXUT98tFLzN8N7vzZvVujeNuFLnassKppMIBHFudc2lguPH7mkBwnlkjY1lUvBDDtbpcLDC&#10;RNsbv9M186UIIewSVFB53yZSurwig25iW+KgFbYz6MPalVJ3eAvhppGzKHqWBmsOFyps6bWi/Jxd&#10;TKgx+zrOt4eM4hi/59u3++ml+GyUGo/6zRKEp94/zP/0Xgcuhr9fwgA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Zk7EAAAA2wAAAA8AAAAAAAAAAAAAAAAAmAIAAGRycy9k&#10;b3ducmV2LnhtbFBLBQYAAAAABAAEAPUAAACJAwAAAAA=&#10;" fill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Profit</w:t>
                        </w:r>
                      </w:p>
                    </w:txbxContent>
                  </v:textbox>
                </v:shape>
                <v:shape id="Text Box 2" o:spid="_x0000_s1042" type="#_x0000_t202" style="position:absolute;left:5324;top:9889;width:1282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jc w:val="center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Time</w:t>
                        </w:r>
                      </w:p>
                    </w:txbxContent>
                  </v:textbox>
                </v:shape>
                <v:shape id="Text Box 2" o:spid="_x0000_s1043" type="#_x0000_t202" style="position:absolute;left:2562;top:10383;width:1844;height:1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Turnover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Profitability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Permanence of customers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Competition</w:t>
                        </w:r>
                      </w:p>
                    </w:txbxContent>
                  </v:textbox>
                </v:shape>
                <v:shape id="Text Box 2" o:spid="_x0000_s1044" type="#_x0000_t202" style="position:absolute;left:4068;top:10445;width:1506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Low growth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Negative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Innovators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No</w:t>
                        </w:r>
                      </w:p>
                    </w:txbxContent>
                  </v:textbox>
                </v:shape>
                <v:shape id="Text Box 2" o:spid="_x0000_s1045" type="#_x0000_t202" style="position:absolute;left:5546;top:10447;width:1729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Fast competition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High yield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Special needs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Limited</w:t>
                        </w:r>
                      </w:p>
                    </w:txbxContent>
                  </v:textbox>
                </v:shape>
                <v:shape id="Text Box 2" o:spid="_x0000_s1046" type="#_x0000_t202" style="position:absolute;left:7074;top:10384;width:1581;height:1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Growth at high level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High, declining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Wide market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Extensive</w:t>
                        </w:r>
                      </w:p>
                    </w:txbxContent>
                  </v:textbox>
                </v:shape>
                <v:shape id="Text Box 2" o:spid="_x0000_s1047" type="#_x0000_t202" style="position:absolute;left:8594;top:10445;width:1803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Decline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Low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Special needs</w:t>
                        </w:r>
                      </w:p>
                      <w:p w:rsidR="00795600" w:rsidRPr="00BD6B8A" w:rsidRDefault="00795600" w:rsidP="00795600">
                        <w:pPr>
                          <w:spacing w:after="0"/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</w:pPr>
                        <w:r w:rsidRPr="00BD6B8A">
                          <w:rPr>
                            <w:rFonts w:asciiTheme="minorHAnsi" w:hAnsiTheme="minorHAnsi"/>
                            <w:sz w:val="12"/>
                            <w:szCs w:val="12"/>
                          </w:rPr>
                          <w:t>Intensive</w:t>
                        </w:r>
                      </w:p>
                    </w:txbxContent>
                  </v:textbox>
                </v:shape>
                <v:group id="Group 27" o:spid="_x0000_s1048" style="position:absolute;left:2530;top:5611;width:7615;height:4102" coordorigin="2472,5611" coordsize="7615,4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Group 28" o:spid="_x0000_s1049" style="position:absolute;left:2472;top:5611;width:7615;height:4102" coordorigin="2472,5611" coordsize="7615,4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group id="Group 29" o:spid="_x0000_s1050" style="position:absolute;left:2472;top:5611;width:7615;height:4102" coordorigin="2472,5611" coordsize="7615,4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<v:rect id="Rectangle 30" o:spid="_x0000_s1051" style="position:absolute;left:2472;top:5611;width:1522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rmcMA&#10;AADbAAAADwAAAGRycy9kb3ducmV2LnhtbESPQWvCQBSE70L/w/IKvemmAbWkriEVhZ6E2kLb2yP7&#10;uhvMvg3Z1cR/7woFj8PMfMOsytG14kx9aDwreJ5lIIhrrxs2Cr4+d9MXECEia2w9k4ILBSjXD5MV&#10;FtoP/EHnQzQiQTgUqMDG2BVShtqSwzDzHXHy/nzvMCbZG6l7HBLctTLPsoV02HBasNjRxlJ9PJyc&#10;gm33u6/mJsjqO9qfo38bdnZvlHp6HKtXEJHGeA//t9+1gnwJ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grmcMAAADbAAAADwAAAAAAAAAAAAAAAACYAgAAZHJzL2Rv&#10;d25yZXYueG1sUEsFBgAAAAAEAAQA9QAAAIgDAAAAAA==&#10;" filled="f"/>
                      <v:rect id="Rectangle 31" o:spid="_x0000_s1052" style="position:absolute;left:3994;top:5611;width:1522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/67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NDZ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x7/rvwAAANsAAAAPAAAAAAAAAAAAAAAAAJgCAABkcnMvZG93bnJl&#10;di54bWxQSwUGAAAAAAQABAD1AAAAhAMAAAAA&#10;" filled="f"/>
                      <v:rect id="Rectangle 32" o:spid="_x0000_s1053" style="position:absolute;left:5521;top:5611;width:1522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sacMMA&#10;AADbAAAADwAAAGRycy9kb3ducmV2LnhtbESPQWvCQBSE70L/w/IKvemmAcWmriEVhZ6E2kLb2yP7&#10;uhvMvg3Z1cR/7woFj8PMfMOsytG14kx9aDwreJ5lIIhrrxs2Cr4+d9MliBCRNbaeScGFApTrh8kK&#10;C+0H/qDzIRqRIBwKVGBj7AopQ23JYZj5jjh5f753GJPsjdQ9DgnuWpln2UI6bDgtWOxoY6k+Hk5O&#10;wbb73VdzE2T1He3P0b8NO7s3Sj09jtUriEhjvIf/2+9aQf4C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sacMMAAADbAAAADwAAAAAAAAAAAAAAAACYAgAAZHJzL2Rv&#10;d25yZXYueG1sUEsFBgAAAAAEAAQA9QAAAIgDAAAAAA==&#10;" filled="f"/>
                      <v:rect id="Rectangle 33" o:spid="_x0000_s1054" style="position:absolute;left:7043;top:5611;width:1522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lMMAA&#10;AADbAAAADwAAAGRycy9kb3ducmV2LnhtbERPz2vCMBS+C/sfwhO8aerEMaqxdENhJ2FuML09mmdS&#10;2ryUJtruvzeHwY4f3+9tMbpW3KkPtWcFy0UGgrjyumaj4PvrMH8FESKyxtYzKfilAMXuabLFXPuB&#10;P+l+ikakEA45KrAxdrmUobLkMCx8R5y4q+8dxgR7I3WPQwp3rXzOshfpsObUYLGjd0tVc7o5Bfvu&#10;cizXJsjyJ9pz49+Ggz0apWbTsdyAiDTGf/Gf+0MrWKX1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glMMAAAADbAAAADwAAAAAAAAAAAAAAAACYAgAAZHJzL2Rvd25y&#10;ZXYueG1sUEsFBgAAAAAEAAQA9QAAAIUDAAAAAA==&#10;" filled="f"/>
                      <v:rect id="Rectangle 34" o:spid="_x0000_s1055" style="position:absolute;left:8565;top:5611;width:1522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          </v:group>
                    <v:shape id="Freeform 35" o:spid="_x0000_s1056" style="position:absolute;left:2472;top:6528;width:7579;height:3185;visibility:visible;mso-wrap-style:square;v-text-anchor:top" coordsize="7579,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ifsUA&#10;AADbAAAADwAAAGRycy9kb3ducmV2LnhtbESP3WrCQBSE7wXfYTmF3ulG+0OJrtKKYqkgaMXrQ/aY&#10;Tc2ejdk1iW/vFgq9HGbmG2Y672wpGqp94VjBaJiAIM6cLjhXcPheDd5A+ICssXRMCm7kYT7r96aY&#10;atfyjpp9yEWEsE9RgQmhSqX0mSGLfugq4uidXG0xRFnnUtfYRrgt5ThJXqXFguOCwYoWhrLz/moV&#10;/Ljl0W4u27X7aL+axfN2t3oZGaUeH7r3CYhAXfgP/7U/tYKnMfx+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aJ+xQAAANsAAAAPAAAAAAAAAAAAAAAAAJgCAABkcnMv&#10;ZG93bnJldi54bWxQSwUGAAAAAAQABAD1AAAAigMAAAAA&#10;" path="m,3185c592,2943,1185,2701,1522,2547v337,-154,313,-137,503,-286c2215,2112,2444,1858,2663,1650v219,-208,455,-430,677,-638c3562,804,3789,549,3994,400,4199,251,4343,172,4571,115,4799,58,5097,,5363,61v266,61,473,97,804,421c6498,806,7121,1724,7350,2003v229,279,151,119,190,150e" filled="f">
                      <v:path arrowok="t" o:connecttype="custom" o:connectlocs="0,3185;1522,2547;2025,2261;2663,1650;3340,1012;3994,400;4571,115;5363,61;6167,482;7350,2003;7540,2153" o:connectangles="0,0,0,0,0,0,0,0,0,0,0"/>
                    </v:shape>
                    <v:shape id="Freeform 36" o:spid="_x0000_s1057" style="position:absolute;left:4972;top:8266;width:4673;height:1447;visibility:visible;mso-wrap-style:square;v-text-anchor:top" coordsize="4673,1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qdsMA&#10;AADbAAAADwAAAGRycy9kb3ducmV2LnhtbESP3YrCMBSE74V9h3AWvNN0LYhUo8iyiz+IuK7g7bE5&#10;tsXmpDZR69sbQfBymJlvmNGkMaW4Uu0Kywq+uhEI4tTqgjMFu//fzgCE88gaS8uk4E4OJuOP1ggT&#10;bW/8R9etz0SAsEtQQe59lUjp0pwMuq6tiIN3tLVBH2SdSV3jLcBNKXtR1JcGCw4LOVb0nVN62l6M&#10;gv7lPChXyxktjocN0rnar6OfWKn2ZzMdgvDU+Hf41Z5rBXEMzy/hB8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bqdsMAAADbAAAADwAAAAAAAAAAAAAAAACYAgAAZHJzL2Rv&#10;d25yZXYueG1sUEsFBgAAAAAEAAQA9QAAAIgDAAAAAA==&#10;" path="m,1447c165,1301,330,1155,563,972,796,789,1117,501,1399,347,1681,193,1891,,2257,48v366,48,933,439,1336,584c3996,777,4334,847,4673,917e" filled="f">
                      <v:path arrowok="t" o:connecttype="custom" o:connectlocs="0,1447;563,972;1399,347;2257,48;3593,632;4673,917" o:connectangles="0,0,0,0,0,0"/>
                    </v:shape>
                  </v:group>
                  <v:oval id="Oval 37" o:spid="_x0000_s1058" style="position:absolute;left:4277;top:8898;width:71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DZbcYA&#10;AADbAAAADwAAAGRycy9kb3ducmV2LnhtbESPQWvCQBSE70L/w/IKvelGjaKpq4hY8GCxaqDt7ZF9&#10;JsHs25BdTfrvuwWhx2FmvmEWq85U4k6NKy0rGA4iEMSZ1SXnCtLzW38GwnlkjZVlUvBDDlbLp94C&#10;E21bPtL95HMRIOwSVFB4XydSuqwgg25ga+LgXWxj0AfZ5FI32Aa4qeQoiqbSYMlhocCaNgVl19PN&#10;KJh+p/OsPLzHbfy1btPP23b/Mbkq9fLcrV9BeOr8f/jR3mkF4xj+vo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DZbcYAAADbAAAADwAAAAAAAAAAAAAAAACYAgAAZHJz&#10;L2Rvd25yZXYueG1sUEsFBgAAAAAEAAQA9QAAAIsDAAAAAA==&#10;" fillcolor="black" strokeweight="1pt">
                    <v:fill color2="black" focus="50%" type="gradient"/>
                    <v:shadow color="#7f7f7f" offset="1pt"/>
                  </v:oval>
                  <v:oval id="Oval 38" o:spid="_x0000_s1059" style="position:absolute;left:5818;top:7469;width:71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89sYA&#10;AADbAAAADwAAAGRycy9kb3ducmV2LnhtbESPW2vCQBSE34X+h+UUfNNN6wVNXUVKBR8q3gK2b4fs&#10;aRLMng3Z1aT/3hUEH4eZ+YaZLVpTiivVrrCs4K0fgSBOrS44U5AcV70JCOeRNZaWScE/OVjMXzoz&#10;jLVteE/Xg89EgLCLUUHufRVL6dKcDLq+rYiD92drgz7IOpO6xibATSnfo2gsDRYcFnKs6DOn9Hy4&#10;GAXj32SaFtvNsBn+LJvkdPn63o3OSnVf2+UHCE+tf4Yf7bVWMBjB/U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x89sYAAADbAAAADwAAAAAAAAAAAAAAAACYAgAAZHJz&#10;L2Rvd25yZXYueG1sUEsFBgAAAAAEAAQA9QAAAIsDAAAAAA==&#10;" fillcolor="black" strokeweight="1pt">
                    <v:fill color2="black" focus="50%" type="gradient"/>
                    <v:shadow color="#7f7f7f" offset="1pt"/>
                  </v:oval>
                  <v:oval id="Oval 39" o:spid="_x0000_s1060" style="position:absolute;left:6201;top:7096;width:71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7igcYA&#10;AADbAAAADwAAAGRycy9kb3ducmV2LnhtbESPT2vCQBTE7wW/w/KE3urGPw1tdBURCx4sWhtQb4/s&#10;Mwlm34bsatJv3y0UPA4z8xtmtuhMJe7UuNKyguEgAkGcWV1yriD9/nh5A+E8ssbKMin4IQeLee9p&#10;hom2LX/R/eBzESDsElRQeF8nUrqsIINuYGvi4F1sY9AH2eRSN9gGuKnkKIpiabDksFBgTauCsuvh&#10;ZhTE5/Q9K3efk3ZyWrbp8bbe7l+vSj33u+UUhKfOP8L/7Y1WMI7h70v4AX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7igcYAAADbAAAADwAAAAAAAAAAAAAAAACYAgAAZHJz&#10;L2Rvd25yZXYueG1sUEsFBgAAAAAEAAQA9QAAAIsDAAAAAA==&#10;" fillcolor="black" strokeweight="1pt">
                    <v:fill color2="black" focus="50%" type="gradient"/>
                    <v:shadow color="#7f7f7f" offset="1pt"/>
                  </v:oval>
                  <v:oval id="Oval 40" o:spid="_x0000_s1061" style="position:absolute;left:6422;top:6900;width:71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JHGsYA&#10;AADbAAAADwAAAGRycy9kb3ducmV2LnhtbESPW2vCQBSE3wv9D8sRfNONrdfUVaQo9KHFW0B9O2RP&#10;k2D2bMiuJv33bqHQx2FmvmHmy9aU4k61KywrGPQjEMSp1QVnCpLjpjcF4TyyxtIyKfghB8vF89Mc&#10;Y20b3tP94DMRIOxiVJB7X8VSujQng65vK+LgfdvaoA+yzqSusQlwU8qXKBpLgwWHhRwres8pvR5u&#10;RsH4kszSYvs1bIbnVZOcbuvP3eiqVLfTrt5AeGr9f/iv/aEVvE7g90v4AX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JHGsYAAADbAAAADwAAAAAAAAAAAAAAAACYAgAAZHJz&#10;L2Rvd25yZXYueG1sUEsFBgAAAAAEAAQA9QAAAIsDAAAAAA==&#10;" fillcolor="black" strokeweight="1pt">
                    <v:fill color2="black" focus="50%" type="gradient"/>
                    <v:shadow color="#7f7f7f" offset="1pt"/>
                  </v:oval>
                  <v:oval id="Oval 41" o:spid="_x0000_s1062" style="position:absolute;left:6740;top:6700;width:71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3TaMMA&#10;AADbAAAADwAAAGRycy9kb3ducmV2LnhtbERPTWvCQBC9F/oflil4q5tWK5q6EREFDxVbDai3ITtN&#10;QrKzIbua9N+7h4LHx/ueL3pTixu1rrSs4G0YgSDOrC45V5AeN69TEM4ja6wtk4I/crBInp/mGGvb&#10;8Q/dDj4XIYRdjAoK75tYSpcVZNANbUMcuF/bGvQBtrnULXYh3NTyPYom0mDJoaHAhlYFZdXhahRM&#10;LuksK/e7cTc+L7v0dF1/fX9USg1e+uUnCE+9f4j/3VutYBTGhi/hB8j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3TaMMAAADbAAAADwAAAAAAAAAAAAAAAACYAgAAZHJzL2Rv&#10;d25yZXYueG1sUEsFBgAAAAAEAAQA9QAAAIgDAAAAAA==&#10;" fillcolor="black" strokeweight="1pt">
                    <v:fill color2="black" focus="50%" type="gradient"/>
                    <v:shadow color="#7f7f7f" offset="1pt"/>
                  </v:oval>
                  <v:oval id="Oval 42" o:spid="_x0000_s1063" style="position:absolute;left:7340;top:6531;width:71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F288YA&#10;AADbAAAADwAAAGRycy9kb3ducmV2LnhtbESPW2vCQBSE3wv+h+UIfasbLxWNriJioQ8t9RJQ3w7Z&#10;YxLMng3Z1cR/7xYKfRxm5htmvmxNKe5Uu8Kygn4vAkGcWl1wpiA5fLxNQDiPrLG0TAoe5GC56LzM&#10;Mda24R3d9z4TAcIuRgW591UspUtzMuh6tiIO3sXWBn2QdSZ1jU2Am1IOomgsDRYcFnKsaJ1Tet3f&#10;jILxOZmmxc/3qBmdVk1yvG2+tu9XpV677WoGwlPr/8N/7U+tYDiF3y/hB8jF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F288YAAADbAAAADwAAAAAAAAAAAAAAAACYAgAAZHJz&#10;L2Rvd25yZXYueG1sUEsFBgAAAAAEAAQA9QAAAIsDAAAAAA==&#10;" fillcolor="black" strokeweight="1pt">
                    <v:fill color2="black" focus="50%" type="gradient"/>
                    <v:shadow color="#7f7f7f" offset="1pt"/>
                  </v:oval>
                  <v:oval id="Oval 43" o:spid="_x0000_s1064" style="position:absolute;left:7699;top:6528;width:71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2sE8IA&#10;AADbAAAADwAAAGRycy9kb3ducmV2LnhtbERPTWvCQBC9F/oflil4001LlBpdRYqCB0WrAfU2ZKdJ&#10;MDsbsquJ/949CD0+3vd03plK3KlxpWUFn4MIBHFmdcm5gvS46n+DcB5ZY2WZFDzIwXz2/jbFRNuW&#10;f+l+8LkIIewSVFB4XydSuqwgg25ga+LA/dnGoA+wyaVusA3hppJfUTSSBksODQXW9FNQdj3cjILR&#10;JR1n5W4bt/F50aan23KzH16V6n10iwkIT53/F7/ca60gDuvDl/A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rawTwgAAANsAAAAPAAAAAAAAAAAAAAAAAJgCAABkcnMvZG93&#10;bnJldi54bWxQSwUGAAAAAAQABAD1AAAAhwMAAAAA&#10;" fillcolor="black" strokeweight="1pt">
                    <v:fill color2="black" focus="50%" type="gradient"/>
                    <v:shadow color="#7f7f7f" offset="1pt"/>
                  </v:oval>
                  <v:oval id="Oval 44" o:spid="_x0000_s1065" style="position:absolute;left:8085;top:6614;width:71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EJiMYA&#10;AADbAAAADwAAAGRycy9kb3ducmV2LnhtbESPQWvCQBSE7wX/w/KE3urGEqWN2YhICz1UtDbQentk&#10;n0kw+zZkVxP/vSsUehxm5hsmXQ6mERfqXG1ZwXQSgSAurK65VJB/vz+9gHAeWWNjmRRcycEyGz2k&#10;mGjb8xdd9r4UAcIuQQWV920ipSsqMugmtiUO3tF2Bn2QXSl1h32Am0Y+R9FcGqw5LFTY0rqi4rQ/&#10;GwXzQ/5a1NtN3Me/qz7/Ob997mYnpR7Hw2oBwtPg/8N/7Q+tIJ7C/Uv4AT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EJiMYAAADbAAAADwAAAAAAAAAAAAAAAACYAgAAZHJz&#10;L2Rvd25yZXYueG1sUEsFBgAAAAAEAAQA9QAAAIsDAAAAAA==&#10;" fillcolor="black" strokeweight="1pt">
                    <v:fill color2="black" focus="50%" type="gradient"/>
                    <v:shadow color="#7f7f7f" offset="1pt"/>
                  </v:oval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5" o:spid="_x0000_s1066" type="#_x0000_t32" style="position:absolute;left:2503;top:10112;width:244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cEqs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XBKrDAAAA2wAAAA8AAAAAAAAAAAAA&#10;AAAAoQIAAGRycy9kb3ducmV2LnhtbFBLBQYAAAAABAAEAPkAAACRAwAAAAA=&#10;">
                  <v:stroke endarrow="block"/>
                </v:shape>
                <v:shape id="AutoShape 46" o:spid="_x0000_s1067" type="#_x0000_t32" style="position:absolute;left:6869;top:10112;width:31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ZE8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gWRPGAAAA2wAAAA8AAAAAAAAA&#10;AAAAAAAAoQIAAGRycy9kb3ducmV2LnhtbFBLBQYAAAAABAAEAPkAAACUAwAAAAA=&#10;">
                  <v:stroke endarrow="block"/>
                </v:shape>
                <v:rect id="Rectangle 47" o:spid="_x0000_s1068" style="position:absolute;left:4052;top:10297;width:6093;height:1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VQTsMA&#10;AADbAAAADwAAAGRycy9kb3ducmV2LnhtbESPT2sCMRTE7wW/Q3iCt5pVtMjWKKtU8CT4B2xvj81r&#10;srh5WTapu/32jSD0OMzMb5jlune1uFMbKs8KJuMMBHHpdcVGweW8e12ACBFZY+2ZFPxSgPVq8LLE&#10;XPuOj3Q/RSMShEOOCmyMTS5lKC05DGPfECfv27cOY5KtkbrFLsFdLadZ9iYdVpwWLDa0tVTeTj9O&#10;wUfzdSjmJsjiGu3nzW+6nT0YpUbDvngHEamP/+Fne68VzG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VQTsMAAADbAAAADwAAAAAAAAAAAAAAAACYAgAAZHJzL2Rv&#10;d25yZXYueG1sUEsFBgAAAAAEAAQA9QAAAIgDAAAAAA==&#10;" filled="f"/>
                <v:shape id="AutoShape 48" o:spid="_x0000_s1069" type="#_x0000_t32" style="position:absolute;left:7101;top:10297;width:0;height:13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<v:shape id="AutoShape 49" o:spid="_x0000_s1070" type="#_x0000_t32" style="position:absolute;left:5574;top:10297;width:0;height:13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<v:shape id="AutoShape 50" o:spid="_x0000_s1071" type="#_x0000_t32" style="position:absolute;left:8623;top:10297;width:0;height:13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w10:anchorlock/>
              </v:group>
            </w:pict>
          </mc:Fallback>
        </mc:AlternateContent>
      </w:r>
      <w:bookmarkEnd w:id="0"/>
    </w:p>
    <w:p w:rsidR="00795600" w:rsidRPr="00426108" w:rsidRDefault="00795600" w:rsidP="00795600">
      <w:pPr>
        <w:spacing w:after="0" w:line="240" w:lineRule="auto"/>
        <w:ind w:firstLine="397"/>
        <w:jc w:val="center"/>
        <w:rPr>
          <w:rFonts w:asciiTheme="minorHAnsi" w:hAnsiTheme="minorHAnsi"/>
          <w:sz w:val="20"/>
          <w:szCs w:val="20"/>
          <w:lang w:val="en-GB"/>
        </w:rPr>
      </w:pPr>
      <w:proofErr w:type="gramStart"/>
      <w:r w:rsidRPr="005B1A3D">
        <w:rPr>
          <w:rFonts w:asciiTheme="minorHAnsi" w:hAnsiTheme="minorHAnsi"/>
          <w:b/>
          <w:sz w:val="20"/>
          <w:szCs w:val="20"/>
          <w:lang w:val="en-GB"/>
        </w:rPr>
        <w:t>F</w:t>
      </w:r>
      <w:r w:rsidRPr="005B1A3D">
        <w:rPr>
          <w:rFonts w:asciiTheme="minorHAnsi" w:hAnsiTheme="minorHAnsi"/>
          <w:b/>
          <w:sz w:val="18"/>
          <w:szCs w:val="18"/>
          <w:lang w:val="en-GB"/>
        </w:rPr>
        <w:t xml:space="preserve">igure </w:t>
      </w:r>
      <w:r>
        <w:rPr>
          <w:rFonts w:asciiTheme="minorHAnsi" w:hAnsiTheme="minorHAnsi"/>
          <w:b/>
          <w:sz w:val="18"/>
          <w:szCs w:val="18"/>
          <w:lang w:val="en-GB"/>
        </w:rPr>
        <w:t>1</w:t>
      </w:r>
      <w:r w:rsidRPr="005B1A3D">
        <w:rPr>
          <w:rFonts w:asciiTheme="minorHAnsi" w:hAnsiTheme="minorHAnsi"/>
          <w:b/>
          <w:sz w:val="18"/>
          <w:szCs w:val="18"/>
          <w:lang w:val="en-GB"/>
        </w:rPr>
        <w:t>.</w:t>
      </w:r>
      <w:proofErr w:type="gramEnd"/>
      <w:r w:rsidRPr="005B1A3D">
        <w:rPr>
          <w:rFonts w:asciiTheme="minorHAnsi" w:hAnsiTheme="minorHAnsi"/>
          <w:b/>
          <w:sz w:val="18"/>
          <w:szCs w:val="18"/>
          <w:lang w:val="en-GB"/>
        </w:rPr>
        <w:t xml:space="preserve"> Lifecycle of retail formats in the European Union</w:t>
      </w:r>
    </w:p>
    <w:p w:rsidR="00795600" w:rsidRPr="002A59A1" w:rsidRDefault="00795600" w:rsidP="00795600">
      <w:pPr>
        <w:tabs>
          <w:tab w:val="left" w:pos="3402"/>
        </w:tabs>
        <w:spacing w:after="0" w:line="240" w:lineRule="auto"/>
        <w:ind w:left="284" w:hanging="284"/>
        <w:jc w:val="center"/>
        <w:rPr>
          <w:rFonts w:asciiTheme="minorHAnsi" w:hAnsiTheme="minorHAnsi"/>
          <w:sz w:val="16"/>
          <w:szCs w:val="16"/>
          <w:lang w:val="en-GB"/>
        </w:rPr>
      </w:pPr>
      <w:r w:rsidRPr="002A59A1">
        <w:rPr>
          <w:rFonts w:asciiTheme="minorHAnsi" w:hAnsiTheme="minorHAnsi"/>
          <w:sz w:val="16"/>
          <w:szCs w:val="16"/>
          <w:lang w:val="en-GB"/>
        </w:rPr>
        <w:t xml:space="preserve">Source: </w:t>
      </w:r>
      <w:r>
        <w:rPr>
          <w:rFonts w:asciiTheme="minorHAnsi" w:hAnsiTheme="minorHAnsi"/>
          <w:sz w:val="16"/>
          <w:szCs w:val="16"/>
          <w:lang w:val="en-GB"/>
        </w:rPr>
        <w:t>Planet Retail. Retrieved on March 1, 2016, from</w:t>
      </w:r>
      <w:r w:rsidRPr="002A59A1">
        <w:rPr>
          <w:rFonts w:asciiTheme="minorHAnsi" w:hAnsiTheme="minorHAnsi"/>
          <w:sz w:val="16"/>
          <w:szCs w:val="16"/>
          <w:lang w:val="en-GB"/>
        </w:rPr>
        <w:t xml:space="preserve"> </w:t>
      </w:r>
      <w:hyperlink r:id="rId5" w:history="1">
        <w:r w:rsidRPr="00CA2A2A">
          <w:rPr>
            <w:rStyle w:val="Hyperlink"/>
            <w:rFonts w:asciiTheme="minorHAnsi" w:hAnsiTheme="minorHAnsi"/>
            <w:sz w:val="16"/>
            <w:szCs w:val="16"/>
            <w:lang w:val="en-GB"/>
          </w:rPr>
          <w:t>http://www.planetretail.net/presentations/ApexBrasilPresentation.pdf</w:t>
        </w:r>
      </w:hyperlink>
    </w:p>
    <w:p w:rsidR="00795600" w:rsidRDefault="00795600">
      <w:pPr>
        <w:rPr>
          <w:lang w:val="sr-Latn-RS"/>
        </w:rPr>
      </w:pPr>
    </w:p>
    <w:p w:rsidR="00795600" w:rsidRDefault="00795600">
      <w:pPr>
        <w:rPr>
          <w:lang w:val="sr-Latn-RS"/>
        </w:rPr>
      </w:pPr>
    </w:p>
    <w:p w:rsidR="00795600" w:rsidRDefault="00795600">
      <w:pPr>
        <w:rPr>
          <w:lang w:val="sr-Latn-RS"/>
        </w:rPr>
      </w:pPr>
    </w:p>
    <w:p w:rsidR="00795600" w:rsidRDefault="00795600">
      <w:pPr>
        <w:rPr>
          <w:lang w:val="sr-Latn-RS"/>
        </w:rPr>
      </w:pPr>
      <w:r>
        <w:rPr>
          <w:noProof/>
        </w:rPr>
        <w:lastRenderedPageBreak/>
        <w:drawing>
          <wp:inline distT="0" distB="0" distL="0" distR="0">
            <wp:extent cx="5751830" cy="2758440"/>
            <wp:effectExtent l="0" t="0" r="20320" b="2286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95600" w:rsidRPr="008752C9" w:rsidRDefault="00795600" w:rsidP="00795600">
      <w:pPr>
        <w:spacing w:after="0" w:line="240" w:lineRule="auto"/>
        <w:ind w:firstLine="397"/>
        <w:jc w:val="center"/>
        <w:rPr>
          <w:rFonts w:asciiTheme="minorHAnsi" w:hAnsiTheme="minorHAnsi"/>
          <w:b/>
          <w:noProof/>
          <w:sz w:val="18"/>
          <w:szCs w:val="18"/>
          <w:lang w:val="en-GB" w:eastAsia="sr-Latn-RS"/>
        </w:rPr>
      </w:pPr>
      <w:proofErr w:type="gramStart"/>
      <w:r w:rsidRPr="007E3064">
        <w:rPr>
          <w:rFonts w:asciiTheme="minorHAnsi" w:hAnsiTheme="minorHAnsi"/>
          <w:b/>
          <w:sz w:val="18"/>
          <w:szCs w:val="18"/>
          <w:lang w:val="en-GB"/>
        </w:rPr>
        <w:t>Figure 2.</w:t>
      </w:r>
      <w:proofErr w:type="gramEnd"/>
      <w:r w:rsidRPr="007E3064">
        <w:rPr>
          <w:rFonts w:asciiTheme="minorHAnsi" w:hAnsiTheme="minorHAnsi"/>
          <w:b/>
          <w:sz w:val="18"/>
          <w:szCs w:val="18"/>
          <w:lang w:val="en-GB"/>
        </w:rPr>
        <w:t xml:space="preserve"> Structure of food retail formats (2009-2014)</w:t>
      </w:r>
    </w:p>
    <w:p w:rsidR="00795600" w:rsidRDefault="00795600" w:rsidP="00795600">
      <w:pPr>
        <w:spacing w:after="0" w:line="240" w:lineRule="auto"/>
        <w:ind w:firstLine="397"/>
        <w:jc w:val="center"/>
        <w:rPr>
          <w:rFonts w:asciiTheme="minorHAnsi" w:hAnsiTheme="minorHAnsi"/>
          <w:sz w:val="20"/>
          <w:szCs w:val="20"/>
          <w:lang w:val="en-GB"/>
        </w:rPr>
      </w:pPr>
      <w:r w:rsidRPr="008752C9">
        <w:rPr>
          <w:rFonts w:asciiTheme="minorHAnsi" w:hAnsiTheme="minorHAnsi"/>
          <w:sz w:val="16"/>
          <w:szCs w:val="16"/>
          <w:lang w:val="en-GB"/>
        </w:rPr>
        <w:t xml:space="preserve">Source: </w:t>
      </w:r>
      <w:r>
        <w:rPr>
          <w:rFonts w:asciiTheme="minorHAnsi" w:hAnsiTheme="minorHAnsi"/>
          <w:sz w:val="16"/>
          <w:szCs w:val="16"/>
          <w:lang w:val="en-GB"/>
        </w:rPr>
        <w:t xml:space="preserve">Own </w:t>
      </w:r>
      <w:r w:rsidRPr="00803042">
        <w:rPr>
          <w:rFonts w:asciiTheme="minorHAnsi" w:hAnsiTheme="minorHAnsi"/>
          <w:sz w:val="16"/>
          <w:szCs w:val="16"/>
          <w:lang w:val="en-GB"/>
        </w:rPr>
        <w:t>calculation</w:t>
      </w:r>
      <w:r>
        <w:rPr>
          <w:rFonts w:asciiTheme="minorHAnsi" w:hAnsiTheme="minorHAnsi"/>
          <w:sz w:val="16"/>
          <w:szCs w:val="16"/>
          <w:lang w:val="en-GB"/>
        </w:rPr>
        <w:t xml:space="preserve"> based on </w:t>
      </w:r>
      <w:r w:rsidRPr="008752C9">
        <w:rPr>
          <w:rFonts w:asciiTheme="minorHAnsi" w:hAnsiTheme="minorHAnsi"/>
          <w:sz w:val="16"/>
          <w:szCs w:val="16"/>
          <w:lang w:val="sr-Latn-RS"/>
        </w:rPr>
        <w:t>Global Power of Retailing (2011</w:t>
      </w:r>
      <w:r>
        <w:rPr>
          <w:rFonts w:asciiTheme="minorHAnsi" w:hAnsiTheme="minorHAnsi"/>
          <w:sz w:val="16"/>
          <w:szCs w:val="16"/>
          <w:lang w:val="sr-Latn-RS"/>
        </w:rPr>
        <w:t>-</w:t>
      </w:r>
      <w:r w:rsidRPr="008752C9">
        <w:rPr>
          <w:rFonts w:asciiTheme="minorHAnsi" w:hAnsiTheme="minorHAnsi"/>
          <w:sz w:val="16"/>
          <w:szCs w:val="16"/>
          <w:lang w:val="sr-Latn-RS"/>
        </w:rPr>
        <w:t xml:space="preserve"> 2016), </w:t>
      </w:r>
      <w:r w:rsidRPr="00F756EB">
        <w:rPr>
          <w:rFonts w:asciiTheme="minorHAnsi" w:hAnsiTheme="minorHAnsi"/>
          <w:sz w:val="16"/>
          <w:szCs w:val="16"/>
        </w:rPr>
        <w:t>Global power of retailing (2011</w:t>
      </w:r>
      <w:r>
        <w:rPr>
          <w:rFonts w:asciiTheme="minorHAnsi" w:hAnsiTheme="minorHAnsi"/>
          <w:sz w:val="16"/>
          <w:szCs w:val="16"/>
        </w:rPr>
        <w:t>-2016).</w:t>
      </w:r>
      <w:r w:rsidRPr="00F756EB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Retrieved on March 2, 2016 from</w:t>
      </w:r>
      <w:r w:rsidRPr="00F756EB">
        <w:rPr>
          <w:rFonts w:asciiTheme="minorHAnsi" w:hAnsiTheme="minorHAnsi"/>
          <w:sz w:val="16"/>
          <w:szCs w:val="16"/>
        </w:rPr>
        <w:t xml:space="preserve"> </w:t>
      </w:r>
      <w:hyperlink r:id="rId7" w:history="1">
        <w:r w:rsidRPr="00CA2A2A">
          <w:rPr>
            <w:rStyle w:val="Hyperlink"/>
            <w:rFonts w:asciiTheme="minorHAnsi" w:hAnsiTheme="minorHAnsi"/>
            <w:sz w:val="16"/>
            <w:szCs w:val="16"/>
          </w:rPr>
          <w:t>http://www2.deloitte.com/be/en/pages/consumer-business/articles/global-powers-of-retailing.html</w:t>
        </w:r>
      </w:hyperlink>
    </w:p>
    <w:p w:rsidR="00795600" w:rsidRDefault="00795600">
      <w:pPr>
        <w:rPr>
          <w:lang w:val="sr-Latn-RS"/>
        </w:rPr>
      </w:pPr>
    </w:p>
    <w:p w:rsidR="00795600" w:rsidRDefault="00795600" w:rsidP="00795600">
      <w:pPr>
        <w:jc w:val="center"/>
        <w:rPr>
          <w:lang w:val="sr-Latn-RS"/>
        </w:rPr>
      </w:pPr>
      <w:r w:rsidRPr="001F2401">
        <w:rPr>
          <w:rFonts w:asciiTheme="minorHAnsi" w:hAnsiTheme="minorHAnsi"/>
          <w:noProof/>
          <w:sz w:val="16"/>
          <w:szCs w:val="16"/>
          <w:lang w:val="en-US"/>
        </w:rPr>
        <w:drawing>
          <wp:inline distT="0" distB="0" distL="0" distR="0" wp14:anchorId="4D9F8AA5" wp14:editId="7C96AD29">
            <wp:extent cx="3651885" cy="2992755"/>
            <wp:effectExtent l="0" t="0" r="571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00" w:rsidRDefault="00795600" w:rsidP="00795600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  <w:lang w:val="en-GB"/>
        </w:rPr>
      </w:pPr>
      <w:proofErr w:type="gramStart"/>
      <w:r w:rsidRPr="007E3064">
        <w:rPr>
          <w:rFonts w:asciiTheme="minorHAnsi" w:hAnsiTheme="minorHAnsi"/>
          <w:b/>
          <w:sz w:val="18"/>
          <w:szCs w:val="18"/>
          <w:lang w:val="en-GB"/>
        </w:rPr>
        <w:t>Figure 3.</w:t>
      </w:r>
      <w:proofErr w:type="gramEnd"/>
      <w:r w:rsidRPr="007E3064">
        <w:rPr>
          <w:rFonts w:asciiTheme="minorHAnsi" w:hAnsiTheme="minorHAnsi"/>
          <w:b/>
          <w:sz w:val="18"/>
          <w:szCs w:val="18"/>
          <w:lang w:val="en-GB"/>
        </w:rPr>
        <w:t xml:space="preserve"> Normality test</w:t>
      </w:r>
    </w:p>
    <w:p w:rsidR="00795600" w:rsidRPr="0062399C" w:rsidRDefault="00795600" w:rsidP="00795600">
      <w:pPr>
        <w:spacing w:after="0" w:line="240" w:lineRule="auto"/>
        <w:jc w:val="center"/>
        <w:rPr>
          <w:rFonts w:asciiTheme="minorHAnsi" w:hAnsiTheme="minorHAnsi"/>
          <w:sz w:val="16"/>
          <w:szCs w:val="16"/>
          <w:lang w:val="en-GB"/>
        </w:rPr>
      </w:pPr>
      <w:r>
        <w:rPr>
          <w:rFonts w:asciiTheme="minorHAnsi" w:hAnsiTheme="minorHAnsi"/>
          <w:sz w:val="16"/>
          <w:szCs w:val="16"/>
          <w:lang w:val="en-GB"/>
        </w:rPr>
        <w:t>Source: Own calculation</w:t>
      </w:r>
    </w:p>
    <w:p w:rsidR="00795600" w:rsidRPr="00795600" w:rsidRDefault="00795600" w:rsidP="00795600">
      <w:pPr>
        <w:jc w:val="center"/>
        <w:rPr>
          <w:lang w:val="sr-Latn-RS"/>
        </w:rPr>
      </w:pPr>
    </w:p>
    <w:sectPr w:rsidR="00795600" w:rsidRPr="00795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00"/>
    <w:rsid w:val="00795600"/>
    <w:rsid w:val="00B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00"/>
    <w:pPr>
      <w:spacing w:after="160" w:line="259" w:lineRule="auto"/>
    </w:pPr>
    <w:rPr>
      <w:rFonts w:ascii="Calibri" w:eastAsia="Times New Roman" w:hAnsi="Calibri" w:cs="Times New Roman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600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6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9560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00"/>
    <w:pPr>
      <w:spacing w:after="160" w:line="259" w:lineRule="auto"/>
    </w:pPr>
    <w:rPr>
      <w:rFonts w:ascii="Calibri" w:eastAsia="Times New Roman" w:hAnsi="Calibri" w:cs="Times New Roman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600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6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956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2.deloitte.com/be/en/pages/consumer-business/articles/global-powers-of-retailing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://www.planetretail.net/presentations/ApexBrasilPresentatio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Igor\Downloads\ANALIZA%20Podaci%20RETAIL-novo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'[ANALIZA Podaci RETAIL-novo.xls]Sheet2'!$C$4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'[ANALIZA Podaci RETAIL-novo.xls]Sheet2'!$B$5:$B$13</c:f>
              <c:strCache>
                <c:ptCount val="9"/>
                <c:pt idx="0">
                  <c:v>Supermarket</c:v>
                </c:pt>
                <c:pt idx="1">
                  <c:v>Hipermarket</c:v>
                </c:pt>
                <c:pt idx="2">
                  <c:v>Supercenter</c:v>
                </c:pt>
                <c:pt idx="3">
                  <c:v>Superstore</c:v>
                </c:pt>
                <c:pt idx="4">
                  <c:v>Discount store</c:v>
                </c:pt>
                <c:pt idx="5">
                  <c:v>Convinience</c:v>
                </c:pt>
                <c:pt idx="6">
                  <c:v>Forecourt store</c:v>
                </c:pt>
                <c:pt idx="7">
                  <c:v>Cash &amp; Carry</c:v>
                </c:pt>
                <c:pt idx="8">
                  <c:v>Warehouse</c:v>
                </c:pt>
              </c:strCache>
            </c:strRef>
          </c:cat>
          <c:val>
            <c:numRef>
              <c:f>'[ANALIZA Podaci RETAIL-novo.xls]Sheet2'!$C$5:$C$13</c:f>
              <c:numCache>
                <c:formatCode>0.0%</c:formatCode>
                <c:ptCount val="9"/>
                <c:pt idx="0">
                  <c:v>0.48899999999999999</c:v>
                </c:pt>
                <c:pt idx="1">
                  <c:v>0.17899999999999999</c:v>
                </c:pt>
                <c:pt idx="2">
                  <c:v>0.17899999999999999</c:v>
                </c:pt>
                <c:pt idx="3">
                  <c:v>0.17899999999999999</c:v>
                </c:pt>
                <c:pt idx="4">
                  <c:v>9.35E-2</c:v>
                </c:pt>
                <c:pt idx="5">
                  <c:v>0.1</c:v>
                </c:pt>
                <c:pt idx="6">
                  <c:v>0.1</c:v>
                </c:pt>
                <c:pt idx="7">
                  <c:v>4.2999999999999997E-2</c:v>
                </c:pt>
                <c:pt idx="8">
                  <c:v>4.2999999999999997E-2</c:v>
                </c:pt>
              </c:numCache>
            </c:numRef>
          </c:val>
        </c:ser>
        <c:ser>
          <c:idx val="1"/>
          <c:order val="1"/>
          <c:tx>
            <c:strRef>
              <c:f>'[ANALIZA Podaci RETAIL-novo.xls]Sheet2'!$D$4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'[ANALIZA Podaci RETAIL-novo.xls]Sheet2'!$B$5:$B$13</c:f>
              <c:strCache>
                <c:ptCount val="9"/>
                <c:pt idx="0">
                  <c:v>Supermarket</c:v>
                </c:pt>
                <c:pt idx="1">
                  <c:v>Hipermarket</c:v>
                </c:pt>
                <c:pt idx="2">
                  <c:v>Supercenter</c:v>
                </c:pt>
                <c:pt idx="3">
                  <c:v>Superstore</c:v>
                </c:pt>
                <c:pt idx="4">
                  <c:v>Discount store</c:v>
                </c:pt>
                <c:pt idx="5">
                  <c:v>Convinience</c:v>
                </c:pt>
                <c:pt idx="6">
                  <c:v>Forecourt store</c:v>
                </c:pt>
                <c:pt idx="7">
                  <c:v>Cash &amp; Carry</c:v>
                </c:pt>
                <c:pt idx="8">
                  <c:v>Warehouse</c:v>
                </c:pt>
              </c:strCache>
            </c:strRef>
          </c:cat>
          <c:val>
            <c:numRef>
              <c:f>'[ANALIZA Podaci RETAIL-novo.xls]Sheet2'!$D$5:$D$13</c:f>
              <c:numCache>
                <c:formatCode>0.0%</c:formatCode>
                <c:ptCount val="9"/>
                <c:pt idx="0">
                  <c:v>0.48099999999999998</c:v>
                </c:pt>
                <c:pt idx="1">
                  <c:v>0.20300000000000001</c:v>
                </c:pt>
                <c:pt idx="2">
                  <c:v>0.20300000000000001</c:v>
                </c:pt>
                <c:pt idx="3">
                  <c:v>0.20300000000000001</c:v>
                </c:pt>
                <c:pt idx="4">
                  <c:v>0.09</c:v>
                </c:pt>
                <c:pt idx="5">
                  <c:v>0.105</c:v>
                </c:pt>
                <c:pt idx="6">
                  <c:v>0.105</c:v>
                </c:pt>
                <c:pt idx="7">
                  <c:v>3.6999999999999998E-2</c:v>
                </c:pt>
                <c:pt idx="8">
                  <c:v>3.6999999999999998E-2</c:v>
                </c:pt>
              </c:numCache>
            </c:numRef>
          </c:val>
        </c:ser>
        <c:ser>
          <c:idx val="2"/>
          <c:order val="2"/>
          <c:tx>
            <c:strRef>
              <c:f>'[ANALIZA Podaci RETAIL-novo.xls]Sheet2'!$E$4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'[ANALIZA Podaci RETAIL-novo.xls]Sheet2'!$B$5:$B$13</c:f>
              <c:strCache>
                <c:ptCount val="9"/>
                <c:pt idx="0">
                  <c:v>Supermarket</c:v>
                </c:pt>
                <c:pt idx="1">
                  <c:v>Hipermarket</c:v>
                </c:pt>
                <c:pt idx="2">
                  <c:v>Supercenter</c:v>
                </c:pt>
                <c:pt idx="3">
                  <c:v>Superstore</c:v>
                </c:pt>
                <c:pt idx="4">
                  <c:v>Discount store</c:v>
                </c:pt>
                <c:pt idx="5">
                  <c:v>Convinience</c:v>
                </c:pt>
                <c:pt idx="6">
                  <c:v>Forecourt store</c:v>
                </c:pt>
                <c:pt idx="7">
                  <c:v>Cash &amp; Carry</c:v>
                </c:pt>
                <c:pt idx="8">
                  <c:v>Warehouse</c:v>
                </c:pt>
              </c:strCache>
            </c:strRef>
          </c:cat>
          <c:val>
            <c:numRef>
              <c:f>'[ANALIZA Podaci RETAIL-novo.xls]Sheet2'!$E$5:$E$13</c:f>
              <c:numCache>
                <c:formatCode>0.0%</c:formatCode>
                <c:ptCount val="9"/>
                <c:pt idx="0">
                  <c:v>0.437</c:v>
                </c:pt>
                <c:pt idx="1">
                  <c:v>0.222</c:v>
                </c:pt>
                <c:pt idx="2">
                  <c:v>0.222</c:v>
                </c:pt>
                <c:pt idx="3">
                  <c:v>0.222</c:v>
                </c:pt>
                <c:pt idx="4">
                  <c:v>9.6000000000000002E-2</c:v>
                </c:pt>
                <c:pt idx="5">
                  <c:v>0.111</c:v>
                </c:pt>
                <c:pt idx="6">
                  <c:v>0.111</c:v>
                </c:pt>
                <c:pt idx="7">
                  <c:v>0.03</c:v>
                </c:pt>
                <c:pt idx="8">
                  <c:v>0.03</c:v>
                </c:pt>
              </c:numCache>
            </c:numRef>
          </c:val>
        </c:ser>
        <c:ser>
          <c:idx val="3"/>
          <c:order val="3"/>
          <c:tx>
            <c:strRef>
              <c:f>'[ANALIZA Podaci RETAIL-novo.xls]Sheet2'!$F$4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'[ANALIZA Podaci RETAIL-novo.xls]Sheet2'!$B$5:$B$13</c:f>
              <c:strCache>
                <c:ptCount val="9"/>
                <c:pt idx="0">
                  <c:v>Supermarket</c:v>
                </c:pt>
                <c:pt idx="1">
                  <c:v>Hipermarket</c:v>
                </c:pt>
                <c:pt idx="2">
                  <c:v>Supercenter</c:v>
                </c:pt>
                <c:pt idx="3">
                  <c:v>Superstore</c:v>
                </c:pt>
                <c:pt idx="4">
                  <c:v>Discount store</c:v>
                </c:pt>
                <c:pt idx="5">
                  <c:v>Convinience</c:v>
                </c:pt>
                <c:pt idx="6">
                  <c:v>Forecourt store</c:v>
                </c:pt>
                <c:pt idx="7">
                  <c:v>Cash &amp; Carry</c:v>
                </c:pt>
                <c:pt idx="8">
                  <c:v>Warehouse</c:v>
                </c:pt>
              </c:strCache>
            </c:strRef>
          </c:cat>
          <c:val>
            <c:numRef>
              <c:f>'[ANALIZA Podaci RETAIL-novo.xls]Sheet2'!$F$5:$F$13</c:f>
              <c:numCache>
                <c:formatCode>0.0%</c:formatCode>
                <c:ptCount val="9"/>
                <c:pt idx="0">
                  <c:v>0.44500000000000001</c:v>
                </c:pt>
                <c:pt idx="1">
                  <c:v>0.19700000000000001</c:v>
                </c:pt>
                <c:pt idx="2">
                  <c:v>0.19700000000000001</c:v>
                </c:pt>
                <c:pt idx="3">
                  <c:v>0.19700000000000001</c:v>
                </c:pt>
                <c:pt idx="4">
                  <c:v>9.4E-2</c:v>
                </c:pt>
                <c:pt idx="5">
                  <c:v>0.124</c:v>
                </c:pt>
                <c:pt idx="6">
                  <c:v>0.124</c:v>
                </c:pt>
                <c:pt idx="7">
                  <c:v>2.9000000000000001E-2</c:v>
                </c:pt>
                <c:pt idx="8">
                  <c:v>2.9000000000000001E-2</c:v>
                </c:pt>
              </c:numCache>
            </c:numRef>
          </c:val>
        </c:ser>
        <c:ser>
          <c:idx val="4"/>
          <c:order val="4"/>
          <c:tx>
            <c:strRef>
              <c:f>'[ANALIZA Podaci RETAIL-novo.xls]Sheet2'!$G$4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'[ANALIZA Podaci RETAIL-novo.xls]Sheet2'!$B$5:$B$13</c:f>
              <c:strCache>
                <c:ptCount val="9"/>
                <c:pt idx="0">
                  <c:v>Supermarket</c:v>
                </c:pt>
                <c:pt idx="1">
                  <c:v>Hipermarket</c:v>
                </c:pt>
                <c:pt idx="2">
                  <c:v>Supercenter</c:v>
                </c:pt>
                <c:pt idx="3">
                  <c:v>Superstore</c:v>
                </c:pt>
                <c:pt idx="4">
                  <c:v>Discount store</c:v>
                </c:pt>
                <c:pt idx="5">
                  <c:v>Convinience</c:v>
                </c:pt>
                <c:pt idx="6">
                  <c:v>Forecourt store</c:v>
                </c:pt>
                <c:pt idx="7">
                  <c:v>Cash &amp; Carry</c:v>
                </c:pt>
                <c:pt idx="8">
                  <c:v>Warehouse</c:v>
                </c:pt>
              </c:strCache>
            </c:strRef>
          </c:cat>
          <c:val>
            <c:numRef>
              <c:f>'[ANALIZA Podaci RETAIL-novo.xls]Sheet2'!$G$5:$G$13</c:f>
              <c:numCache>
                <c:formatCode>0.0%</c:formatCode>
                <c:ptCount val="9"/>
                <c:pt idx="0">
                  <c:v>0.47699999999999998</c:v>
                </c:pt>
                <c:pt idx="1">
                  <c:v>0.20399999999999999</c:v>
                </c:pt>
                <c:pt idx="2">
                  <c:v>0.20399999999999999</c:v>
                </c:pt>
                <c:pt idx="3">
                  <c:v>0.20399999999999999</c:v>
                </c:pt>
                <c:pt idx="4">
                  <c:v>0.113</c:v>
                </c:pt>
                <c:pt idx="5">
                  <c:v>6.8000000000000005E-2</c:v>
                </c:pt>
                <c:pt idx="6">
                  <c:v>6.8000000000000005E-2</c:v>
                </c:pt>
                <c:pt idx="7">
                  <c:v>0.03</c:v>
                </c:pt>
                <c:pt idx="8">
                  <c:v>0.03</c:v>
                </c:pt>
              </c:numCache>
            </c:numRef>
          </c:val>
        </c:ser>
        <c:ser>
          <c:idx val="5"/>
          <c:order val="5"/>
          <c:tx>
            <c:strRef>
              <c:f>'[ANALIZA Podaci RETAIL-novo.xls]Sheet2'!$H$4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'[ANALIZA Podaci RETAIL-novo.xls]Sheet2'!$B$5:$B$13</c:f>
              <c:strCache>
                <c:ptCount val="9"/>
                <c:pt idx="0">
                  <c:v>Supermarket</c:v>
                </c:pt>
                <c:pt idx="1">
                  <c:v>Hipermarket</c:v>
                </c:pt>
                <c:pt idx="2">
                  <c:v>Supercenter</c:v>
                </c:pt>
                <c:pt idx="3">
                  <c:v>Superstore</c:v>
                </c:pt>
                <c:pt idx="4">
                  <c:v>Discount store</c:v>
                </c:pt>
                <c:pt idx="5">
                  <c:v>Convinience</c:v>
                </c:pt>
                <c:pt idx="6">
                  <c:v>Forecourt store</c:v>
                </c:pt>
                <c:pt idx="7">
                  <c:v>Cash &amp; Carry</c:v>
                </c:pt>
                <c:pt idx="8">
                  <c:v>Warehouse</c:v>
                </c:pt>
              </c:strCache>
            </c:strRef>
          </c:cat>
          <c:val>
            <c:numRef>
              <c:f>'[ANALIZA Podaci RETAIL-novo.xls]Sheet2'!$H$5:$H$13</c:f>
              <c:numCache>
                <c:formatCode>0.0%</c:formatCode>
                <c:ptCount val="9"/>
                <c:pt idx="0">
                  <c:v>0.49200000000000005</c:v>
                </c:pt>
                <c:pt idx="1">
                  <c:v>0.222</c:v>
                </c:pt>
                <c:pt idx="2">
                  <c:v>0.222</c:v>
                </c:pt>
                <c:pt idx="3">
                  <c:v>0.222</c:v>
                </c:pt>
                <c:pt idx="4">
                  <c:v>0.11900000000000001</c:v>
                </c:pt>
                <c:pt idx="5">
                  <c:v>7.0999999999999994E-2</c:v>
                </c:pt>
                <c:pt idx="6">
                  <c:v>7.0999999999999994E-2</c:v>
                </c:pt>
                <c:pt idx="7">
                  <c:v>3.1E-2</c:v>
                </c:pt>
                <c:pt idx="8">
                  <c:v>3.1E-2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566528"/>
        <c:axId val="206568064"/>
      </c:barChart>
      <c:catAx>
        <c:axId val="2065665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6568064"/>
        <c:crosses val="autoZero"/>
        <c:auto val="1"/>
        <c:lblAlgn val="ctr"/>
        <c:lblOffset val="100"/>
        <c:noMultiLvlLbl val="0"/>
      </c:catAx>
      <c:valAx>
        <c:axId val="2065680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 Share in total food retailer</a:t>
                </a:r>
              </a:p>
            </c:rich>
          </c:tx>
          <c:overlay val="0"/>
        </c:title>
        <c:numFmt formatCode="0.0%" sourceLinked="1"/>
        <c:majorTickMark val="out"/>
        <c:minorTickMark val="none"/>
        <c:tickLblPos val="nextTo"/>
        <c:crossAx val="206566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1774871611359343"/>
          <c:y val="0.18458041501718361"/>
          <c:w val="8.2251283886406582E-2"/>
          <c:h val="0.5007284251517264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628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2016-03-11T09:37:00Z</dcterms:created>
  <dcterms:modified xsi:type="dcterms:W3CDTF">2016-03-11T09:40:00Z</dcterms:modified>
</cp:coreProperties>
</file>